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35" w:rsidRPr="005E1A03" w:rsidRDefault="005E1A03" w:rsidP="00CC45E9">
      <w:pPr>
        <w:spacing w:line="240" w:lineRule="auto"/>
        <w:jc w:val="both"/>
        <w:rPr>
          <w:b/>
          <w:color w:val="0070C0"/>
          <w:sz w:val="36"/>
          <w:szCs w:val="36"/>
        </w:rPr>
      </w:pPr>
      <w:bookmarkStart w:id="0" w:name="_GoBack"/>
      <w:r>
        <w:rPr>
          <w:b/>
          <w:color w:val="0070C0"/>
          <w:sz w:val="36"/>
          <w:szCs w:val="36"/>
        </w:rPr>
        <w:t>Jen 1</w:t>
      </w:r>
      <w:r w:rsidR="00710911">
        <w:rPr>
          <w:b/>
          <w:color w:val="0070C0"/>
          <w:sz w:val="36"/>
          <w:szCs w:val="36"/>
        </w:rPr>
        <w:t>3</w:t>
      </w:r>
      <w:r>
        <w:rPr>
          <w:b/>
          <w:color w:val="0070C0"/>
          <w:sz w:val="36"/>
          <w:szCs w:val="36"/>
        </w:rPr>
        <w:t xml:space="preserve"> % e-shopů </w:t>
      </w:r>
      <w:r w:rsidR="00F92356">
        <w:rPr>
          <w:b/>
          <w:color w:val="0070C0"/>
          <w:sz w:val="36"/>
          <w:szCs w:val="36"/>
        </w:rPr>
        <w:t xml:space="preserve">z 279 </w:t>
      </w:r>
      <w:r>
        <w:rPr>
          <w:b/>
          <w:color w:val="0070C0"/>
          <w:sz w:val="36"/>
          <w:szCs w:val="36"/>
        </w:rPr>
        <w:t>kontrolovaných ČOI bylo bez závad</w:t>
      </w:r>
    </w:p>
    <w:bookmarkEnd w:id="0"/>
    <w:p w:rsidR="00822BFC" w:rsidRPr="005E1A03" w:rsidRDefault="005E1A03" w:rsidP="005E1A03">
      <w:pPr>
        <w:spacing w:after="0" w:line="240" w:lineRule="auto"/>
        <w:jc w:val="both"/>
        <w:rPr>
          <w:i/>
          <w:sz w:val="28"/>
          <w:szCs w:val="28"/>
        </w:rPr>
      </w:pPr>
      <w:r w:rsidRPr="005E1A03">
        <w:rPr>
          <w:i/>
          <w:sz w:val="28"/>
          <w:szCs w:val="28"/>
        </w:rPr>
        <w:t>(Průběžná zpráva za 2</w:t>
      </w:r>
      <w:r w:rsidR="00C940C2" w:rsidRPr="005E1A03">
        <w:rPr>
          <w:i/>
          <w:sz w:val="28"/>
          <w:szCs w:val="28"/>
        </w:rPr>
        <w:t>. čtvrtletí 2015</w:t>
      </w:r>
      <w:r w:rsidRPr="005E1A03">
        <w:rPr>
          <w:i/>
          <w:sz w:val="28"/>
          <w:szCs w:val="28"/>
        </w:rPr>
        <w:t>)</w:t>
      </w:r>
    </w:p>
    <w:p w:rsidR="005E1A03" w:rsidRPr="005E1A03" w:rsidRDefault="005E1A03" w:rsidP="00F92356">
      <w:pPr>
        <w:spacing w:after="0" w:line="240" w:lineRule="auto"/>
        <w:jc w:val="both"/>
        <w:rPr>
          <w:sz w:val="28"/>
          <w:szCs w:val="28"/>
        </w:rPr>
      </w:pPr>
    </w:p>
    <w:p w:rsidR="005E1A03" w:rsidRPr="005E1A03" w:rsidRDefault="005E1A03" w:rsidP="00F92356">
      <w:pPr>
        <w:spacing w:line="240" w:lineRule="auto"/>
        <w:jc w:val="both"/>
        <w:rPr>
          <w:b/>
        </w:rPr>
      </w:pPr>
      <w:r w:rsidRPr="00F92356">
        <w:rPr>
          <w:b/>
          <w:i/>
        </w:rPr>
        <w:t>(Praha, 24. srpen 2015)</w:t>
      </w:r>
      <w:r>
        <w:rPr>
          <w:b/>
        </w:rPr>
        <w:t xml:space="preserve"> </w:t>
      </w:r>
      <w:r w:rsidR="00BE108B">
        <w:rPr>
          <w:b/>
        </w:rPr>
        <w:t>Také ve 2. čtvrtletí letošního roku zjistila Česká obchodní inspekce v řadě vytipovaných internetových obchodů nedostatky, a to v</w:t>
      </w:r>
      <w:r w:rsidR="00384AD7">
        <w:rPr>
          <w:b/>
        </w:rPr>
        <w:t xml:space="preserve"> 87 % z 279 </w:t>
      </w:r>
      <w:r w:rsidR="00BE108B">
        <w:rPr>
          <w:b/>
        </w:rPr>
        <w:t>kontrolovaných</w:t>
      </w:r>
      <w:r w:rsidR="00F051DC">
        <w:rPr>
          <w:b/>
        </w:rPr>
        <w:t>. Část pr</w:t>
      </w:r>
      <w:r w:rsidRPr="005E1A03">
        <w:rPr>
          <w:b/>
        </w:rPr>
        <w:t xml:space="preserve">odávajících </w:t>
      </w:r>
      <w:r w:rsidR="00710911">
        <w:rPr>
          <w:b/>
        </w:rPr>
        <w:t>stále</w:t>
      </w:r>
      <w:r w:rsidRPr="005E1A03">
        <w:rPr>
          <w:b/>
        </w:rPr>
        <w:t xml:space="preserve"> do svých obchodních podmínek nezapracoval</w:t>
      </w:r>
      <w:r w:rsidR="00F051DC">
        <w:rPr>
          <w:b/>
        </w:rPr>
        <w:t>a</w:t>
      </w:r>
      <w:r w:rsidRPr="005E1A03">
        <w:rPr>
          <w:b/>
        </w:rPr>
        <w:t xml:space="preserve"> změny, které </w:t>
      </w:r>
      <w:r w:rsidR="00F051DC">
        <w:rPr>
          <w:b/>
        </w:rPr>
        <w:t xml:space="preserve">přinesl </w:t>
      </w:r>
      <w:r w:rsidRPr="005E1A03">
        <w:rPr>
          <w:b/>
        </w:rPr>
        <w:t>nov</w:t>
      </w:r>
      <w:r w:rsidR="00F051DC">
        <w:rPr>
          <w:b/>
        </w:rPr>
        <w:t>ý občanský zákoník</w:t>
      </w:r>
      <w:r w:rsidRPr="005E1A03">
        <w:rPr>
          <w:b/>
        </w:rPr>
        <w:t xml:space="preserve"> a informuj</w:t>
      </w:r>
      <w:r w:rsidR="00710911">
        <w:rPr>
          <w:b/>
        </w:rPr>
        <w:t>e</w:t>
      </w:r>
      <w:r w:rsidRPr="005E1A03">
        <w:rPr>
          <w:b/>
        </w:rPr>
        <w:t xml:space="preserve"> spotřebitele o reklamačních podmínkách, možnosti odstoupení od kupní smlouvy a </w:t>
      </w:r>
      <w:r w:rsidR="00710911">
        <w:rPr>
          <w:b/>
        </w:rPr>
        <w:t xml:space="preserve">jejich </w:t>
      </w:r>
      <w:r w:rsidRPr="005E1A03">
        <w:rPr>
          <w:b/>
        </w:rPr>
        <w:t xml:space="preserve">dalších </w:t>
      </w:r>
      <w:r w:rsidR="00710911">
        <w:rPr>
          <w:b/>
        </w:rPr>
        <w:t xml:space="preserve">právech </w:t>
      </w:r>
      <w:r w:rsidRPr="005E1A03">
        <w:rPr>
          <w:b/>
        </w:rPr>
        <w:t>dle</w:t>
      </w:r>
      <w:r w:rsidR="00F92356">
        <w:rPr>
          <w:b/>
        </w:rPr>
        <w:t xml:space="preserve"> již</w:t>
      </w:r>
      <w:r w:rsidRPr="005E1A03">
        <w:rPr>
          <w:b/>
        </w:rPr>
        <w:t xml:space="preserve"> neplatného </w:t>
      </w:r>
      <w:r w:rsidR="00F92356" w:rsidRPr="005E1A03">
        <w:rPr>
          <w:b/>
        </w:rPr>
        <w:t>občansk</w:t>
      </w:r>
      <w:r w:rsidR="00F92356">
        <w:rPr>
          <w:b/>
        </w:rPr>
        <w:t xml:space="preserve">ého </w:t>
      </w:r>
      <w:r w:rsidR="00F92356" w:rsidRPr="005E1A03">
        <w:rPr>
          <w:b/>
        </w:rPr>
        <w:t>zákoník</w:t>
      </w:r>
      <w:r w:rsidR="00F92356">
        <w:rPr>
          <w:b/>
        </w:rPr>
        <w:t>u</w:t>
      </w:r>
      <w:r w:rsidR="00384AD7">
        <w:rPr>
          <w:b/>
        </w:rPr>
        <w:t>, případně je</w:t>
      </w:r>
      <w:r w:rsidRPr="005E1A03">
        <w:rPr>
          <w:b/>
        </w:rPr>
        <w:t xml:space="preserve"> inform</w:t>
      </w:r>
      <w:r w:rsidR="00384AD7">
        <w:rPr>
          <w:b/>
        </w:rPr>
        <w:t>uje</w:t>
      </w:r>
      <w:r w:rsidRPr="005E1A03">
        <w:rPr>
          <w:b/>
        </w:rPr>
        <w:t xml:space="preserve"> nesprávně. T</w:t>
      </w:r>
      <w:r w:rsidR="00710911">
        <w:rPr>
          <w:b/>
        </w:rPr>
        <w:t xml:space="preserve">yto nekalé obchodní praktiky prokázali inspektoři v plné polovině kontrol. </w:t>
      </w:r>
      <w:r w:rsidRPr="005E1A03">
        <w:rPr>
          <w:b/>
        </w:rPr>
        <w:t>V</w:t>
      </w:r>
      <w:r w:rsidR="00710911">
        <w:rPr>
          <w:b/>
        </w:rPr>
        <w:t>ysoký poměr</w:t>
      </w:r>
      <w:r w:rsidRPr="005E1A03">
        <w:rPr>
          <w:b/>
        </w:rPr>
        <w:t xml:space="preserve"> zjištění</w:t>
      </w:r>
      <w:r w:rsidR="00710911">
        <w:rPr>
          <w:b/>
        </w:rPr>
        <w:t xml:space="preserve"> je </w:t>
      </w:r>
      <w:r w:rsidR="00384AD7">
        <w:rPr>
          <w:b/>
        </w:rPr>
        <w:t xml:space="preserve">také </w:t>
      </w:r>
      <w:r w:rsidR="00710911">
        <w:rPr>
          <w:b/>
        </w:rPr>
        <w:t>výsledkem šetření, v</w:t>
      </w:r>
      <w:r w:rsidR="00384AD7">
        <w:rPr>
          <w:b/>
        </w:rPr>
        <w:t>e</w:t>
      </w:r>
      <w:r w:rsidR="00710911">
        <w:rPr>
          <w:b/>
        </w:rPr>
        <w:t>d</w:t>
      </w:r>
      <w:r w:rsidR="00384AD7">
        <w:rPr>
          <w:b/>
        </w:rPr>
        <w:t>e</w:t>
      </w:r>
      <w:r w:rsidR="00710911">
        <w:rPr>
          <w:b/>
        </w:rPr>
        <w:t xml:space="preserve">ných na </w:t>
      </w:r>
      <w:r w:rsidRPr="005E1A03">
        <w:rPr>
          <w:b/>
        </w:rPr>
        <w:t>základě podnětů spotřebitelů</w:t>
      </w:r>
      <w:r w:rsidR="00710911">
        <w:rPr>
          <w:b/>
        </w:rPr>
        <w:t xml:space="preserve">. Další </w:t>
      </w:r>
      <w:r w:rsidR="00710911" w:rsidRPr="005E1A03">
        <w:rPr>
          <w:b/>
        </w:rPr>
        <w:t>internetové obchody</w:t>
      </w:r>
      <w:r w:rsidR="00710911">
        <w:rPr>
          <w:b/>
        </w:rPr>
        <w:t xml:space="preserve"> </w:t>
      </w:r>
      <w:r w:rsidR="00384AD7">
        <w:rPr>
          <w:b/>
        </w:rPr>
        <w:t>byly</w:t>
      </w:r>
      <w:r w:rsidR="00710911">
        <w:rPr>
          <w:b/>
        </w:rPr>
        <w:t xml:space="preserve"> ke kontrole vytipovány po předchozím monitorování a zjištění, že jejich provozovatelé nedodržují ani základní informační povinnosti. Ve 2. čtvrtletí </w:t>
      </w:r>
      <w:r w:rsidR="00B73E95">
        <w:rPr>
          <w:b/>
        </w:rPr>
        <w:t xml:space="preserve">2015 </w:t>
      </w:r>
      <w:r w:rsidR="00710911">
        <w:rPr>
          <w:b/>
        </w:rPr>
        <w:t xml:space="preserve">bylo </w:t>
      </w:r>
      <w:r w:rsidR="00B73E95">
        <w:rPr>
          <w:b/>
        </w:rPr>
        <w:t xml:space="preserve">pravomocně </w:t>
      </w:r>
      <w:r w:rsidR="00710911">
        <w:rPr>
          <w:b/>
        </w:rPr>
        <w:t xml:space="preserve">uloženo celkem </w:t>
      </w:r>
      <w:r w:rsidR="00384AD7">
        <w:rPr>
          <w:b/>
        </w:rPr>
        <w:t>na 200 pokut za jeden milion korun</w:t>
      </w:r>
      <w:r w:rsidR="00B73E95">
        <w:rPr>
          <w:b/>
        </w:rPr>
        <w:t>, další desítky řízení probíhají</w:t>
      </w:r>
      <w:r w:rsidR="00384AD7">
        <w:rPr>
          <w:b/>
        </w:rPr>
        <w:t xml:space="preserve">. </w:t>
      </w:r>
      <w:r w:rsidR="00384AD7" w:rsidRPr="00BE108B">
        <w:rPr>
          <w:b/>
        </w:rPr>
        <w:t>„</w:t>
      </w:r>
      <w:r w:rsidR="00B73E95" w:rsidRPr="00BE108B">
        <w:rPr>
          <w:b/>
        </w:rPr>
        <w:t>Kromě ověřování důvěryhodnosti e-</w:t>
      </w:r>
      <w:proofErr w:type="spellStart"/>
      <w:r w:rsidR="00B73E95" w:rsidRPr="00BE108B">
        <w:rPr>
          <w:b/>
        </w:rPr>
        <w:t>shopu</w:t>
      </w:r>
      <w:proofErr w:type="spellEnd"/>
      <w:r w:rsidR="00B73E95" w:rsidRPr="00BE108B">
        <w:rPr>
          <w:b/>
        </w:rPr>
        <w:t xml:space="preserve"> doporučuji </w:t>
      </w:r>
      <w:r w:rsidR="00384AD7" w:rsidRPr="00BE108B">
        <w:rPr>
          <w:b/>
        </w:rPr>
        <w:t xml:space="preserve">spotřebitelům obezřetnost </w:t>
      </w:r>
      <w:r w:rsidR="00B73E95" w:rsidRPr="00BE108B">
        <w:rPr>
          <w:b/>
        </w:rPr>
        <w:t xml:space="preserve">zejména </w:t>
      </w:r>
      <w:r w:rsidR="00384AD7" w:rsidRPr="00BE108B">
        <w:rPr>
          <w:b/>
        </w:rPr>
        <w:t>při nákupech značkových výrobků</w:t>
      </w:r>
      <w:r w:rsidR="00B73E95" w:rsidRPr="00BE108B">
        <w:rPr>
          <w:b/>
        </w:rPr>
        <w:t>. Vymoci zpět finanční nároky může být v těchto případech velmi problematické, při nákupu ve třetích zemích prakticky nemožné,“ říká Mojmír Bezecný, ústřední ředitel ČOI</w:t>
      </w:r>
      <w:r w:rsidRPr="00BE108B">
        <w:rPr>
          <w:b/>
        </w:rPr>
        <w:t>.</w:t>
      </w:r>
    </w:p>
    <w:p w:rsidR="007E36ED" w:rsidRDefault="004C1C15" w:rsidP="00151DB9">
      <w:pPr>
        <w:spacing w:after="0" w:line="240" w:lineRule="auto"/>
        <w:jc w:val="both"/>
      </w:pPr>
      <w:r>
        <w:t>Celoroční k</w:t>
      </w:r>
      <w:r w:rsidR="0067561D" w:rsidRPr="00CC45E9">
        <w:t>ontrol</w:t>
      </w:r>
      <w:r w:rsidR="00B73E95">
        <w:t>ní akce</w:t>
      </w:r>
      <w:r w:rsidR="0067561D" w:rsidRPr="00CC45E9">
        <w:t xml:space="preserve"> je zaměřena na dodržování povinností</w:t>
      </w:r>
      <w:r w:rsidR="00B73E95">
        <w:t>,</w:t>
      </w:r>
      <w:r w:rsidR="0067561D" w:rsidRPr="00CC45E9">
        <w:t xml:space="preserve"> vyplývajících prodávajícímu z obecně závazných právních předpisů při nabídce, prodeji zboží a poskytování služeb distančním způsobem, kdy je jako </w:t>
      </w:r>
      <w:r w:rsidR="00B73E95">
        <w:t>způsob</w:t>
      </w:r>
      <w:r w:rsidR="0067561D" w:rsidRPr="00CC45E9">
        <w:t xml:space="preserve"> prodeje </w:t>
      </w:r>
      <w:r w:rsidR="00B73E95">
        <w:t>z</w:t>
      </w:r>
      <w:r w:rsidR="0067561D" w:rsidRPr="00CC45E9">
        <w:t>volen elektronický obchod.</w:t>
      </w:r>
      <w:r w:rsidR="007F1935" w:rsidRPr="00CC45E9">
        <w:t xml:space="preserve"> </w:t>
      </w:r>
      <w:r w:rsidR="00EC0D49" w:rsidRPr="00CC45E9">
        <w:t xml:space="preserve">V období od 1. </w:t>
      </w:r>
      <w:r w:rsidR="00196EDE" w:rsidRPr="00CC45E9">
        <w:t>4</w:t>
      </w:r>
      <w:r w:rsidR="00EC0D49" w:rsidRPr="00CC45E9">
        <w:t>. do 3</w:t>
      </w:r>
      <w:r w:rsidR="00196EDE" w:rsidRPr="00CC45E9">
        <w:t>0</w:t>
      </w:r>
      <w:r w:rsidR="00EC0D49" w:rsidRPr="00CC45E9">
        <w:t xml:space="preserve">. </w:t>
      </w:r>
      <w:r w:rsidR="00196EDE" w:rsidRPr="00CC45E9">
        <w:t>6</w:t>
      </w:r>
      <w:r w:rsidR="006D0BF8" w:rsidRPr="00CC45E9">
        <w:t>.</w:t>
      </w:r>
      <w:r w:rsidR="007F1935" w:rsidRPr="00CC45E9">
        <w:t xml:space="preserve"> 201</w:t>
      </w:r>
      <w:r w:rsidR="00A53F97" w:rsidRPr="00CC45E9">
        <w:t>5</w:t>
      </w:r>
      <w:r w:rsidR="007F1935" w:rsidRPr="00CC45E9">
        <w:t xml:space="preserve"> bylo v rámci kon</w:t>
      </w:r>
      <w:r w:rsidR="00EC0D49" w:rsidRPr="00CC45E9">
        <w:t xml:space="preserve">trolní akce provedeno celkem </w:t>
      </w:r>
      <w:r w:rsidR="00A90FBD" w:rsidRPr="00CC45E9">
        <w:t>279</w:t>
      </w:r>
      <w:r w:rsidR="006D0BF8" w:rsidRPr="00CC45E9">
        <w:t xml:space="preserve"> </w:t>
      </w:r>
      <w:r w:rsidR="007F1935" w:rsidRPr="00CC45E9">
        <w:t>kontrol, zaměřených především na plnění povinností</w:t>
      </w:r>
      <w:r w:rsidR="00EC0D49" w:rsidRPr="00CC45E9">
        <w:t xml:space="preserve">, vyplývajících prodávajícím ze </w:t>
      </w:r>
      <w:r w:rsidR="007F1935" w:rsidRPr="00CC45E9">
        <w:t xml:space="preserve">zákona č. 634/1992 Sb., o ochraně spotřebitele a dalších obecně závazných právních předpisů, </w:t>
      </w:r>
      <w:r w:rsidR="00B73E95">
        <w:t>v</w:t>
      </w:r>
      <w:r w:rsidR="007F1935" w:rsidRPr="00CC45E9">
        <w:t xml:space="preserve"> dozorové </w:t>
      </w:r>
      <w:r w:rsidR="00B73E95">
        <w:t xml:space="preserve">pravomoci </w:t>
      </w:r>
      <w:r w:rsidR="007F1935" w:rsidRPr="00CC45E9">
        <w:t xml:space="preserve">České obchodní inspekce. </w:t>
      </w:r>
    </w:p>
    <w:p w:rsidR="00151DB9" w:rsidRPr="00CC45E9" w:rsidRDefault="00151DB9" w:rsidP="00151DB9">
      <w:pPr>
        <w:spacing w:after="0" w:line="240" w:lineRule="auto"/>
        <w:jc w:val="both"/>
      </w:pP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1701"/>
        <w:gridCol w:w="2126"/>
        <w:gridCol w:w="2126"/>
      </w:tblGrid>
      <w:tr w:rsidR="002E29D1" w:rsidRPr="002E29D1" w:rsidTr="00F051DC">
        <w:trPr>
          <w:trHeight w:val="454"/>
        </w:trPr>
        <w:tc>
          <w:tcPr>
            <w:tcW w:w="89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Kontroly</w:t>
            </w:r>
            <w:r w:rsidR="005E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internetových obchodů </w:t>
            </w:r>
            <w:r w:rsidR="005E1A03" w:rsidRPr="005E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– 2. čtvrtletí 2015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Inspektorát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</w:t>
            </w:r>
            <w:r w:rsidR="005E1A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kontrol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:rsidR="002E29D1" w:rsidRPr="005E1A03" w:rsidRDefault="005E1A03" w:rsidP="002E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kontroly </w:t>
            </w:r>
            <w:r w:rsidR="002E29D1" w:rsidRPr="005E1A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se zjištěním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2E29D1" w:rsidRPr="005E1A03" w:rsidRDefault="005E1A03" w:rsidP="002E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zjištěná porušení v %</w:t>
            </w:r>
          </w:p>
        </w:tc>
      </w:tr>
      <w:tr w:rsidR="002E29D1" w:rsidRPr="002E29D1" w:rsidTr="00F051DC">
        <w:trPr>
          <w:trHeight w:val="207"/>
        </w:trPr>
        <w:tc>
          <w:tcPr>
            <w:tcW w:w="30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Středočeský a Hl. město Praha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70,0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Jihočeský a Vysočina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91,7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Plzeňský a Karlovarský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90,3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Ústecký a Liberecký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81,8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Královéhradecký a Pardubický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88,2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Jihomoravský a Zlínský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95,0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Moravskoslezský a Olomoucký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89,</w:t>
            </w:r>
            <w:r w:rsidR="005E1A0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6 %</w:t>
            </w:r>
          </w:p>
        </w:tc>
      </w:tr>
      <w:tr w:rsidR="002E29D1" w:rsidRPr="002E29D1" w:rsidTr="00F92356">
        <w:trPr>
          <w:trHeight w:val="284"/>
        </w:trPr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3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279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2E29D1">
            <w:pPr>
              <w:spacing w:after="0" w:line="240" w:lineRule="auto"/>
              <w:ind w:firstLineChars="400" w:firstLine="723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242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E29D1" w:rsidRPr="005E1A03" w:rsidRDefault="002E29D1" w:rsidP="005E1A03">
            <w:pPr>
              <w:spacing w:after="0" w:line="240" w:lineRule="auto"/>
              <w:ind w:firstLineChars="400" w:firstLine="723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5E1A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86,7</w:t>
            </w:r>
            <w:r w:rsidR="005E1A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</w:tr>
    </w:tbl>
    <w:p w:rsidR="007E36ED" w:rsidRPr="007E36ED" w:rsidRDefault="007E36ED" w:rsidP="00F9235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E36ED" w:rsidRDefault="00B73E95" w:rsidP="00F92356">
      <w:pPr>
        <w:spacing w:line="240" w:lineRule="auto"/>
        <w:jc w:val="both"/>
      </w:pPr>
      <w:r>
        <w:t>Ze souhrnu</w:t>
      </w:r>
      <w:r w:rsidRPr="00CC45E9">
        <w:t xml:space="preserve"> kontrol provedených jednotlivými inspektoráty </w:t>
      </w:r>
      <w:r>
        <w:t xml:space="preserve">vyplývá, </w:t>
      </w:r>
      <w:r w:rsidR="00945A63">
        <w:t>že</w:t>
      </w:r>
      <w:r w:rsidR="007F1935" w:rsidRPr="007F1935">
        <w:rPr>
          <w:rFonts w:ascii="Arial" w:hAnsi="Arial" w:cs="Arial"/>
          <w:sz w:val="20"/>
          <w:szCs w:val="20"/>
        </w:rPr>
        <w:t xml:space="preserve"> porušení obecně závazných právních</w:t>
      </w:r>
      <w:r w:rsidR="00B53E1A">
        <w:rPr>
          <w:rFonts w:ascii="Arial" w:hAnsi="Arial" w:cs="Arial"/>
          <w:sz w:val="20"/>
          <w:szCs w:val="20"/>
        </w:rPr>
        <w:t xml:space="preserve"> předpisů bylo zjištěno při </w:t>
      </w:r>
      <w:r w:rsidR="00A90FBD">
        <w:rPr>
          <w:rFonts w:ascii="Arial" w:hAnsi="Arial" w:cs="Arial"/>
          <w:sz w:val="20"/>
          <w:szCs w:val="20"/>
        </w:rPr>
        <w:t>242</w:t>
      </w:r>
      <w:r w:rsidR="007F1935" w:rsidRPr="007F1935">
        <w:rPr>
          <w:rFonts w:ascii="Arial" w:hAnsi="Arial" w:cs="Arial"/>
          <w:sz w:val="20"/>
          <w:szCs w:val="20"/>
        </w:rPr>
        <w:t xml:space="preserve"> </w:t>
      </w:r>
      <w:r w:rsidR="00B53E1A">
        <w:rPr>
          <w:rFonts w:ascii="Arial" w:hAnsi="Arial" w:cs="Arial"/>
          <w:sz w:val="20"/>
          <w:szCs w:val="20"/>
        </w:rPr>
        <w:t xml:space="preserve">kontrolách, což představuje </w:t>
      </w:r>
      <w:r w:rsidR="00A90FBD">
        <w:rPr>
          <w:rFonts w:ascii="Arial" w:hAnsi="Arial" w:cs="Arial"/>
          <w:sz w:val="20"/>
          <w:szCs w:val="20"/>
        </w:rPr>
        <w:t>86</w:t>
      </w:r>
      <w:r w:rsidR="00EF3048">
        <w:rPr>
          <w:rFonts w:ascii="Arial" w:hAnsi="Arial" w:cs="Arial"/>
          <w:sz w:val="20"/>
          <w:szCs w:val="20"/>
        </w:rPr>
        <w:t>,</w:t>
      </w:r>
      <w:r w:rsidR="000D3071">
        <w:rPr>
          <w:rFonts w:ascii="Arial" w:hAnsi="Arial" w:cs="Arial"/>
          <w:sz w:val="20"/>
          <w:szCs w:val="20"/>
        </w:rPr>
        <w:t>7</w:t>
      </w:r>
      <w:r w:rsidR="007F1935" w:rsidRPr="007F1935">
        <w:rPr>
          <w:rFonts w:ascii="Arial" w:hAnsi="Arial" w:cs="Arial"/>
          <w:sz w:val="20"/>
          <w:szCs w:val="20"/>
        </w:rPr>
        <w:t xml:space="preserve"> % z </w:t>
      </w:r>
      <w:r w:rsidR="00945A63">
        <w:rPr>
          <w:rFonts w:ascii="Arial" w:hAnsi="Arial" w:cs="Arial"/>
          <w:sz w:val="20"/>
          <w:szCs w:val="20"/>
        </w:rPr>
        <w:t xml:space="preserve">279 celkem </w:t>
      </w:r>
      <w:r w:rsidR="007F1935" w:rsidRPr="007F1935">
        <w:rPr>
          <w:rFonts w:ascii="Arial" w:hAnsi="Arial" w:cs="Arial"/>
          <w:sz w:val="20"/>
          <w:szCs w:val="20"/>
        </w:rPr>
        <w:t>provedených kontrol.</w:t>
      </w:r>
      <w:r w:rsidR="004C1C15">
        <w:rPr>
          <w:rFonts w:ascii="Arial" w:hAnsi="Arial" w:cs="Arial"/>
          <w:sz w:val="20"/>
          <w:szCs w:val="20"/>
        </w:rPr>
        <w:t xml:space="preserve"> </w:t>
      </w:r>
      <w:r w:rsidR="004C1C15">
        <w:t>Tento vysoký poměr zjištění je výrazně ovlivněn výběrem kontrolovaných subjektů</w:t>
      </w:r>
      <w:r w:rsidR="00127D2A" w:rsidRPr="00B31FA9">
        <w:t xml:space="preserve">. </w:t>
      </w:r>
      <w:r w:rsidR="004C1C15">
        <w:t>P</w:t>
      </w:r>
      <w:r w:rsidR="0067561D" w:rsidRPr="00B31FA9">
        <w:t xml:space="preserve">odstatnou roli </w:t>
      </w:r>
      <w:r w:rsidR="004C1C15">
        <w:t>p</w:t>
      </w:r>
      <w:r w:rsidR="004C1C15" w:rsidRPr="00B31FA9">
        <w:t xml:space="preserve">ři těchto kontrolách sehrálo </w:t>
      </w:r>
      <w:r w:rsidR="00127D2A" w:rsidRPr="00B31FA9">
        <w:t>cílené vyhledávání problémových internetových obchodů</w:t>
      </w:r>
      <w:r w:rsidR="00297C73" w:rsidRPr="00B31FA9">
        <w:t xml:space="preserve">, </w:t>
      </w:r>
      <w:r w:rsidR="004C1C15">
        <w:t>na němž se podílejí všechny</w:t>
      </w:r>
      <w:r w:rsidR="00297C73" w:rsidRPr="00B31FA9">
        <w:t xml:space="preserve"> inspektoráty</w:t>
      </w:r>
      <w:r w:rsidR="00127D2A" w:rsidRPr="00B31FA9">
        <w:t xml:space="preserve"> a podání spotřebitelů</w:t>
      </w:r>
      <w:r w:rsidR="004C1C15">
        <w:t>, která patří k nejpočetnějším</w:t>
      </w:r>
      <w:r w:rsidR="00127D2A" w:rsidRPr="00B31FA9">
        <w:t>.</w:t>
      </w:r>
    </w:p>
    <w:p w:rsidR="004C1C15" w:rsidRPr="004C1C15" w:rsidRDefault="004C1C15" w:rsidP="006A70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Česká obchodní inspekce přijala </w:t>
      </w:r>
      <w:r w:rsidR="00C8110D">
        <w:t>v průběhu 2. čtvrtletí 2015 celkem 1533 podání spotřebitelů a z šetřených podnětů prokázala jeho oprávněnost nebo jiné porušení povinností v celkem 172 případech</w:t>
      </w:r>
      <w:r w:rsidR="006A70AB">
        <w:t xml:space="preserve">, například závady v obchodních podmínkách, nedodržení lhůty pro vyřízení reklamace, a šetřila také nejméně 2 desítky podání, které upozorňovaly na e-shopy podezřelé z nabídky padělků různých značkových výrobků. </w:t>
      </w:r>
      <w:r w:rsidR="00C8110D">
        <w:t xml:space="preserve">Většina podání </w:t>
      </w:r>
      <w:r w:rsidR="006A70AB">
        <w:t xml:space="preserve">však </w:t>
      </w:r>
      <w:r w:rsidR="00C8110D">
        <w:t xml:space="preserve">byla </w:t>
      </w:r>
      <w:r w:rsidR="006A70AB">
        <w:t xml:space="preserve">opět </w:t>
      </w:r>
      <w:r w:rsidR="00C8110D">
        <w:t>mimo kontrolní a sankční pravomoc České obchodní inspekce, neboť prodávající porušili ustanovení občanského zákoníku, vymahateln</w:t>
      </w:r>
      <w:r w:rsidR="006A70AB">
        <w:t>á</w:t>
      </w:r>
      <w:r w:rsidR="00C8110D">
        <w:t xml:space="preserve"> pouze </w:t>
      </w:r>
      <w:r w:rsidR="00C8110D">
        <w:lastRenderedPageBreak/>
        <w:t>soudní cestou, jako například nesouhlas kupujícího s vyřízením reklamace</w:t>
      </w:r>
      <w:r w:rsidR="006A70AB">
        <w:t xml:space="preserve"> (cca 170 podání)</w:t>
      </w:r>
      <w:r w:rsidR="00C8110D">
        <w:t>, nevrácení peněz po odstoupení od smlouvy, a to v 60 případech, nedodání</w:t>
      </w:r>
      <w:r w:rsidR="006A70AB">
        <w:t xml:space="preserve"> již zaplaceného</w:t>
      </w:r>
      <w:r w:rsidR="00C8110D">
        <w:t xml:space="preserve"> zboží (51 případů)</w:t>
      </w:r>
      <w:r w:rsidR="006A70AB">
        <w:t xml:space="preserve"> </w:t>
      </w:r>
      <w:r w:rsidR="00C8110D">
        <w:t>a</w:t>
      </w:r>
      <w:r w:rsidR="006A70AB">
        <w:t>td.</w:t>
      </w:r>
      <w:r w:rsidR="00C8110D">
        <w:t xml:space="preserve"> </w:t>
      </w:r>
    </w:p>
    <w:p w:rsidR="006A70AB" w:rsidRDefault="006A70AB" w:rsidP="006A70AB">
      <w:pPr>
        <w:spacing w:after="0" w:line="240" w:lineRule="auto"/>
        <w:jc w:val="both"/>
        <w:rPr>
          <w:b/>
        </w:rPr>
      </w:pPr>
    </w:p>
    <w:p w:rsidR="007E36ED" w:rsidRPr="00F92356" w:rsidRDefault="00F92356" w:rsidP="005E1A03">
      <w:pPr>
        <w:spacing w:line="240" w:lineRule="auto"/>
        <w:jc w:val="both"/>
        <w:rPr>
          <w:b/>
        </w:rPr>
      </w:pPr>
      <w:r w:rsidRPr="00F92356">
        <w:rPr>
          <w:b/>
        </w:rPr>
        <w:t>Zjištěná porušení a uložené sankce</w:t>
      </w:r>
    </w:p>
    <w:p w:rsidR="00A93A85" w:rsidRPr="005E1A03" w:rsidRDefault="00A93A85" w:rsidP="005E1A03">
      <w:pPr>
        <w:spacing w:line="240" w:lineRule="auto"/>
        <w:jc w:val="both"/>
      </w:pPr>
      <w:r w:rsidRPr="005E1A03">
        <w:t xml:space="preserve">Nejčastěji </w:t>
      </w:r>
      <w:r w:rsidR="00F92356">
        <w:t>byla</w:t>
      </w:r>
      <w:r w:rsidR="00F92356" w:rsidRPr="005E1A03">
        <w:t xml:space="preserve"> </w:t>
      </w:r>
      <w:r w:rsidR="00B31FA9">
        <w:t xml:space="preserve">kontrolovanými osobami </w:t>
      </w:r>
      <w:r w:rsidR="00F92356" w:rsidRPr="005E1A03">
        <w:t>porušov</w:t>
      </w:r>
      <w:r w:rsidR="00F92356">
        <w:t>á</w:t>
      </w:r>
      <w:r w:rsidR="00F92356" w:rsidRPr="005E1A03">
        <w:t>n</w:t>
      </w:r>
      <w:r w:rsidR="00F92356">
        <w:t>a</w:t>
      </w:r>
      <w:r w:rsidR="00F92356" w:rsidRPr="005E1A03">
        <w:t xml:space="preserve"> </w:t>
      </w:r>
      <w:r w:rsidR="00B31FA9">
        <w:t>ustanovení</w:t>
      </w:r>
      <w:r w:rsidRPr="005E1A03">
        <w:t xml:space="preserve"> zákon</w:t>
      </w:r>
      <w:r w:rsidR="00B31FA9">
        <w:t>a</w:t>
      </w:r>
      <w:r w:rsidRPr="005E1A03">
        <w:t xml:space="preserve"> </w:t>
      </w:r>
      <w:r w:rsidR="00B31FA9" w:rsidRPr="005E1A03">
        <w:t xml:space="preserve">o ochraně spotřebitele </w:t>
      </w:r>
      <w:r w:rsidR="00B31FA9">
        <w:t xml:space="preserve">(zák. </w:t>
      </w:r>
      <w:r w:rsidRPr="005E1A03">
        <w:t>č. 634/1992 Sb.</w:t>
      </w:r>
      <w:r w:rsidR="00B31FA9">
        <w:t>)</w:t>
      </w:r>
      <w:r w:rsidRPr="005E1A03">
        <w:t xml:space="preserve">, </w:t>
      </w:r>
      <w:r w:rsidR="00B31FA9">
        <w:t xml:space="preserve">což bylo inspektory </w:t>
      </w:r>
      <w:r w:rsidRPr="005E1A03">
        <w:t xml:space="preserve">zjištěno v </w:t>
      </w:r>
      <w:r w:rsidR="00303CFE" w:rsidRPr="005E1A03">
        <w:t>4</w:t>
      </w:r>
      <w:r w:rsidR="00566D32" w:rsidRPr="005E1A03">
        <w:t>50</w:t>
      </w:r>
      <w:r w:rsidRPr="005E1A03">
        <w:t xml:space="preserve"> případech</w:t>
      </w:r>
      <w:r w:rsidR="00B31FA9">
        <w:t>:</w:t>
      </w:r>
      <w:r w:rsidRPr="005E1A03">
        <w:t xml:space="preserve"> </w:t>
      </w:r>
    </w:p>
    <w:p w:rsidR="001866BA" w:rsidRPr="005E1A03" w:rsidRDefault="006A70AB" w:rsidP="00F92356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>n</w:t>
      </w:r>
      <w:r w:rsidR="00B25010" w:rsidRPr="005E1A03">
        <w:t>ejvětší podíl na všech porušení</w:t>
      </w:r>
      <w:r>
        <w:t>ch</w:t>
      </w:r>
      <w:r w:rsidR="00B25010" w:rsidRPr="005E1A03">
        <w:t xml:space="preserve"> </w:t>
      </w:r>
      <w:r>
        <w:t>mělo</w:t>
      </w:r>
      <w:r w:rsidR="00B25010" w:rsidRPr="005E1A03">
        <w:t xml:space="preserve"> stejně jako v</w:t>
      </w:r>
      <w:r w:rsidR="00644454" w:rsidRPr="005E1A03">
        <w:t> předchozí</w:t>
      </w:r>
      <w:r>
        <w:t>m</w:t>
      </w:r>
      <w:r w:rsidR="00644454" w:rsidRPr="005E1A03">
        <w:t xml:space="preserve"> období</w:t>
      </w:r>
      <w:r w:rsidR="00B25010" w:rsidRPr="005E1A03">
        <w:t xml:space="preserve"> použití </w:t>
      </w:r>
      <w:r w:rsidR="00644454" w:rsidRPr="005E1A03">
        <w:t xml:space="preserve">některé z </w:t>
      </w:r>
      <w:r w:rsidR="00B25010" w:rsidRPr="005E1A03">
        <w:t>nekalých obchodních praktik</w:t>
      </w:r>
      <w:r w:rsidR="00787DD2">
        <w:t xml:space="preserve"> (§§ 4 a 5)</w:t>
      </w:r>
      <w:r w:rsidR="00B25010" w:rsidRPr="005E1A03">
        <w:t xml:space="preserve">, </w:t>
      </w:r>
      <w:r>
        <w:t>což se potvrdilo při</w:t>
      </w:r>
      <w:r w:rsidR="00B25010" w:rsidRPr="005E1A03">
        <w:t xml:space="preserve"> kontrole obchodních podmínek internetových obchodů ve 2</w:t>
      </w:r>
      <w:r w:rsidR="0077566C" w:rsidRPr="005E1A03">
        <w:t>40</w:t>
      </w:r>
      <w:r w:rsidR="00B25010" w:rsidRPr="005E1A03">
        <w:t xml:space="preserve"> případech.</w:t>
      </w:r>
      <w:r w:rsidR="001866BA" w:rsidRPr="005E1A03">
        <w:t xml:space="preserve"> Ve většině případů se jednalo o neposkytnutí zákonem stanovených informací, případně o poskytnutí neúplných či jinak zavádějících údajů, ať již o prodávajícím, o podmínkách uzavření smlouvy, nebo o uplatnění práv z této smlouvy vyplývajících</w:t>
      </w:r>
      <w:r w:rsidR="00644454" w:rsidRPr="005E1A03">
        <w:t xml:space="preserve">, případně </w:t>
      </w:r>
      <w:r w:rsidR="00787DD2">
        <w:t xml:space="preserve">prodávající </w:t>
      </w:r>
      <w:r w:rsidR="00644454" w:rsidRPr="005E1A03">
        <w:t>neposkyt</w:t>
      </w:r>
      <w:r w:rsidR="00787DD2">
        <w:t>l spotřebiteli</w:t>
      </w:r>
      <w:r w:rsidR="00644454" w:rsidRPr="005E1A03">
        <w:t xml:space="preserve"> požadovan</w:t>
      </w:r>
      <w:r w:rsidR="00787DD2">
        <w:t>é</w:t>
      </w:r>
      <w:r w:rsidR="00644454" w:rsidRPr="005E1A03">
        <w:t xml:space="preserve"> formulář</w:t>
      </w:r>
      <w:r w:rsidR="00787DD2">
        <w:t>e</w:t>
      </w:r>
      <w:r w:rsidR="00644454" w:rsidRPr="005E1A03">
        <w:t>.</w:t>
      </w:r>
      <w:r w:rsidR="00787DD2" w:rsidRPr="00787DD2">
        <w:t xml:space="preserve"> </w:t>
      </w:r>
      <w:r w:rsidR="00787DD2">
        <w:t>K</w:t>
      </w:r>
      <w:r w:rsidR="00787DD2" w:rsidRPr="00F92356">
        <w:t>lamavá obchodní praktika související s nabízením nebo prodejem zboží porušující</w:t>
      </w:r>
      <w:r w:rsidR="00787DD2">
        <w:t>ho</w:t>
      </w:r>
      <w:r w:rsidR="00787DD2" w:rsidRPr="00F92356">
        <w:t xml:space="preserve"> některá práva duševního vlastnictví </w:t>
      </w:r>
      <w:r w:rsidR="00787DD2">
        <w:t xml:space="preserve">(§ 5, odst. 2) </w:t>
      </w:r>
      <w:r w:rsidR="00787DD2" w:rsidRPr="00F92356">
        <w:t>byla zjištěna v 8 případech</w:t>
      </w:r>
    </w:p>
    <w:p w:rsidR="00787DD2" w:rsidRDefault="00787DD2" w:rsidP="00F92356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 xml:space="preserve">dalším </w:t>
      </w:r>
      <w:r w:rsidR="00997B25" w:rsidRPr="005E1A03">
        <w:t>čast</w:t>
      </w:r>
      <w:r>
        <w:t xml:space="preserve">ým zjišťovaným nedostatkem, </w:t>
      </w:r>
      <w:r w:rsidR="009F0338">
        <w:t xml:space="preserve">kdy </w:t>
      </w:r>
      <w:r w:rsidR="00997B25" w:rsidRPr="005E1A03">
        <w:t>kontrolovan</w:t>
      </w:r>
      <w:r>
        <w:t>é</w:t>
      </w:r>
      <w:r w:rsidR="00997B25" w:rsidRPr="005E1A03">
        <w:t xml:space="preserve"> </w:t>
      </w:r>
      <w:r>
        <w:t xml:space="preserve">subjekty </w:t>
      </w:r>
      <w:r w:rsidR="00997B25" w:rsidRPr="005E1A03">
        <w:t>neposkyt</w:t>
      </w:r>
      <w:r>
        <w:t>ovaly</w:t>
      </w:r>
      <w:r w:rsidR="00997B25" w:rsidRPr="005E1A03">
        <w:t xml:space="preserve"> </w:t>
      </w:r>
      <w:r w:rsidRPr="005E1A03">
        <w:t xml:space="preserve">spotřebiteli </w:t>
      </w:r>
      <w:r w:rsidR="00997B25" w:rsidRPr="005E1A03">
        <w:t>řádn</w:t>
      </w:r>
      <w:r>
        <w:t>é</w:t>
      </w:r>
      <w:r w:rsidR="00997B25" w:rsidRPr="005E1A03">
        <w:t xml:space="preserve"> informac</w:t>
      </w:r>
      <w:r>
        <w:t>e</w:t>
      </w:r>
      <w:r w:rsidR="00997B25" w:rsidRPr="005E1A03">
        <w:t xml:space="preserve"> o rozsahu, podmínkách a způsobu uplatnění práva z vad</w:t>
      </w:r>
      <w:r w:rsidR="00546F87" w:rsidRPr="005E1A03">
        <w:t>ného plnění</w:t>
      </w:r>
      <w:r>
        <w:t xml:space="preserve"> (</w:t>
      </w:r>
      <w:r w:rsidR="00546F87" w:rsidRPr="005E1A03">
        <w:t>§ 13</w:t>
      </w:r>
      <w:r>
        <w:t>)</w:t>
      </w:r>
      <w:r w:rsidR="00153369" w:rsidRPr="005E1A03">
        <w:t xml:space="preserve">, </w:t>
      </w:r>
      <w:r w:rsidR="009F0338">
        <w:t xml:space="preserve">bylo </w:t>
      </w:r>
      <w:r>
        <w:t xml:space="preserve">prokázáno </w:t>
      </w:r>
      <w:r w:rsidR="009F0338">
        <w:t xml:space="preserve">při </w:t>
      </w:r>
      <w:r w:rsidR="00FA155C" w:rsidRPr="005E1A03">
        <w:t>1</w:t>
      </w:r>
      <w:r w:rsidR="00644454" w:rsidRPr="005E1A03">
        <w:t>25</w:t>
      </w:r>
      <w:r w:rsidR="00997B25" w:rsidRPr="005E1A03">
        <w:t xml:space="preserve"> </w:t>
      </w:r>
      <w:r w:rsidR="009F0338">
        <w:t>kontrolách</w:t>
      </w:r>
    </w:p>
    <w:p w:rsidR="00151DB9" w:rsidRDefault="00151DB9" w:rsidP="00F92356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 xml:space="preserve">nesplnění formálních náležitostí </w:t>
      </w:r>
      <w:r w:rsidR="009F0338">
        <w:t xml:space="preserve">při </w:t>
      </w:r>
      <w:r>
        <w:t>vyř</w:t>
      </w:r>
      <w:r w:rsidR="009F0338">
        <w:t>i</w:t>
      </w:r>
      <w:r>
        <w:t>z</w:t>
      </w:r>
      <w:r w:rsidR="009F0338">
        <w:t>ování</w:t>
      </w:r>
      <w:r>
        <w:t xml:space="preserve"> reklamace (§ 19) zjistili inspektoři </w:t>
      </w:r>
      <w:r w:rsidR="009F0338">
        <w:t>ve</w:t>
      </w:r>
      <w:r>
        <w:t xml:space="preserve"> 30 </w:t>
      </w:r>
      <w:r w:rsidR="009F0338">
        <w:t>případech</w:t>
      </w:r>
    </w:p>
    <w:p w:rsidR="004C3FAB" w:rsidRDefault="00787DD2" w:rsidP="00F92356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>p</w:t>
      </w:r>
      <w:r w:rsidR="00022871" w:rsidRPr="005E1A03">
        <w:t>orušení dalších ustanovení zákona o ochraně spotřebitele</w:t>
      </w:r>
      <w:r w:rsidR="00151DB9">
        <w:t>, např. informačních povinností o výrobku (§ 11) nebo neseznámení s cenou (§ 12),</w:t>
      </w:r>
      <w:r w:rsidR="00022871" w:rsidRPr="005E1A03">
        <w:t xml:space="preserve"> bylo </w:t>
      </w:r>
      <w:r w:rsidR="00151DB9">
        <w:t>prokázáno</w:t>
      </w:r>
      <w:r w:rsidR="00022871" w:rsidRPr="005E1A03">
        <w:t xml:space="preserve"> v menším rozsahu.</w:t>
      </w:r>
    </w:p>
    <w:p w:rsidR="00F92356" w:rsidRDefault="00151DB9" w:rsidP="00787DD2">
      <w:pPr>
        <w:spacing w:line="240" w:lineRule="auto"/>
        <w:jc w:val="both"/>
      </w:pPr>
      <w:r>
        <w:t>Jiné</w:t>
      </w:r>
      <w:r w:rsidR="00957127" w:rsidRPr="005E1A03">
        <w:t xml:space="preserve"> právní předpis</w:t>
      </w:r>
      <w:r w:rsidR="00787DD2">
        <w:t>y v kontrolní pravomoci ČOI nedodrželi provozovatelé e-shopů</w:t>
      </w:r>
      <w:r w:rsidR="00787DD2" w:rsidRPr="00787DD2">
        <w:t xml:space="preserve"> </w:t>
      </w:r>
      <w:r w:rsidR="00787DD2">
        <w:t>v</w:t>
      </w:r>
      <w:r w:rsidR="00787DD2" w:rsidRPr="005E1A03">
        <w:t xml:space="preserve"> 17 případech</w:t>
      </w:r>
      <w:r w:rsidR="00957127" w:rsidRPr="005E1A03">
        <w:t>.</w:t>
      </w:r>
    </w:p>
    <w:p w:rsidR="00F92356" w:rsidRPr="005E1A03" w:rsidRDefault="00F92356" w:rsidP="00151DB9">
      <w:pPr>
        <w:spacing w:after="0" w:line="240" w:lineRule="auto"/>
        <w:jc w:val="both"/>
      </w:pPr>
      <w:r>
        <w:t>Na základě zjištěných porušení obecně závazných právních předpisů bylo ve sledovaném období pravomocně uloženo kontrolovaným subjektům celkem 204 pokut v</w:t>
      </w:r>
      <w:r w:rsidR="00787DD2">
        <w:t> souhrnné výši</w:t>
      </w:r>
      <w:r>
        <w:t xml:space="preserve"> 1 044 000 Kč</w:t>
      </w:r>
      <w:r w:rsidR="00787DD2">
        <w:t>, další desítky správních řízení nebyl</w:t>
      </w:r>
      <w:r w:rsidR="00151DB9">
        <w:t>y</w:t>
      </w:r>
      <w:r w:rsidR="00787DD2">
        <w:t xml:space="preserve"> v hodnoceném období ukončen</w:t>
      </w:r>
      <w:r w:rsidR="00151DB9">
        <w:t>y</w:t>
      </w:r>
      <w:r>
        <w:t xml:space="preserve">. </w:t>
      </w:r>
    </w:p>
    <w:p w:rsidR="00F92356" w:rsidRDefault="00F92356" w:rsidP="007F1935">
      <w:pPr>
        <w:pStyle w:val="Odstavecseseznamem"/>
        <w:spacing w:after="0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E36ED" w:rsidRPr="00F92356" w:rsidRDefault="007E36ED" w:rsidP="005E1A03">
      <w:pPr>
        <w:spacing w:line="240" w:lineRule="auto"/>
        <w:jc w:val="both"/>
        <w:rPr>
          <w:b/>
        </w:rPr>
      </w:pPr>
      <w:r w:rsidRPr="00F92356">
        <w:rPr>
          <w:b/>
        </w:rPr>
        <w:t>Závěr</w:t>
      </w:r>
    </w:p>
    <w:p w:rsidR="007C25FC" w:rsidRPr="005E1A03" w:rsidRDefault="00C107E9" w:rsidP="005E1A03">
      <w:pPr>
        <w:spacing w:line="240" w:lineRule="auto"/>
        <w:jc w:val="both"/>
      </w:pPr>
      <w:r w:rsidRPr="005E1A03">
        <w:t>Porovnáním výsledků</w:t>
      </w:r>
      <w:r w:rsidR="009F0338">
        <w:t xml:space="preserve"> kontrol za 1. </w:t>
      </w:r>
      <w:r w:rsidR="00B558AD" w:rsidRPr="005E1A03">
        <w:t>a</w:t>
      </w:r>
      <w:r w:rsidR="006E36F6" w:rsidRPr="005E1A03">
        <w:t xml:space="preserve"> </w:t>
      </w:r>
      <w:r w:rsidR="009F0338">
        <w:t>2</w:t>
      </w:r>
      <w:r w:rsidR="00575734" w:rsidRPr="005E1A03">
        <w:t>. čtvrtletí 2015</w:t>
      </w:r>
      <w:r w:rsidRPr="005E1A03">
        <w:t xml:space="preserve"> </w:t>
      </w:r>
      <w:r w:rsidR="009F0338">
        <w:t xml:space="preserve">je zřejmé, </w:t>
      </w:r>
      <w:r w:rsidRPr="005E1A03">
        <w:t xml:space="preserve">že </w:t>
      </w:r>
      <w:r w:rsidR="009F0338">
        <w:t>úroveň plnění informačních povinností v kontrolovaných internetových obchodech se</w:t>
      </w:r>
      <w:r w:rsidR="00143D60" w:rsidRPr="005E1A03">
        <w:t xml:space="preserve"> nezlepšil</w:t>
      </w:r>
      <w:r w:rsidR="009F0338">
        <w:t>a (</w:t>
      </w:r>
      <w:hyperlink r:id="rId6" w:history="1">
        <w:r w:rsidR="009F0338" w:rsidRPr="0031204E">
          <w:rPr>
            <w:rStyle w:val="Hypertextovodkaz"/>
          </w:rPr>
          <w:t>viz E-shopy_1. čtvrtletí 2015</w:t>
        </w:r>
      </w:hyperlink>
      <w:r w:rsidR="009F0338">
        <w:t xml:space="preserve">). Stále </w:t>
      </w:r>
      <w:r w:rsidR="00143D60" w:rsidRPr="005E1A03">
        <w:t xml:space="preserve">existuje řada prodávajících, kteří do svých obchodních podmínek </w:t>
      </w:r>
      <w:r w:rsidR="009F0338">
        <w:t xml:space="preserve">ani po </w:t>
      </w:r>
      <w:r w:rsidR="00650D8E">
        <w:t xml:space="preserve">více než </w:t>
      </w:r>
      <w:r w:rsidR="009F0338">
        <w:t>roce n</w:t>
      </w:r>
      <w:r w:rsidR="00143D60" w:rsidRPr="005E1A03">
        <w:t>ezapracovali změny</w:t>
      </w:r>
      <w:r w:rsidR="00575734" w:rsidRPr="005E1A03">
        <w:t xml:space="preserve">, které </w:t>
      </w:r>
      <w:r w:rsidR="009F0338">
        <w:t xml:space="preserve">přinesl nový </w:t>
      </w:r>
      <w:r w:rsidR="009F0338" w:rsidRPr="005E1A03">
        <w:t xml:space="preserve">občanský zákoník </w:t>
      </w:r>
      <w:r w:rsidR="009F0338">
        <w:t>(</w:t>
      </w:r>
      <w:r w:rsidR="00957127" w:rsidRPr="005E1A03">
        <w:t>zák</w:t>
      </w:r>
      <w:r w:rsidR="009F0338">
        <w:t>.</w:t>
      </w:r>
      <w:r w:rsidR="00957127" w:rsidRPr="005E1A03">
        <w:t xml:space="preserve"> č. 89/2012 Sb.</w:t>
      </w:r>
      <w:r w:rsidR="009F0338">
        <w:t>)</w:t>
      </w:r>
      <w:r w:rsidR="00957127" w:rsidRPr="005E1A03">
        <w:t xml:space="preserve">, </w:t>
      </w:r>
      <w:r w:rsidR="00575734" w:rsidRPr="005E1A03">
        <w:t>a informují spotřebitele o reklamačních podmínkách, možnosti odstoupení od kupní smlouvy</w:t>
      </w:r>
      <w:r w:rsidR="00650D8E">
        <w:t xml:space="preserve"> uzavřené distančním způsobem i</w:t>
      </w:r>
      <w:r w:rsidR="00575734" w:rsidRPr="005E1A03">
        <w:t xml:space="preserve"> dalších důležitých údajích dle </w:t>
      </w:r>
      <w:r w:rsidR="00650D8E">
        <w:t xml:space="preserve">již </w:t>
      </w:r>
      <w:r w:rsidR="00575734" w:rsidRPr="005E1A03">
        <w:t>neplatného občansk</w:t>
      </w:r>
      <w:r w:rsidR="00650D8E">
        <w:t>ého</w:t>
      </w:r>
      <w:r w:rsidR="00575734" w:rsidRPr="005E1A03">
        <w:t xml:space="preserve"> zákoník</w:t>
      </w:r>
      <w:r w:rsidR="00650D8E">
        <w:t>u</w:t>
      </w:r>
      <w:r w:rsidR="00575734" w:rsidRPr="005E1A03">
        <w:t>, případně tyto informace po</w:t>
      </w:r>
      <w:r w:rsidR="00650D8E">
        <w:t>skytují</w:t>
      </w:r>
      <w:r w:rsidR="00575734" w:rsidRPr="005E1A03">
        <w:t xml:space="preserve"> v obchodních podmínkách nesprávně. Toto </w:t>
      </w:r>
      <w:r w:rsidR="00650D8E">
        <w:t xml:space="preserve">bylo </w:t>
      </w:r>
      <w:r w:rsidR="00575734" w:rsidRPr="005E1A03">
        <w:t xml:space="preserve">rovněž </w:t>
      </w:r>
      <w:r w:rsidR="00650D8E">
        <w:t xml:space="preserve">inspektory ČOI </w:t>
      </w:r>
      <w:r w:rsidR="00650D8E" w:rsidRPr="005E1A03">
        <w:t xml:space="preserve">při kontrolách </w:t>
      </w:r>
      <w:r w:rsidR="00575734" w:rsidRPr="005E1A03">
        <w:t>nejčastěj</w:t>
      </w:r>
      <w:r w:rsidR="00650D8E">
        <w:t>i zjištěným nedostatkem</w:t>
      </w:r>
      <w:r w:rsidR="00143D60" w:rsidRPr="005E1A03">
        <w:t xml:space="preserve">. </w:t>
      </w:r>
      <w:r w:rsidR="00995F92" w:rsidRPr="005E1A03">
        <w:t>V</w:t>
      </w:r>
      <w:r w:rsidR="00650D8E">
        <w:t>ysoké</w:t>
      </w:r>
      <w:r w:rsidR="00995F92" w:rsidRPr="005E1A03">
        <w:t xml:space="preserve"> p</w:t>
      </w:r>
      <w:r w:rsidR="00143D60" w:rsidRPr="005E1A03">
        <w:t>rocento zjištění</w:t>
      </w:r>
      <w:r w:rsidR="00995F92" w:rsidRPr="005E1A03">
        <w:t xml:space="preserve"> </w:t>
      </w:r>
      <w:r w:rsidR="00650D8E">
        <w:t>bylo</w:t>
      </w:r>
      <w:r w:rsidR="00143D60" w:rsidRPr="005E1A03">
        <w:t xml:space="preserve"> rovněž zapříčiněno tím, že prováděné kontroly </w:t>
      </w:r>
      <w:r w:rsidR="00650D8E">
        <w:t>byly zaměřeny</w:t>
      </w:r>
      <w:r w:rsidR="00143D60" w:rsidRPr="005E1A03">
        <w:t xml:space="preserve"> </w:t>
      </w:r>
      <w:r w:rsidR="00650D8E">
        <w:t xml:space="preserve">na konkrétní e-shopy </w:t>
      </w:r>
      <w:r w:rsidR="00143D60" w:rsidRPr="005E1A03">
        <w:t xml:space="preserve">na základě </w:t>
      </w:r>
      <w:r w:rsidR="00650D8E">
        <w:t xml:space="preserve">četných </w:t>
      </w:r>
      <w:r w:rsidR="00143D60" w:rsidRPr="005E1A03">
        <w:t>podnětů spotřebitelů</w:t>
      </w:r>
      <w:r w:rsidR="00650D8E">
        <w:t>. Další kontroly</w:t>
      </w:r>
      <w:r w:rsidR="00143D60" w:rsidRPr="005E1A03">
        <w:t xml:space="preserve"> </w:t>
      </w:r>
      <w:r w:rsidR="00650D8E">
        <w:t xml:space="preserve">probíhaly ve </w:t>
      </w:r>
      <w:r w:rsidR="00143D60" w:rsidRPr="005E1A03">
        <w:t>vybr</w:t>
      </w:r>
      <w:r w:rsidR="00650D8E">
        <w:t>aných</w:t>
      </w:r>
      <w:r w:rsidR="00143D60" w:rsidRPr="005E1A03">
        <w:t xml:space="preserve"> internetov</w:t>
      </w:r>
      <w:r w:rsidR="00650D8E">
        <w:t xml:space="preserve">ých </w:t>
      </w:r>
      <w:r w:rsidR="00143D60" w:rsidRPr="005E1A03">
        <w:t>obchod</w:t>
      </w:r>
      <w:r w:rsidR="00650D8E">
        <w:t>ech</w:t>
      </w:r>
      <w:r w:rsidR="00143D60" w:rsidRPr="005E1A03">
        <w:t xml:space="preserve">, které </w:t>
      </w:r>
      <w:r w:rsidR="00650D8E">
        <w:t xml:space="preserve">byly vytipovány při předběžném monitoringu pro zjevné </w:t>
      </w:r>
      <w:r w:rsidR="00143D60" w:rsidRPr="005E1A03">
        <w:t>z</w:t>
      </w:r>
      <w:r w:rsidR="00650D8E">
        <w:t>ákladní závady v plnění informačních povinností.</w:t>
      </w:r>
      <w:r w:rsidR="00517730" w:rsidRPr="005E1A03">
        <w:t xml:space="preserve"> </w:t>
      </w:r>
    </w:p>
    <w:p w:rsidR="00575734" w:rsidRDefault="00575734" w:rsidP="00A8739D">
      <w:pPr>
        <w:jc w:val="both"/>
        <w:rPr>
          <w:rFonts w:ascii="Arial" w:hAnsi="Arial" w:cs="Arial"/>
          <w:sz w:val="20"/>
          <w:szCs w:val="20"/>
        </w:rPr>
      </w:pPr>
    </w:p>
    <w:sectPr w:rsidR="0057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D33F2"/>
    <w:multiLevelType w:val="hybridMultilevel"/>
    <w:tmpl w:val="349462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B1873"/>
    <w:multiLevelType w:val="hybridMultilevel"/>
    <w:tmpl w:val="EAECF44A"/>
    <w:lvl w:ilvl="0" w:tplc="78E0A454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FC"/>
    <w:rsid w:val="00022871"/>
    <w:rsid w:val="000609BB"/>
    <w:rsid w:val="000D3071"/>
    <w:rsid w:val="00117A92"/>
    <w:rsid w:val="00127D2A"/>
    <w:rsid w:val="00143D60"/>
    <w:rsid w:val="00151DB9"/>
    <w:rsid w:val="00153369"/>
    <w:rsid w:val="00161CCF"/>
    <w:rsid w:val="001866BA"/>
    <w:rsid w:val="00196EDE"/>
    <w:rsid w:val="001B1814"/>
    <w:rsid w:val="001B7C03"/>
    <w:rsid w:val="001C3062"/>
    <w:rsid w:val="001E2E38"/>
    <w:rsid w:val="001F0E31"/>
    <w:rsid w:val="001F1FF2"/>
    <w:rsid w:val="00204077"/>
    <w:rsid w:val="0022102C"/>
    <w:rsid w:val="00222CCF"/>
    <w:rsid w:val="00256622"/>
    <w:rsid w:val="002624CB"/>
    <w:rsid w:val="00280B26"/>
    <w:rsid w:val="00283D9F"/>
    <w:rsid w:val="00297C73"/>
    <w:rsid w:val="002D2ADF"/>
    <w:rsid w:val="002E29D1"/>
    <w:rsid w:val="00303CFE"/>
    <w:rsid w:val="0031129D"/>
    <w:rsid w:val="0031204E"/>
    <w:rsid w:val="003122B9"/>
    <w:rsid w:val="0032279D"/>
    <w:rsid w:val="003400BD"/>
    <w:rsid w:val="00355944"/>
    <w:rsid w:val="00371779"/>
    <w:rsid w:val="00384AD7"/>
    <w:rsid w:val="00395058"/>
    <w:rsid w:val="003C4EF8"/>
    <w:rsid w:val="003C51E5"/>
    <w:rsid w:val="003C7A40"/>
    <w:rsid w:val="003E5BE4"/>
    <w:rsid w:val="00453560"/>
    <w:rsid w:val="00474555"/>
    <w:rsid w:val="004B5597"/>
    <w:rsid w:val="004C1C15"/>
    <w:rsid w:val="004C3FAB"/>
    <w:rsid w:val="004D32DA"/>
    <w:rsid w:val="004D566D"/>
    <w:rsid w:val="005052CE"/>
    <w:rsid w:val="00517730"/>
    <w:rsid w:val="00530FA7"/>
    <w:rsid w:val="00546F87"/>
    <w:rsid w:val="00560278"/>
    <w:rsid w:val="00560E29"/>
    <w:rsid w:val="00566D32"/>
    <w:rsid w:val="00575734"/>
    <w:rsid w:val="005C3EED"/>
    <w:rsid w:val="005E1A03"/>
    <w:rsid w:val="005E3535"/>
    <w:rsid w:val="005E40D5"/>
    <w:rsid w:val="00610BFE"/>
    <w:rsid w:val="006227BC"/>
    <w:rsid w:val="006426F7"/>
    <w:rsid w:val="00644454"/>
    <w:rsid w:val="00646079"/>
    <w:rsid w:val="00650D8E"/>
    <w:rsid w:val="006623C1"/>
    <w:rsid w:val="0067561D"/>
    <w:rsid w:val="00682B97"/>
    <w:rsid w:val="006A48B1"/>
    <w:rsid w:val="006A70AB"/>
    <w:rsid w:val="006C7307"/>
    <w:rsid w:val="006D0BF8"/>
    <w:rsid w:val="006E36F6"/>
    <w:rsid w:val="006F321A"/>
    <w:rsid w:val="00701706"/>
    <w:rsid w:val="00710911"/>
    <w:rsid w:val="0071357D"/>
    <w:rsid w:val="0073355D"/>
    <w:rsid w:val="00737E1D"/>
    <w:rsid w:val="00751F34"/>
    <w:rsid w:val="0077566C"/>
    <w:rsid w:val="00787DD2"/>
    <w:rsid w:val="00793CA4"/>
    <w:rsid w:val="007C25FC"/>
    <w:rsid w:val="007E36ED"/>
    <w:rsid w:val="007F13CD"/>
    <w:rsid w:val="007F1935"/>
    <w:rsid w:val="007F2010"/>
    <w:rsid w:val="0080011C"/>
    <w:rsid w:val="00814687"/>
    <w:rsid w:val="008158CB"/>
    <w:rsid w:val="00822BFC"/>
    <w:rsid w:val="008630C8"/>
    <w:rsid w:val="008633FB"/>
    <w:rsid w:val="00865F38"/>
    <w:rsid w:val="008D427F"/>
    <w:rsid w:val="008F1AA4"/>
    <w:rsid w:val="009055B3"/>
    <w:rsid w:val="00911088"/>
    <w:rsid w:val="00931D09"/>
    <w:rsid w:val="00945A63"/>
    <w:rsid w:val="009567EC"/>
    <w:rsid w:val="00957127"/>
    <w:rsid w:val="00995F92"/>
    <w:rsid w:val="00997B25"/>
    <w:rsid w:val="009B30FD"/>
    <w:rsid w:val="009F0338"/>
    <w:rsid w:val="009F27E8"/>
    <w:rsid w:val="009F5403"/>
    <w:rsid w:val="00A53F97"/>
    <w:rsid w:val="00A6027D"/>
    <w:rsid w:val="00A659C3"/>
    <w:rsid w:val="00A8739D"/>
    <w:rsid w:val="00A90FBD"/>
    <w:rsid w:val="00A93A85"/>
    <w:rsid w:val="00AC0368"/>
    <w:rsid w:val="00AD3840"/>
    <w:rsid w:val="00AF4049"/>
    <w:rsid w:val="00AF7B80"/>
    <w:rsid w:val="00B25010"/>
    <w:rsid w:val="00B31FA9"/>
    <w:rsid w:val="00B326E8"/>
    <w:rsid w:val="00B53E1A"/>
    <w:rsid w:val="00B558AD"/>
    <w:rsid w:val="00B73E95"/>
    <w:rsid w:val="00BE108B"/>
    <w:rsid w:val="00C107E9"/>
    <w:rsid w:val="00C47385"/>
    <w:rsid w:val="00C8110D"/>
    <w:rsid w:val="00C91061"/>
    <w:rsid w:val="00C940C2"/>
    <w:rsid w:val="00CC38CE"/>
    <w:rsid w:val="00CC45E9"/>
    <w:rsid w:val="00CD36CB"/>
    <w:rsid w:val="00CD6060"/>
    <w:rsid w:val="00CE1CD6"/>
    <w:rsid w:val="00CE2BF7"/>
    <w:rsid w:val="00CF72B1"/>
    <w:rsid w:val="00D00959"/>
    <w:rsid w:val="00D41107"/>
    <w:rsid w:val="00D60766"/>
    <w:rsid w:val="00D7767D"/>
    <w:rsid w:val="00DA34D4"/>
    <w:rsid w:val="00DD1FA4"/>
    <w:rsid w:val="00DD261C"/>
    <w:rsid w:val="00DE0722"/>
    <w:rsid w:val="00DE5B19"/>
    <w:rsid w:val="00DF1890"/>
    <w:rsid w:val="00DF18A3"/>
    <w:rsid w:val="00EA77E7"/>
    <w:rsid w:val="00EC0D49"/>
    <w:rsid w:val="00ED3F93"/>
    <w:rsid w:val="00ED7FD4"/>
    <w:rsid w:val="00EF1A7D"/>
    <w:rsid w:val="00EF3048"/>
    <w:rsid w:val="00F051DC"/>
    <w:rsid w:val="00F05725"/>
    <w:rsid w:val="00F06BA6"/>
    <w:rsid w:val="00F06BF7"/>
    <w:rsid w:val="00F84A79"/>
    <w:rsid w:val="00F92356"/>
    <w:rsid w:val="00F974E9"/>
    <w:rsid w:val="00FA155C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D9772-7062-4C99-B9B4-A88FD542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BF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22B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B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BF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36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i.cz/e-shopy-1.q-2015-nc15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CE6C-1972-4609-89BE-366F3ADA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Barešová Alice</dc:creator>
  <cp:lastModifiedBy>Fröhlich Jiří, Mgr.</cp:lastModifiedBy>
  <cp:revision>5</cp:revision>
  <cp:lastPrinted>2015-07-27T12:01:00Z</cp:lastPrinted>
  <dcterms:created xsi:type="dcterms:W3CDTF">2015-08-10T06:28:00Z</dcterms:created>
  <dcterms:modified xsi:type="dcterms:W3CDTF">2015-08-24T07:21:00Z</dcterms:modified>
</cp:coreProperties>
</file>