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1276"/>
        <w:gridCol w:w="709"/>
        <w:gridCol w:w="1276"/>
        <w:gridCol w:w="900"/>
        <w:gridCol w:w="1226"/>
        <w:gridCol w:w="850"/>
        <w:gridCol w:w="1276"/>
        <w:gridCol w:w="736"/>
        <w:gridCol w:w="1249"/>
        <w:gridCol w:w="693"/>
      </w:tblGrid>
      <w:tr w:rsidR="00B532B2" w:rsidRPr="0051210E" w:rsidTr="005B556F">
        <w:trPr>
          <w:trHeight w:val="420"/>
        </w:trPr>
        <w:tc>
          <w:tcPr>
            <w:tcW w:w="141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B532B2" w:rsidRDefault="00B532B2" w:rsidP="00B53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32"/>
                <w:szCs w:val="32"/>
                <w:lang w:eastAsia="cs-CZ"/>
              </w:rPr>
              <w:t xml:space="preserve">Porovnání jakosti odebraných pohonných hmot dle druhů paliv </w:t>
            </w:r>
          </w:p>
        </w:tc>
      </w:tr>
      <w:tr w:rsidR="00B532B2" w:rsidRPr="0051210E" w:rsidTr="005B556F">
        <w:trPr>
          <w:trHeight w:val="375"/>
        </w:trPr>
        <w:tc>
          <w:tcPr>
            <w:tcW w:w="1415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B532B2" w:rsidRDefault="00B532B2" w:rsidP="00B53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 za období leden až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 xml:space="preserve">prosinec - rok </w:t>
            </w:r>
            <w:r>
              <w:rPr>
                <w:rFonts w:ascii="Calibri" w:eastAsia="Times New Roman" w:hAnsi="Calibri" w:cs="Times New Roman"/>
                <w:b/>
                <w:bCs/>
                <w:i/>
                <w:sz w:val="28"/>
                <w:szCs w:val="28"/>
                <w:lang w:eastAsia="cs-CZ"/>
              </w:rPr>
              <w:t>2013 a 2014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 xml:space="preserve">  </w:t>
            </w:r>
          </w:p>
        </w:tc>
      </w:tr>
      <w:tr w:rsidR="0051210E" w:rsidRPr="0051210E" w:rsidTr="0051210E">
        <w:trPr>
          <w:trHeight w:val="33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druh paliva</w:t>
            </w:r>
          </w:p>
        </w:tc>
        <w:tc>
          <w:tcPr>
            <w:tcW w:w="61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01. - 12. 2013</w:t>
            </w:r>
          </w:p>
        </w:tc>
        <w:tc>
          <w:tcPr>
            <w:tcW w:w="6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01. - 12. 2014</w:t>
            </w:r>
          </w:p>
        </w:tc>
      </w:tr>
      <w:tr w:rsidR="0051210E" w:rsidRPr="0051210E" w:rsidTr="0051210E">
        <w:trPr>
          <w:trHeight w:val="315"/>
        </w:trPr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odebrané vzorky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nevyhovující 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vyhovující 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odebrané vzorky</w:t>
            </w:r>
          </w:p>
        </w:tc>
        <w:tc>
          <w:tcPr>
            <w:tcW w:w="2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nevyhovující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vyhovující 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51210E" w:rsidRPr="00B532B2" w:rsidRDefault="0051210E" w:rsidP="006966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počet vzorků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bottom"/>
            <w:hideMark/>
          </w:tcPr>
          <w:p w:rsidR="0051210E" w:rsidRPr="00B532B2" w:rsidRDefault="0051210E" w:rsidP="00587D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 %                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motorové benziny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97,5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99,1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motorové nafty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96,9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97,8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směsné palivo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93,0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94,5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FAME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95,2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86,7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LPG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97,7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265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87,7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CNG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100,0</w:t>
            </w:r>
          </w:p>
        </w:tc>
      </w:tr>
      <w:tr w:rsidR="0051210E" w:rsidRPr="0051210E" w:rsidTr="0051210E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916810" w:rsidP="00040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Et</w:t>
            </w:r>
            <w:r w:rsidR="0051210E"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anol E85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100,0</w:t>
            </w:r>
          </w:p>
        </w:tc>
      </w:tr>
      <w:tr w:rsidR="0051210E" w:rsidRPr="0051210E" w:rsidTr="00B532B2">
        <w:trPr>
          <w:trHeight w:val="41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661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97,1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2582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51210E" w:rsidRPr="00B532B2" w:rsidRDefault="0051210E" w:rsidP="000402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32B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97,0</w:t>
            </w:r>
          </w:p>
        </w:tc>
      </w:tr>
    </w:tbl>
    <w:p w:rsidR="00B532B2" w:rsidRDefault="00B532B2" w:rsidP="0069660F">
      <w:pPr>
        <w:spacing w:line="240" w:lineRule="auto"/>
        <w:jc w:val="both"/>
      </w:pPr>
    </w:p>
    <w:p w:rsidR="0069660F" w:rsidRDefault="0069660F" w:rsidP="0069660F">
      <w:pPr>
        <w:spacing w:line="240" w:lineRule="auto"/>
        <w:jc w:val="both"/>
      </w:pPr>
      <w:r>
        <w:t xml:space="preserve">Z celkového počtu 2495 vzorků pohonných hmot odebraných v roce 2013 nevyhovělo jakostním požadavkům </w:t>
      </w:r>
      <w:r w:rsidR="001661E5">
        <w:t xml:space="preserve">72 </w:t>
      </w:r>
      <w:r>
        <w:t xml:space="preserve">vzorků, tj. 2,9 %. Za stejné období roku 2014 nevyhovělo z celkového počtu 2663 vzorků motorových paliv 81 vzorků, tj. 3,0 %, což představuje ve srovnání s rokem 2013 zvýšení poměru nejakostních vzorků o 0,1 %.   </w:t>
      </w:r>
    </w:p>
    <w:p w:rsidR="0069660F" w:rsidRDefault="0069660F" w:rsidP="0069660F">
      <w:pPr>
        <w:spacing w:line="240" w:lineRule="auto"/>
        <w:jc w:val="both"/>
      </w:pPr>
      <w:r>
        <w:t xml:space="preserve">Ke zlepšení jakosti došlo u motorových benzinů z 2,5 % na 0,9 %, u motorové nafty z 3,1 % na 2,2 % a u směsného paliva ze 7,0 % na 5,5 %. U vzorků Etanolu E 85 klesl poměr zjištění z 5,3 % na 0. </w:t>
      </w:r>
    </w:p>
    <w:p w:rsidR="0069660F" w:rsidRDefault="0069660F" w:rsidP="0069660F">
      <w:pPr>
        <w:spacing w:line="240" w:lineRule="auto"/>
        <w:jc w:val="both"/>
      </w:pPr>
      <w:r>
        <w:t xml:space="preserve">Značné zhoršení jakosti motorových paliv bylo v průběhu roku 2014 zaznamenáno zejména u LPG pro pohon - z 2,3 % na 12,3 %, a také u </w:t>
      </w:r>
      <w:proofErr w:type="gramStart"/>
      <w:r>
        <w:t>FAME - z 4,8</w:t>
      </w:r>
      <w:proofErr w:type="gramEnd"/>
      <w:r>
        <w:t xml:space="preserve"> % na 13,3 %.</w:t>
      </w:r>
      <w:bookmarkStart w:id="0" w:name="_GoBack"/>
      <w:bookmarkEnd w:id="0"/>
    </w:p>
    <w:sectPr w:rsidR="0069660F" w:rsidSect="000402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B8"/>
    <w:rsid w:val="000402B8"/>
    <w:rsid w:val="001661E5"/>
    <w:rsid w:val="003F1548"/>
    <w:rsid w:val="00437EB9"/>
    <w:rsid w:val="0051210E"/>
    <w:rsid w:val="00587D6A"/>
    <w:rsid w:val="00652939"/>
    <w:rsid w:val="0069660F"/>
    <w:rsid w:val="007E2095"/>
    <w:rsid w:val="00871DA6"/>
    <w:rsid w:val="00916810"/>
    <w:rsid w:val="009C1F39"/>
    <w:rsid w:val="00B532B2"/>
    <w:rsid w:val="00D673EA"/>
    <w:rsid w:val="00D84BD6"/>
    <w:rsid w:val="00EB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B893-BF48-4995-815E-807EE004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Fléglová Miloslava, Mgr.</dc:creator>
  <cp:lastModifiedBy>Fléglová Miloslava, Mgr.</cp:lastModifiedBy>
  <cp:revision>3</cp:revision>
  <cp:lastPrinted>2015-02-11T07:56:00Z</cp:lastPrinted>
  <dcterms:created xsi:type="dcterms:W3CDTF">2015-02-12T06:48:00Z</dcterms:created>
  <dcterms:modified xsi:type="dcterms:W3CDTF">2015-02-12T06:52:00Z</dcterms:modified>
</cp:coreProperties>
</file>