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6C" w:rsidRPr="00B26C29" w:rsidRDefault="0040056C" w:rsidP="0040056C">
      <w:pPr>
        <w:jc w:val="right"/>
        <w:rPr>
          <w:lang w:val="cs-CZ"/>
        </w:rPr>
      </w:pPr>
    </w:p>
    <w:p w:rsidR="0040056C" w:rsidRPr="000C7C61" w:rsidRDefault="00AE0DA0" w:rsidP="0014506F">
      <w:pPr>
        <w:jc w:val="left"/>
        <w:rPr>
          <w:rFonts w:asciiTheme="minorHAnsi" w:hAnsiTheme="minorHAnsi"/>
          <w:b/>
          <w:color w:val="FFC000"/>
          <w:sz w:val="96"/>
          <w:lang w:val="cs-CZ"/>
        </w:rPr>
      </w:pPr>
      <w:r>
        <w:rPr>
          <w:rFonts w:asciiTheme="minorHAnsi" w:hAnsiTheme="minorHAnsi"/>
          <w:b/>
          <w:sz w:val="36"/>
          <w:lang w:val="cs-CZ"/>
        </w:rPr>
        <w:t>Fráze pro reklamace v 25 jazycích přímo v mobilu</w:t>
      </w:r>
      <w:r w:rsidR="0014506F" w:rsidRPr="000C7C61">
        <w:rPr>
          <w:rFonts w:asciiTheme="minorHAnsi" w:hAnsiTheme="minorHAnsi"/>
          <w:b/>
          <w:sz w:val="36"/>
          <w:lang w:val="cs-CZ"/>
        </w:rPr>
        <w:t xml:space="preserve"> </w:t>
      </w:r>
    </w:p>
    <w:p w:rsidR="00A72AE6" w:rsidRPr="000C7C61" w:rsidRDefault="00A72AE6" w:rsidP="00B5643E">
      <w:pPr>
        <w:spacing w:line="276" w:lineRule="auto"/>
        <w:rPr>
          <w:rFonts w:asciiTheme="minorHAnsi" w:hAnsiTheme="minorHAnsi"/>
          <w:b/>
          <w:sz w:val="28"/>
          <w:lang w:val="cs-CZ"/>
        </w:rPr>
      </w:pPr>
    </w:p>
    <w:p w:rsidR="0014506F" w:rsidRPr="000C7C61" w:rsidRDefault="00C620D1" w:rsidP="0014506F">
      <w:pPr>
        <w:spacing w:before="100" w:beforeAutospacing="1" w:after="100" w:afterAutospacing="1"/>
        <w:rPr>
          <w:rFonts w:asciiTheme="minorHAnsi" w:hAnsiTheme="minorHAnsi"/>
          <w:b/>
          <w:i/>
          <w:szCs w:val="30"/>
          <w:lang w:val="cs-CZ"/>
        </w:rPr>
      </w:pPr>
      <w:r w:rsidRPr="000C7C61">
        <w:rPr>
          <w:rFonts w:asciiTheme="minorHAnsi" w:hAnsiTheme="minorHAnsi"/>
          <w:i/>
          <w:noProof/>
          <w:sz w:val="14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7CD6141A" wp14:editId="3BCE230E">
            <wp:simplePos x="0" y="0"/>
            <wp:positionH relativeFrom="margin">
              <wp:align>left</wp:align>
            </wp:positionH>
            <wp:positionV relativeFrom="paragraph">
              <wp:posOffset>189493</wp:posOffset>
            </wp:positionV>
            <wp:extent cx="2127885" cy="270446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PAGE_EN_perseptiv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0"/>
                    <a:stretch/>
                  </pic:blipFill>
                  <pic:spPr bwMode="auto">
                    <a:xfrm>
                      <a:off x="0" y="0"/>
                      <a:ext cx="2127885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C61">
        <w:rPr>
          <w:rFonts w:asciiTheme="minorHAnsi" w:hAnsiTheme="minorHAnsi"/>
          <w:b/>
          <w:i/>
          <w:sz w:val="22"/>
          <w:lang w:val="cs-CZ"/>
        </w:rPr>
        <w:t>(</w:t>
      </w:r>
      <w:r w:rsidRPr="004425EC">
        <w:rPr>
          <w:rFonts w:asciiTheme="minorHAnsi" w:hAnsiTheme="minorHAnsi"/>
          <w:b/>
          <w:i/>
          <w:sz w:val="22"/>
          <w:lang w:val="cs-CZ"/>
        </w:rPr>
        <w:t xml:space="preserve">Praha, 2. června 2015) </w:t>
      </w:r>
      <w:r w:rsidR="00B26C29" w:rsidRPr="004425EC">
        <w:rPr>
          <w:rFonts w:asciiTheme="minorHAnsi" w:hAnsiTheme="minorHAnsi"/>
          <w:b/>
          <w:i/>
          <w:sz w:val="22"/>
          <w:lang w:val="cs-CZ"/>
        </w:rPr>
        <w:t xml:space="preserve">Kdo 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si 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 xml:space="preserve">chce 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>na dovolené v 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>Evropě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 umět poradit v každé situaci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 xml:space="preserve">, měl by si do svého mobilního zařízení bezplatně 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stáhnout aplikaci „ECC-Net: </w:t>
      </w:r>
      <w:proofErr w:type="spellStart"/>
      <w:r w:rsidR="0014506F" w:rsidRPr="004425EC">
        <w:rPr>
          <w:rFonts w:asciiTheme="minorHAnsi" w:hAnsiTheme="minorHAnsi"/>
          <w:b/>
          <w:i/>
          <w:szCs w:val="30"/>
          <w:lang w:val="cs-CZ"/>
        </w:rPr>
        <w:t>Travel</w:t>
      </w:r>
      <w:proofErr w:type="spellEnd"/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“. Obsahuje nejen podrobné informace o právech 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 xml:space="preserve">spotřebitelů 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>v osmi různých oblastech a v častých situací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>ch, jako je zpoždění letadla či 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>trajektu nebo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 xml:space="preserve"> problémy s 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>ubytováním, ale nabízí i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> 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konkrétní fráze, jak se o svá práva přihlásit v mateřštině obchodníka, a to v 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>25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 xml:space="preserve"> jazycích.</w:t>
      </w:r>
      <w:r w:rsidR="00B26C29" w:rsidRPr="004425EC">
        <w:rPr>
          <w:rFonts w:asciiTheme="minorHAnsi" w:hAnsiTheme="minorHAnsi"/>
          <w:b/>
          <w:i/>
          <w:szCs w:val="30"/>
          <w:lang w:val="cs-CZ"/>
        </w:rPr>
        <w:t xml:space="preserve"> Kromě 23 ja</w:t>
      </w:r>
      <w:bookmarkStart w:id="0" w:name="_GoBack"/>
      <w:bookmarkEnd w:id="0"/>
      <w:r w:rsidR="00B26C29" w:rsidRPr="004425EC">
        <w:rPr>
          <w:rFonts w:asciiTheme="minorHAnsi" w:hAnsiTheme="minorHAnsi"/>
          <w:b/>
          <w:i/>
          <w:szCs w:val="30"/>
          <w:lang w:val="cs-CZ"/>
        </w:rPr>
        <w:t>zyků EU jsou to </w:t>
      </w:r>
      <w:r w:rsidR="0014506F" w:rsidRPr="004425EC">
        <w:rPr>
          <w:rFonts w:asciiTheme="minorHAnsi" w:hAnsiTheme="minorHAnsi"/>
          <w:b/>
          <w:i/>
          <w:szCs w:val="30"/>
          <w:lang w:val="cs-CZ"/>
        </w:rPr>
        <w:t>norština a islandština.</w:t>
      </w:r>
      <w:r w:rsidR="001F0E40">
        <w:rPr>
          <w:rFonts w:asciiTheme="minorHAnsi" w:hAnsiTheme="minorHAnsi"/>
          <w:b/>
          <w:i/>
          <w:szCs w:val="30"/>
          <w:lang w:val="cs-CZ"/>
        </w:rPr>
        <w:t xml:space="preserve"> Novou verzi </w:t>
      </w:r>
      <w:r w:rsidR="00DA6C70">
        <w:rPr>
          <w:rFonts w:asciiTheme="minorHAnsi" w:hAnsiTheme="minorHAnsi"/>
          <w:b/>
          <w:i/>
          <w:szCs w:val="30"/>
          <w:lang w:val="cs-CZ"/>
        </w:rPr>
        <w:t xml:space="preserve">aplikace </w:t>
      </w:r>
      <w:r w:rsidR="001F0E40">
        <w:rPr>
          <w:rFonts w:asciiTheme="minorHAnsi" w:hAnsiTheme="minorHAnsi"/>
          <w:b/>
          <w:i/>
          <w:szCs w:val="30"/>
          <w:lang w:val="cs-CZ"/>
        </w:rPr>
        <w:t>představila síť Evropských spotřebitelských center ECC-Net při 10. výročí svého založení.</w:t>
      </w:r>
    </w:p>
    <w:p w:rsidR="0014506F" w:rsidRPr="000C7C61" w:rsidRDefault="001F0E40" w:rsidP="0014506F">
      <w:pPr>
        <w:spacing w:before="100" w:beforeAutospacing="1" w:after="100" w:afterAutospacing="1"/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</w:pPr>
      <w:r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„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Aplikaci jsme uvedli už loni</w:t>
      </w:r>
      <w:r w:rsidR="0014506F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, kdy 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měla</w:t>
      </w:r>
      <w:r w:rsidR="0014506F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 velmi pozitivní hodnocení</w:t>
      </w:r>
      <w:r w:rsidR="00D65954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 od 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téměř 40 000 uživatelů</w:t>
      </w:r>
      <w:r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. </w:t>
      </w:r>
      <w:r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Letos jsme pod vedením německých kolegů vylepšili její design, navigaci i </w:t>
      </w:r>
      <w:r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některé funkce</w:t>
      </w:r>
      <w:r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, zejména v sekci překladů. </w:t>
      </w:r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Aplikace funguje </w:t>
      </w:r>
      <w:proofErr w:type="spellStart"/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offline</w:t>
      </w:r>
      <w:proofErr w:type="spellEnd"/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, takže uživatel nemusí být v zahraničí připojený k internetu, aby ji mohl využít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,“ říká Tomáš Večl, ředitel Evropského spotřebitelského centra ČR, které se na vzniku </w:t>
      </w:r>
      <w:r w:rsidR="00567F9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mobilní 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aplikace</w:t>
      </w:r>
      <w:r w:rsidR="00567F9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 „ECC-Net: </w:t>
      </w:r>
      <w:proofErr w:type="spellStart"/>
      <w:r w:rsidR="00567F9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Travel</w:t>
      </w:r>
      <w:proofErr w:type="spellEnd"/>
      <w:r w:rsidR="00567F9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“ </w:t>
      </w:r>
      <w:r w:rsidR="00C7050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podílelo</w:t>
      </w:r>
      <w:r w:rsidR="00567F92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>.</w:t>
      </w:r>
      <w:r w:rsidR="0014506F" w:rsidRPr="000C7C61">
        <w:rPr>
          <w:rFonts w:asciiTheme="minorHAnsi" w:eastAsia="Times New Roman" w:hAnsiTheme="minorHAnsi" w:cs="Arial"/>
          <w:color w:val="4C4C4C"/>
          <w:sz w:val="22"/>
          <w:szCs w:val="20"/>
          <w:lang w:val="cs-CZ" w:eastAsia="cs-CZ"/>
        </w:rPr>
        <w:t xml:space="preserve"> Aplikaci si lze zdarma stáhnout či aktualizovat na </w:t>
      </w:r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Google Play </w:t>
      </w:r>
      <w:proofErr w:type="spellStart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Store</w:t>
      </w:r>
      <w:proofErr w:type="spellEnd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, v Apple </w:t>
      </w:r>
      <w:proofErr w:type="spellStart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App</w:t>
      </w:r>
      <w:proofErr w:type="spellEnd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</w:t>
      </w:r>
      <w:proofErr w:type="spellStart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Store</w:t>
      </w:r>
      <w:proofErr w:type="spellEnd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a ve Windows </w:t>
      </w:r>
      <w:proofErr w:type="spellStart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Phone</w:t>
      </w:r>
      <w:proofErr w:type="spellEnd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</w:t>
      </w:r>
      <w:proofErr w:type="spellStart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Store</w:t>
      </w:r>
      <w:proofErr w:type="spellEnd"/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. </w:t>
      </w:r>
    </w:p>
    <w:p w:rsidR="0014506F" w:rsidRPr="000C7C61" w:rsidRDefault="00C620D1" w:rsidP="00B26C29">
      <w:pPr>
        <w:pStyle w:val="Normlnweb"/>
        <w:jc w:val="both"/>
        <w:rPr>
          <w:rFonts w:asciiTheme="minorHAnsi" w:hAnsiTheme="minorHAnsi" w:cs="Arial"/>
          <w:color w:val="4C4C4C"/>
          <w:sz w:val="22"/>
          <w:szCs w:val="20"/>
        </w:rPr>
      </w:pPr>
      <w:r w:rsidRPr="000C7C61"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1" locked="0" layoutInCell="1" allowOverlap="1" wp14:anchorId="1B0BAAB3" wp14:editId="29A05E9C">
            <wp:simplePos x="0" y="0"/>
            <wp:positionH relativeFrom="margin">
              <wp:posOffset>4419903</wp:posOffset>
            </wp:positionH>
            <wp:positionV relativeFrom="paragraph">
              <wp:posOffset>669014</wp:posOffset>
            </wp:positionV>
            <wp:extent cx="1677035" cy="2797175"/>
            <wp:effectExtent l="152400" t="152400" r="361315" b="365125"/>
            <wp:wrapTight wrapText="bothSides">
              <wp:wrapPolygon edited="0">
                <wp:start x="981" y="-1177"/>
                <wp:lineTo x="-1963" y="-883"/>
                <wp:lineTo x="-1963" y="22213"/>
                <wp:lineTo x="-1472" y="22801"/>
                <wp:lineTo x="1472" y="23978"/>
                <wp:lineTo x="1718" y="24272"/>
                <wp:lineTo x="22328" y="24272"/>
                <wp:lineTo x="22573" y="23978"/>
                <wp:lineTo x="25518" y="22801"/>
                <wp:lineTo x="26008" y="20301"/>
                <wp:lineTo x="26008" y="1471"/>
                <wp:lineTo x="23064" y="-736"/>
                <wp:lineTo x="22819" y="-1177"/>
                <wp:lineTo x="981" y="-1177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_TRAVELAPP_SCREEN_P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>Po spuštění aplikace si uživatel vybere jazyk, ve kterém bude aplikaci užívat, a pak zemi, v níž se nachází</w:t>
      </w:r>
      <w:r w:rsidR="0074097F">
        <w:rPr>
          <w:rFonts w:asciiTheme="minorHAnsi" w:hAnsiTheme="minorHAnsi" w:cs="Arial"/>
          <w:color w:val="4C4C4C"/>
          <w:sz w:val="22"/>
          <w:szCs w:val="20"/>
        </w:rPr>
        <w:t>. V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edle informací o </w:t>
      </w:r>
      <w:r w:rsidR="00C70502" w:rsidRPr="000C7C61">
        <w:rPr>
          <w:rFonts w:asciiTheme="minorHAnsi" w:hAnsiTheme="minorHAnsi" w:cs="Arial"/>
          <w:color w:val="4C4C4C"/>
          <w:sz w:val="22"/>
          <w:szCs w:val="20"/>
        </w:rPr>
        <w:t>jeho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 právech </w:t>
      </w:r>
      <w:r w:rsidR="00AD40CE">
        <w:rPr>
          <w:rFonts w:asciiTheme="minorHAnsi" w:hAnsiTheme="minorHAnsi" w:cs="Arial"/>
          <w:color w:val="4C4C4C"/>
          <w:sz w:val="22"/>
          <w:szCs w:val="20"/>
        </w:rPr>
        <w:t xml:space="preserve">se uživateli 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zobrazí i konkrétní věty pro uplatnění reklamace či </w:t>
      </w:r>
      <w:r w:rsidR="00AD40CE">
        <w:rPr>
          <w:rFonts w:asciiTheme="minorHAnsi" w:hAnsiTheme="minorHAnsi" w:cs="Arial"/>
          <w:color w:val="4C4C4C"/>
          <w:sz w:val="22"/>
          <w:szCs w:val="20"/>
        </w:rPr>
        <w:t xml:space="preserve">možnost 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podání stížnosti přímo v oficiálním jazyce </w:t>
      </w:r>
      <w:r w:rsidR="00AD40CE">
        <w:rPr>
          <w:rFonts w:asciiTheme="minorHAnsi" w:hAnsiTheme="minorHAnsi" w:cs="Arial"/>
          <w:color w:val="4C4C4C"/>
          <w:sz w:val="22"/>
          <w:szCs w:val="20"/>
        </w:rPr>
        <w:t xml:space="preserve">či jazycích 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státu podnikatele. </w:t>
      </w:r>
    </w:p>
    <w:p w:rsidR="0014506F" w:rsidRPr="000C7C61" w:rsidRDefault="00C70502" w:rsidP="00B26C29">
      <w:pPr>
        <w:pStyle w:val="Normlnweb"/>
        <w:jc w:val="both"/>
        <w:rPr>
          <w:rFonts w:asciiTheme="minorHAnsi" w:hAnsiTheme="minorHAnsi" w:cs="Arial"/>
          <w:color w:val="4C4C4C"/>
          <w:sz w:val="22"/>
          <w:szCs w:val="20"/>
        </w:rPr>
      </w:pPr>
      <w:r w:rsidRPr="000C7C61">
        <w:rPr>
          <w:rFonts w:asciiTheme="minorHAnsi" w:hAnsiTheme="minorHAnsi" w:cs="Arial"/>
          <w:color w:val="4C4C4C"/>
          <w:sz w:val="22"/>
          <w:szCs w:val="20"/>
        </w:rPr>
        <w:t>„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V češtině si 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uživatel</w:t>
      </w:r>
      <w:r w:rsidR="0074097F">
        <w:rPr>
          <w:rFonts w:asciiTheme="minorHAnsi" w:hAnsiTheme="minorHAnsi" w:cs="Arial"/>
          <w:color w:val="4C4C4C"/>
          <w:sz w:val="22"/>
          <w:szCs w:val="20"/>
        </w:rPr>
        <w:t xml:space="preserve"> přečte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>, co může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 xml:space="preserve"> v dané situaci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 požadovat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, tedy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 například </w:t>
      </w:r>
      <w:r w:rsidR="00AD40CE">
        <w:rPr>
          <w:rFonts w:asciiTheme="minorHAnsi" w:hAnsiTheme="minorHAnsi" w:cs="Arial"/>
          <w:color w:val="4C4C4C"/>
          <w:sz w:val="22"/>
          <w:szCs w:val="20"/>
        </w:rPr>
        <w:t xml:space="preserve">bezplatnou péči 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při zpoždění a zrušení letu nebo při 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problémech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 s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 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>ubytováním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,“ uvádí Tomáš Večl</w:t>
      </w:r>
      <w:r w:rsidR="0014506F" w:rsidRPr="000C7C61">
        <w:rPr>
          <w:rFonts w:asciiTheme="minorHAnsi" w:hAnsiTheme="minorHAnsi" w:cs="Arial"/>
          <w:color w:val="4C4C4C"/>
          <w:sz w:val="22"/>
          <w:szCs w:val="20"/>
        </w:rPr>
        <w:t xml:space="preserve">. Dalšími oblastmi, kterým se aplikace věnuje, jsou nákup v obchodě, železniční, lodní a autobusová doprava, pronájem vozidla a lékařské ošetření. </w:t>
      </w:r>
    </w:p>
    <w:p w:rsidR="0014506F" w:rsidRPr="000C7C61" w:rsidRDefault="0014506F" w:rsidP="00B26C29">
      <w:pPr>
        <w:pStyle w:val="Normlnweb"/>
        <w:jc w:val="both"/>
        <w:rPr>
          <w:rFonts w:asciiTheme="minorHAnsi" w:hAnsiTheme="minorHAnsi" w:cs="Arial"/>
          <w:color w:val="4C4C4C"/>
          <w:sz w:val="22"/>
          <w:szCs w:val="20"/>
        </w:rPr>
      </w:pPr>
      <w:r w:rsidRPr="000C7C61">
        <w:rPr>
          <w:rFonts w:asciiTheme="minorHAnsi" w:hAnsiTheme="minorHAnsi" w:cs="Arial"/>
          <w:color w:val="4C4C4C"/>
          <w:sz w:val="22"/>
          <w:szCs w:val="20"/>
        </w:rPr>
        <w:t>Informace o právech v uvedených oblastech vycházejí z evropských nařízení a směrnic, nereagují tedy</w:t>
      </w:r>
      <w:r w:rsidR="00A924CF">
        <w:rPr>
          <w:rFonts w:asciiTheme="minorHAnsi" w:hAnsiTheme="minorHAnsi" w:cs="Arial"/>
          <w:color w:val="4C4C4C"/>
          <w:sz w:val="22"/>
          <w:szCs w:val="20"/>
        </w:rPr>
        <w:t xml:space="preserve"> na případné mírné odlišnosti v 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jednotlivých státech. Samotný základ daný evropskými předpisy však nabízí slušnou míru ochrany. </w:t>
      </w:r>
    </w:p>
    <w:p w:rsidR="0014506F" w:rsidRPr="000C7C61" w:rsidRDefault="0014506F" w:rsidP="00B26C29">
      <w:pPr>
        <w:pStyle w:val="Normlnweb"/>
        <w:jc w:val="both"/>
        <w:rPr>
          <w:rFonts w:asciiTheme="minorHAnsi" w:hAnsiTheme="minorHAnsi" w:cs="Arial"/>
          <w:color w:val="4C4C4C"/>
          <w:sz w:val="22"/>
          <w:szCs w:val="20"/>
        </w:rPr>
      </w:pPr>
      <w:r w:rsidRPr="000C7C61">
        <w:rPr>
          <w:rFonts w:asciiTheme="minorHAnsi" w:hAnsiTheme="minorHAnsi" w:cs="Arial"/>
          <w:color w:val="4C4C4C"/>
          <w:sz w:val="22"/>
          <w:szCs w:val="20"/>
        </w:rPr>
        <w:t>Pokud se člověk dostane do situace, kterou nebude scho</w:t>
      </w:r>
      <w:r w:rsidR="00A924CF">
        <w:rPr>
          <w:rFonts w:asciiTheme="minorHAnsi" w:hAnsiTheme="minorHAnsi" w:cs="Arial"/>
          <w:color w:val="4C4C4C"/>
          <w:sz w:val="22"/>
          <w:szCs w:val="20"/>
        </w:rPr>
        <w:t>pen s 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 xml:space="preserve">podnikatelem z jiné země EU, Norska či Islandu vyřešit s pomocí aplikace, </w:t>
      </w:r>
      <w:r w:rsidR="00580DB3">
        <w:rPr>
          <w:rFonts w:asciiTheme="minorHAnsi" w:hAnsiTheme="minorHAnsi" w:cs="Arial"/>
          <w:color w:val="4C4C4C"/>
          <w:sz w:val="22"/>
          <w:szCs w:val="20"/>
        </w:rPr>
        <w:t>snadno si najde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 xml:space="preserve"> kontakt na Evropské </w:t>
      </w:r>
      <w:r w:rsidR="00A924CF">
        <w:rPr>
          <w:rFonts w:asciiTheme="minorHAnsi" w:hAnsiTheme="minorHAnsi" w:cs="Arial"/>
          <w:color w:val="4C4C4C"/>
          <w:sz w:val="22"/>
          <w:szCs w:val="20"/>
        </w:rPr>
        <w:t>spotřebitelské centrum, které v </w:t>
      </w:r>
      <w:r w:rsidRPr="000C7C61">
        <w:rPr>
          <w:rFonts w:asciiTheme="minorHAnsi" w:hAnsiTheme="minorHAnsi" w:cs="Arial"/>
          <w:color w:val="4C4C4C"/>
          <w:sz w:val="22"/>
          <w:szCs w:val="20"/>
        </w:rPr>
        <w:t>takových případech bezplatně asistuje.</w:t>
      </w:r>
    </w:p>
    <w:p w:rsidR="00C620D1" w:rsidRPr="000C7C61" w:rsidRDefault="00C620D1" w:rsidP="00B26C29">
      <w:pPr>
        <w:spacing w:line="276" w:lineRule="auto"/>
        <w:rPr>
          <w:rFonts w:asciiTheme="minorHAnsi" w:hAnsiTheme="minorHAnsi" w:cs="Arial"/>
          <w:color w:val="4C4C4C"/>
          <w:sz w:val="22"/>
          <w:szCs w:val="20"/>
          <w:lang w:val="cs-CZ"/>
        </w:rPr>
      </w:pPr>
    </w:p>
    <w:p w:rsidR="0014506F" w:rsidRPr="000C7C61" w:rsidRDefault="00C620D1" w:rsidP="00B26C29">
      <w:pPr>
        <w:spacing w:line="276" w:lineRule="auto"/>
        <w:rPr>
          <w:rFonts w:asciiTheme="minorHAnsi" w:hAnsiTheme="minorHAnsi"/>
          <w:sz w:val="28"/>
          <w:lang w:val="cs-CZ"/>
        </w:rPr>
      </w:pPr>
      <w:r w:rsidRPr="000C7C61">
        <w:rPr>
          <w:rFonts w:asciiTheme="minorHAnsi" w:hAnsiTheme="minorHAnsi"/>
          <w:noProof/>
          <w:lang w:val="cs-CZ"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05AC9249" wp14:editId="4874B078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1921510" cy="3204210"/>
            <wp:effectExtent l="152400" t="152400" r="364490" b="358140"/>
            <wp:wrapTight wrapText="bothSides">
              <wp:wrapPolygon edited="0">
                <wp:start x="857" y="-1027"/>
                <wp:lineTo x="-1713" y="-771"/>
                <wp:lineTo x="-1713" y="22088"/>
                <wp:lineTo x="1499" y="23886"/>
                <wp:lineTo x="22271" y="23886"/>
                <wp:lineTo x="22485" y="23629"/>
                <wp:lineTo x="25269" y="21960"/>
                <wp:lineTo x="25483" y="1284"/>
                <wp:lineTo x="22913" y="-642"/>
                <wp:lineTo x="22699" y="-1027"/>
                <wp:lineTo x="857" y="-1027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_TRAVELAPP_SCREEN_P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3204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br/>
      </w:r>
      <w:r w:rsidR="00BD58D6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Aplikaci </w:t>
      </w:r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společně </w:t>
      </w:r>
      <w:r w:rsidR="00BD58D6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vytvořila Evropská spotřebitelská centra </w:t>
      </w:r>
      <w:r w:rsidR="00A924CF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ze třiceti </w:t>
      </w:r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zemí</w:t>
      </w:r>
      <w:r w:rsidR="00BD58D6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pod vedením</w:t>
      </w:r>
      <w:r w:rsidR="007B5F9C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ESC Německo. Kromě kontaktů na </w:t>
      </w:r>
      <w:r w:rsidR="00BD58D6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členy sítě ESC (ECC-Net)</w:t>
      </w:r>
      <w:r w:rsidR="007B5694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, která bezplatně pomáhá řešit spory s podnikateli z jiných zemí EU, Norska a Islandu,</w:t>
      </w:r>
      <w:r w:rsidR="00BD58D6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v</w:t>
      </w:r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 aplikaci rovněž rychle najdete kontakt na českou ambasádu v dané zemi EU</w:t>
      </w:r>
      <w:r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>, ve které se nachází,</w:t>
      </w:r>
      <w:r w:rsidR="0014506F" w:rsidRPr="000C7C61">
        <w:rPr>
          <w:rFonts w:asciiTheme="minorHAnsi" w:hAnsiTheme="minorHAnsi" w:cs="Arial"/>
          <w:color w:val="4C4C4C"/>
          <w:sz w:val="22"/>
          <w:szCs w:val="20"/>
          <w:lang w:val="cs-CZ"/>
        </w:rPr>
        <w:t xml:space="preserve"> a na obecnou informační službu Evropské unie Europe Direct.</w:t>
      </w:r>
    </w:p>
    <w:p w:rsidR="00877D3A" w:rsidRPr="000C7C61" w:rsidRDefault="00877D3A" w:rsidP="005D2567">
      <w:pPr>
        <w:spacing w:line="276" w:lineRule="auto"/>
        <w:rPr>
          <w:rFonts w:asciiTheme="minorHAnsi" w:hAnsiTheme="minorHAnsi"/>
          <w:lang w:val="cs-CZ"/>
        </w:rPr>
      </w:pPr>
    </w:p>
    <w:p w:rsidR="00B26C29" w:rsidRPr="000C7C61" w:rsidRDefault="00B26C29" w:rsidP="005D2567">
      <w:pPr>
        <w:spacing w:line="276" w:lineRule="auto"/>
        <w:rPr>
          <w:rFonts w:asciiTheme="minorHAnsi" w:hAnsiTheme="minorHAnsi"/>
          <w:i/>
          <w:lang w:val="cs-CZ"/>
        </w:rPr>
      </w:pPr>
      <w:r w:rsidRPr="000C7C61">
        <w:rPr>
          <w:rFonts w:asciiTheme="minorHAnsi" w:hAnsiTheme="minorHAnsi"/>
          <w:i/>
          <w:lang w:val="cs-CZ"/>
        </w:rPr>
        <w:t xml:space="preserve">Síť Evropských spotřebitelských center ECC-Net informuje spotřebitele o jejich právech při přeshraničním nakupování na jednotném trhu. Bezplatně pomáhá řešit spory spotřebitelů s podnikateli z jiných zemí Evropské unie, Norska a Islandu. Její činnost je financována Evropskou komisí a zúčastněnými státy. ESC ČR působí při České obchodní inspekci. Více </w:t>
      </w:r>
      <w:r w:rsidR="00AE025F">
        <w:rPr>
          <w:rFonts w:asciiTheme="minorHAnsi" w:hAnsiTheme="minorHAnsi"/>
          <w:i/>
          <w:lang w:val="cs-CZ"/>
        </w:rPr>
        <w:t xml:space="preserve">informací najdete </w:t>
      </w:r>
      <w:r w:rsidRPr="000C7C61">
        <w:rPr>
          <w:rFonts w:asciiTheme="minorHAnsi" w:hAnsiTheme="minorHAnsi"/>
          <w:i/>
          <w:lang w:val="cs-CZ"/>
        </w:rPr>
        <w:t xml:space="preserve">na </w:t>
      </w:r>
      <w:r w:rsidR="00AA5A2B">
        <w:rPr>
          <w:rFonts w:asciiTheme="minorHAnsi" w:hAnsiTheme="minorHAnsi"/>
          <w:i/>
          <w:lang w:val="cs-CZ"/>
        </w:rPr>
        <w:t>internetové adrese</w:t>
      </w:r>
      <w:r w:rsidR="00797925" w:rsidRPr="000C7C61">
        <w:rPr>
          <w:rFonts w:asciiTheme="minorHAnsi" w:hAnsiTheme="minorHAnsi"/>
          <w:i/>
          <w:lang w:val="cs-CZ"/>
        </w:rPr>
        <w:t xml:space="preserve"> </w:t>
      </w:r>
      <w:hyperlink r:id="rId11" w:history="1">
        <w:r w:rsidRPr="000C7C61">
          <w:rPr>
            <w:rStyle w:val="Hypertextovodkaz"/>
            <w:rFonts w:asciiTheme="minorHAnsi" w:hAnsiTheme="minorHAnsi"/>
            <w:i/>
            <w:lang w:val="cs-CZ"/>
          </w:rPr>
          <w:t>www.evropskyspotrebitel.cz</w:t>
        </w:r>
      </w:hyperlink>
      <w:r w:rsidRPr="000C7C61">
        <w:rPr>
          <w:rFonts w:asciiTheme="minorHAnsi" w:hAnsiTheme="minorHAnsi"/>
          <w:i/>
          <w:lang w:val="cs-CZ"/>
        </w:rPr>
        <w:t xml:space="preserve">. </w:t>
      </w:r>
    </w:p>
    <w:p w:rsidR="00877D3A" w:rsidRPr="000C7C61" w:rsidRDefault="00877D3A" w:rsidP="005D2567">
      <w:pPr>
        <w:spacing w:line="276" w:lineRule="auto"/>
        <w:rPr>
          <w:rFonts w:asciiTheme="minorHAnsi" w:hAnsiTheme="minorHAnsi"/>
          <w:lang w:val="cs-CZ"/>
        </w:rPr>
      </w:pPr>
    </w:p>
    <w:p w:rsidR="00877D3A" w:rsidRDefault="00877D3A" w:rsidP="005D2567">
      <w:pPr>
        <w:spacing w:line="276" w:lineRule="auto"/>
        <w:rPr>
          <w:rFonts w:asciiTheme="minorHAnsi" w:hAnsiTheme="minorHAnsi"/>
          <w:lang w:val="cs-CZ"/>
        </w:rPr>
      </w:pPr>
    </w:p>
    <w:p w:rsidR="00DE2DC0" w:rsidRDefault="00DE2DC0" w:rsidP="005D2567">
      <w:pPr>
        <w:spacing w:line="276" w:lineRule="auto"/>
        <w:rPr>
          <w:rFonts w:asciiTheme="minorHAnsi" w:hAnsiTheme="minorHAnsi"/>
          <w:lang w:val="cs-CZ"/>
        </w:rPr>
      </w:pPr>
    </w:p>
    <w:p w:rsidR="00CC1D71" w:rsidRPr="000C7C61" w:rsidRDefault="00CC1D71" w:rsidP="005D2567">
      <w:pPr>
        <w:spacing w:line="276" w:lineRule="auto"/>
        <w:rPr>
          <w:rFonts w:asciiTheme="minorHAnsi" w:hAnsiTheme="minorHAnsi"/>
          <w:lang w:val="cs-CZ"/>
        </w:rPr>
      </w:pPr>
    </w:p>
    <w:p w:rsidR="00877D3A" w:rsidRPr="000C7C61" w:rsidRDefault="00B26C29" w:rsidP="00B26C29">
      <w:pPr>
        <w:spacing w:line="276" w:lineRule="auto"/>
        <w:jc w:val="left"/>
        <w:rPr>
          <w:rFonts w:asciiTheme="minorHAnsi" w:hAnsiTheme="minorHAnsi"/>
          <w:lang w:val="cs-CZ"/>
        </w:rPr>
      </w:pPr>
      <w:r w:rsidRPr="000C7C61">
        <w:rPr>
          <w:rFonts w:asciiTheme="minorHAnsi" w:hAnsiTheme="minorHAnsi"/>
          <w:b/>
          <w:lang w:val="cs-CZ"/>
        </w:rPr>
        <w:t>Kontakt</w:t>
      </w:r>
      <w:r w:rsidRPr="000C7C61">
        <w:rPr>
          <w:rFonts w:asciiTheme="minorHAnsi" w:hAnsiTheme="minorHAnsi"/>
          <w:lang w:val="cs-CZ"/>
        </w:rPr>
        <w:t xml:space="preserve"> </w:t>
      </w:r>
      <w:r w:rsidRPr="000C7C61">
        <w:rPr>
          <w:rFonts w:asciiTheme="minorHAnsi" w:hAnsiTheme="minorHAnsi"/>
          <w:b/>
          <w:lang w:val="cs-CZ"/>
        </w:rPr>
        <w:t>pro média</w:t>
      </w:r>
      <w:r w:rsidRPr="000C7C61">
        <w:rPr>
          <w:rFonts w:asciiTheme="minorHAnsi" w:hAnsiTheme="minorHAnsi"/>
          <w:lang w:val="cs-CZ"/>
        </w:rPr>
        <w:t>:</w:t>
      </w:r>
      <w:r w:rsidR="00BF68DB" w:rsidRPr="000C7C61">
        <w:rPr>
          <w:rFonts w:asciiTheme="minorHAnsi" w:hAnsiTheme="minorHAnsi"/>
          <w:lang w:val="cs-CZ"/>
        </w:rPr>
        <w:t xml:space="preserve"> </w:t>
      </w:r>
    </w:p>
    <w:p w:rsidR="000D5EF2" w:rsidRDefault="00B26C29" w:rsidP="00B26C29">
      <w:pPr>
        <w:spacing w:line="276" w:lineRule="auto"/>
        <w:jc w:val="left"/>
        <w:rPr>
          <w:rFonts w:asciiTheme="minorHAnsi" w:hAnsiTheme="minorHAnsi"/>
          <w:lang w:val="cs-CZ"/>
        </w:rPr>
      </w:pPr>
      <w:r w:rsidRPr="000C7C61">
        <w:rPr>
          <w:rFonts w:asciiTheme="minorHAnsi" w:hAnsiTheme="minorHAnsi"/>
          <w:lang w:val="cs-CZ"/>
        </w:rPr>
        <w:t>Ondřej Tichota</w:t>
      </w:r>
      <w:r w:rsidR="00174001" w:rsidRPr="000C7C61">
        <w:rPr>
          <w:rFonts w:asciiTheme="minorHAnsi" w:hAnsiTheme="minorHAnsi"/>
          <w:lang w:val="cs-CZ"/>
        </w:rPr>
        <w:br/>
      </w:r>
      <w:r w:rsidRPr="000C7C61">
        <w:rPr>
          <w:rFonts w:asciiTheme="minorHAnsi" w:hAnsiTheme="minorHAnsi"/>
          <w:lang w:val="cs-CZ"/>
        </w:rPr>
        <w:t>poradce pro komunikaci ESC</w:t>
      </w:r>
      <w:r w:rsidR="00174001" w:rsidRPr="000C7C61">
        <w:rPr>
          <w:rFonts w:asciiTheme="minorHAnsi" w:hAnsiTheme="minorHAnsi"/>
          <w:lang w:val="cs-CZ"/>
        </w:rPr>
        <w:br/>
      </w:r>
      <w:hyperlink r:id="rId12" w:history="1">
        <w:r w:rsidRPr="000C7C61">
          <w:rPr>
            <w:rStyle w:val="Hypertextovodkaz"/>
            <w:rFonts w:asciiTheme="minorHAnsi" w:hAnsiTheme="minorHAnsi"/>
            <w:lang w:val="cs-CZ"/>
          </w:rPr>
          <w:t>otichota@coi.cz</w:t>
        </w:r>
      </w:hyperlink>
      <w:r w:rsidR="00174001" w:rsidRPr="000C7C61">
        <w:rPr>
          <w:rFonts w:asciiTheme="minorHAnsi" w:hAnsiTheme="minorHAnsi"/>
          <w:lang w:val="cs-CZ"/>
        </w:rPr>
        <w:br/>
      </w:r>
      <w:r w:rsidRPr="000C7C61">
        <w:rPr>
          <w:rFonts w:asciiTheme="minorHAnsi" w:hAnsiTheme="minorHAnsi"/>
          <w:lang w:val="cs-CZ"/>
        </w:rPr>
        <w:t>731 553</w:t>
      </w:r>
      <w:r w:rsidR="00DE2DC0">
        <w:rPr>
          <w:rFonts w:asciiTheme="minorHAnsi" w:hAnsiTheme="minorHAnsi"/>
          <w:lang w:val="cs-CZ"/>
        </w:rPr>
        <w:t> </w:t>
      </w:r>
      <w:r w:rsidRPr="000C7C61">
        <w:rPr>
          <w:rFonts w:asciiTheme="minorHAnsi" w:hAnsiTheme="minorHAnsi"/>
          <w:lang w:val="cs-CZ"/>
        </w:rPr>
        <w:t>653</w:t>
      </w:r>
    </w:p>
    <w:p w:rsidR="00DE2DC0" w:rsidRDefault="00DE2DC0" w:rsidP="00B26C29">
      <w:pPr>
        <w:spacing w:line="276" w:lineRule="auto"/>
        <w:jc w:val="left"/>
        <w:rPr>
          <w:rFonts w:asciiTheme="minorHAnsi" w:hAnsiTheme="minorHAnsi"/>
          <w:lang w:val="cs-CZ"/>
        </w:rPr>
      </w:pPr>
    </w:p>
    <w:sectPr w:rsidR="00DE2DC0" w:rsidSect="00C620D1">
      <w:headerReference w:type="default" r:id="rId13"/>
      <w:footerReference w:type="default" r:id="rId14"/>
      <w:pgSz w:w="11906" w:h="16838"/>
      <w:pgMar w:top="1902" w:right="1133" w:bottom="1135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5D" w:rsidRDefault="006E795D" w:rsidP="0040056C">
      <w:r>
        <w:separator/>
      </w:r>
    </w:p>
  </w:endnote>
  <w:endnote w:type="continuationSeparator" w:id="0">
    <w:p w:rsidR="006E795D" w:rsidRDefault="006E795D" w:rsidP="0040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67" w:rsidRPr="005D2567" w:rsidRDefault="00A0224F" w:rsidP="005D2567">
    <w:pPr>
      <w:pStyle w:val="Zpat"/>
      <w:jc w:val="right"/>
      <w:rPr>
        <w:lang w:val="en-GB"/>
      </w:rPr>
    </w:pPr>
    <w:r>
      <w:fldChar w:fldCharType="begin"/>
    </w:r>
    <w:r w:rsidRPr="00F176A3">
      <w:rPr>
        <w:lang w:val="en-US"/>
      </w:rPr>
      <w:instrText>PAGE   \* MERGEFORMAT</w:instrText>
    </w:r>
    <w:r>
      <w:fldChar w:fldCharType="separate"/>
    </w:r>
    <w:r w:rsidR="00D65954">
      <w:rPr>
        <w:noProof/>
        <w:lang w:val="en-US"/>
      </w:rPr>
      <w:t>1</w:t>
    </w:r>
    <w:r>
      <w:fldChar w:fldCharType="end"/>
    </w:r>
    <w:r w:rsidR="005D2567">
      <w:rPr>
        <w:noProof/>
        <w:lang w:eastAsia="de-DE"/>
      </w:rP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5D" w:rsidRDefault="006E795D" w:rsidP="0040056C">
      <w:r>
        <w:separator/>
      </w:r>
    </w:p>
  </w:footnote>
  <w:footnote w:type="continuationSeparator" w:id="0">
    <w:p w:rsidR="006E795D" w:rsidRDefault="006E795D" w:rsidP="00400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187046"/>
      <w:docPartObj>
        <w:docPartGallery w:val="Page Numbers (Top of Page)"/>
        <w:docPartUnique/>
      </w:docPartObj>
    </w:sdtPr>
    <w:sdtEndPr/>
    <w:sdtContent>
      <w:p w:rsidR="00C620D1" w:rsidRDefault="00C620D1" w:rsidP="00C620D1">
        <w:pPr>
          <w:pStyle w:val="Zhlav"/>
          <w:tabs>
            <w:tab w:val="clear" w:pos="4536"/>
          </w:tabs>
        </w:pPr>
      </w:p>
      <w:p w:rsidR="00C620D1" w:rsidRDefault="00C620D1" w:rsidP="00C620D1">
        <w:pPr>
          <w:pStyle w:val="Zhlav"/>
          <w:tabs>
            <w:tab w:val="clear" w:pos="4536"/>
          </w:tabs>
        </w:pPr>
      </w:p>
      <w:p w:rsidR="0040056C" w:rsidRPr="00C620D1" w:rsidRDefault="00C620D1" w:rsidP="00C620D1">
        <w:pPr>
          <w:pStyle w:val="Zhlav"/>
          <w:tabs>
            <w:tab w:val="clear" w:pos="4536"/>
          </w:tabs>
          <w:rPr>
            <w:b/>
          </w:rPr>
        </w:pPr>
        <w:r>
          <w:rPr>
            <w:noProof/>
            <w:lang w:val="cs-CZ" w:eastAsia="cs-CZ"/>
          </w:rPr>
          <w:drawing>
            <wp:anchor distT="0" distB="0" distL="114300" distR="114300" simplePos="0" relativeHeight="251661312" behindDoc="0" locked="0" layoutInCell="1" allowOverlap="1" wp14:anchorId="64084A64" wp14:editId="2D1AC9ED">
              <wp:simplePos x="0" y="0"/>
              <wp:positionH relativeFrom="margin">
                <wp:posOffset>4334447</wp:posOffset>
              </wp:positionH>
              <wp:positionV relativeFrom="paragraph">
                <wp:posOffset>-354378</wp:posOffset>
              </wp:positionV>
              <wp:extent cx="1420359" cy="376819"/>
              <wp:effectExtent l="0" t="0" r="8890" b="4445"/>
              <wp:wrapNone/>
              <wp:docPr id="187" name="Obrázek 187" descr="\\Frame1\UI\UI\ESC\Ondřej Tichota\Záloha\ESC - od 2013\čoi -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Frame1\UI\UI\ESC\Ondřej Tichota\Záloha\ESC - od 2013\čoi -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2259" cy="38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96643">
          <w:rPr>
            <w:b/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77C15CA4" wp14:editId="500BEDB9">
              <wp:simplePos x="0" y="0"/>
              <wp:positionH relativeFrom="column">
                <wp:posOffset>2148469</wp:posOffset>
              </wp:positionH>
              <wp:positionV relativeFrom="paragraph">
                <wp:posOffset>-344445</wp:posOffset>
              </wp:positionV>
              <wp:extent cx="1445260" cy="389255"/>
              <wp:effectExtent l="0" t="0" r="2540" b="0"/>
              <wp:wrapTight wrapText="bothSides">
                <wp:wrapPolygon edited="0">
                  <wp:start x="0" y="0"/>
                  <wp:lineTo x="0" y="20085"/>
                  <wp:lineTo x="21353" y="20085"/>
                  <wp:lineTo x="21353" y="0"/>
                  <wp:lineTo x="0" y="0"/>
                </wp:wrapPolygon>
              </wp:wrapTight>
              <wp:docPr id="188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U_flag_and_co-funded_by_the_EU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5260" cy="38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96643">
          <w:rPr>
            <w:b/>
            <w:noProof/>
            <w:lang w:val="cs-CZ" w:eastAsia="cs-CZ"/>
          </w:rPr>
          <w:drawing>
            <wp:anchor distT="0" distB="0" distL="114300" distR="114300" simplePos="0" relativeHeight="251660288" behindDoc="0" locked="0" layoutInCell="1" allowOverlap="1" wp14:anchorId="74ABACA5" wp14:editId="790B18FE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266825" cy="493813"/>
              <wp:effectExtent l="0" t="0" r="0" b="1905"/>
              <wp:wrapNone/>
              <wp:docPr id="189" name="Obrázek 189" descr="\\Frame1\UI\UI\ESC\PR a komunikace\VO\Sada promo log apod\LOGO_ECC-Net_Tagline3_CS_Positif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Frame1\UI\UI\ESC\PR a komunikace\VO\Sada promo log apod\LOGO_ECC-Net_Tagline3_CS_Positif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493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7A7D"/>
    <w:multiLevelType w:val="hybridMultilevel"/>
    <w:tmpl w:val="C6CE824E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1D41E8"/>
    <w:multiLevelType w:val="hybridMultilevel"/>
    <w:tmpl w:val="138C2504"/>
    <w:lvl w:ilvl="0" w:tplc="EA229E1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0101"/>
    <w:multiLevelType w:val="hybridMultilevel"/>
    <w:tmpl w:val="ED86CF8E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6903CA"/>
    <w:multiLevelType w:val="hybridMultilevel"/>
    <w:tmpl w:val="2AC65F62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611413"/>
    <w:multiLevelType w:val="hybridMultilevel"/>
    <w:tmpl w:val="A30ED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93068"/>
    <w:multiLevelType w:val="hybridMultilevel"/>
    <w:tmpl w:val="BB58A23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09495A"/>
    <w:multiLevelType w:val="hybridMultilevel"/>
    <w:tmpl w:val="6EFE6B90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4772149"/>
    <w:multiLevelType w:val="hybridMultilevel"/>
    <w:tmpl w:val="6E60E152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5294155"/>
    <w:multiLevelType w:val="hybridMultilevel"/>
    <w:tmpl w:val="EE7E0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5495D"/>
    <w:multiLevelType w:val="hybridMultilevel"/>
    <w:tmpl w:val="8256B1E0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D633CF6"/>
    <w:multiLevelType w:val="hybridMultilevel"/>
    <w:tmpl w:val="BCEC5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E3091"/>
    <w:multiLevelType w:val="hybridMultilevel"/>
    <w:tmpl w:val="B3901274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D2E3379"/>
    <w:multiLevelType w:val="hybridMultilevel"/>
    <w:tmpl w:val="8ABAAC76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6C"/>
    <w:rsid w:val="0000605D"/>
    <w:rsid w:val="000272B8"/>
    <w:rsid w:val="00055755"/>
    <w:rsid w:val="0007068D"/>
    <w:rsid w:val="000B285A"/>
    <w:rsid w:val="000C7C61"/>
    <w:rsid w:val="000D5EF2"/>
    <w:rsid w:val="000E7BF3"/>
    <w:rsid w:val="001354ED"/>
    <w:rsid w:val="0014506F"/>
    <w:rsid w:val="00163F60"/>
    <w:rsid w:val="00174001"/>
    <w:rsid w:val="001742BD"/>
    <w:rsid w:val="001A125A"/>
    <w:rsid w:val="001B2C6B"/>
    <w:rsid w:val="001D17BE"/>
    <w:rsid w:val="001D71A8"/>
    <w:rsid w:val="001E0286"/>
    <w:rsid w:val="001F0E40"/>
    <w:rsid w:val="0021487E"/>
    <w:rsid w:val="00240F03"/>
    <w:rsid w:val="002416E8"/>
    <w:rsid w:val="00270E08"/>
    <w:rsid w:val="0029236B"/>
    <w:rsid w:val="002A70EB"/>
    <w:rsid w:val="002F3749"/>
    <w:rsid w:val="00316EAF"/>
    <w:rsid w:val="00326679"/>
    <w:rsid w:val="00396CAC"/>
    <w:rsid w:val="0040056C"/>
    <w:rsid w:val="004135D8"/>
    <w:rsid w:val="004425EC"/>
    <w:rsid w:val="00462D31"/>
    <w:rsid w:val="00471AC6"/>
    <w:rsid w:val="00471E80"/>
    <w:rsid w:val="004F006B"/>
    <w:rsid w:val="005263B2"/>
    <w:rsid w:val="00535F4C"/>
    <w:rsid w:val="00567F92"/>
    <w:rsid w:val="00580DB3"/>
    <w:rsid w:val="005A2ED3"/>
    <w:rsid w:val="005C0D2A"/>
    <w:rsid w:val="005C5078"/>
    <w:rsid w:val="005D2567"/>
    <w:rsid w:val="005F37EC"/>
    <w:rsid w:val="00612295"/>
    <w:rsid w:val="0065285F"/>
    <w:rsid w:val="006A629C"/>
    <w:rsid w:val="006D79A1"/>
    <w:rsid w:val="006E795D"/>
    <w:rsid w:val="006F462F"/>
    <w:rsid w:val="00714E78"/>
    <w:rsid w:val="0074097F"/>
    <w:rsid w:val="007512A2"/>
    <w:rsid w:val="00797925"/>
    <w:rsid w:val="007B5694"/>
    <w:rsid w:val="007B5F9C"/>
    <w:rsid w:val="00837813"/>
    <w:rsid w:val="00842793"/>
    <w:rsid w:val="008541E8"/>
    <w:rsid w:val="00874CF2"/>
    <w:rsid w:val="00877D3A"/>
    <w:rsid w:val="008C5C97"/>
    <w:rsid w:val="008D5B28"/>
    <w:rsid w:val="00A0224F"/>
    <w:rsid w:val="00A6166D"/>
    <w:rsid w:val="00A6605E"/>
    <w:rsid w:val="00A72AE6"/>
    <w:rsid w:val="00A924CF"/>
    <w:rsid w:val="00AA4627"/>
    <w:rsid w:val="00AA5A2B"/>
    <w:rsid w:val="00AD40CE"/>
    <w:rsid w:val="00AE025F"/>
    <w:rsid w:val="00AE0DA0"/>
    <w:rsid w:val="00AE120F"/>
    <w:rsid w:val="00AE26C5"/>
    <w:rsid w:val="00B26C29"/>
    <w:rsid w:val="00B5643E"/>
    <w:rsid w:val="00B654D6"/>
    <w:rsid w:val="00BD58D6"/>
    <w:rsid w:val="00BF68DB"/>
    <w:rsid w:val="00C0184D"/>
    <w:rsid w:val="00C32DAC"/>
    <w:rsid w:val="00C620D1"/>
    <w:rsid w:val="00C70502"/>
    <w:rsid w:val="00CC1D71"/>
    <w:rsid w:val="00D65954"/>
    <w:rsid w:val="00D746CD"/>
    <w:rsid w:val="00D862C0"/>
    <w:rsid w:val="00DA6C70"/>
    <w:rsid w:val="00DB7036"/>
    <w:rsid w:val="00DD0C4E"/>
    <w:rsid w:val="00DE2DC0"/>
    <w:rsid w:val="00E172F8"/>
    <w:rsid w:val="00E20933"/>
    <w:rsid w:val="00E5212B"/>
    <w:rsid w:val="00ED28A1"/>
    <w:rsid w:val="00F10096"/>
    <w:rsid w:val="00F12F82"/>
    <w:rsid w:val="00F176A3"/>
    <w:rsid w:val="00FB6937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35F6A7-3DBB-4FF2-AF2F-CCBBA38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295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056C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400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056C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5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605E"/>
    <w:pPr>
      <w:ind w:left="720"/>
      <w:contextualSpacing/>
    </w:pPr>
  </w:style>
  <w:style w:type="character" w:customStyle="1" w:styleId="corpstexte">
    <w:name w:val="corps texte"/>
    <w:basedOn w:val="Standardnpsmoodstavce"/>
    <w:uiPriority w:val="99"/>
    <w:rsid w:val="00A6605E"/>
    <w:rPr>
      <w:rFonts w:ascii="Myriad Pro Light" w:hAnsi="Myriad Pro Light" w:hint="default"/>
    </w:rPr>
  </w:style>
  <w:style w:type="character" w:styleId="Hypertextovodkaz">
    <w:name w:val="Hyperlink"/>
    <w:basedOn w:val="Standardnpsmoodstavce"/>
    <w:uiPriority w:val="99"/>
    <w:unhideWhenUsed/>
    <w:rsid w:val="000D5E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C5C97"/>
    <w:rPr>
      <w:b/>
      <w:bCs/>
    </w:rPr>
  </w:style>
  <w:style w:type="character" w:customStyle="1" w:styleId="apple-converted-space">
    <w:name w:val="apple-converted-space"/>
    <w:basedOn w:val="Standardnpsmoodstavce"/>
    <w:rsid w:val="008C5C97"/>
  </w:style>
  <w:style w:type="paragraph" w:styleId="Normlnweb">
    <w:name w:val="Normal (Web)"/>
    <w:basedOn w:val="Normln"/>
    <w:uiPriority w:val="99"/>
    <w:unhideWhenUsed/>
    <w:rsid w:val="0014506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ichota@co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ropskyspotrebite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1938-BB2A-4787-AA77-112B0BF7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2826</Characters>
  <Application>Microsoft Office Word</Application>
  <DocSecurity>0</DocSecurity>
  <Lines>62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Gutenkunst</dc:creator>
  <cp:lastModifiedBy>Tichota Ondřej</cp:lastModifiedBy>
  <cp:revision>12</cp:revision>
  <cp:lastPrinted>2015-05-29T11:19:00Z</cp:lastPrinted>
  <dcterms:created xsi:type="dcterms:W3CDTF">2015-05-28T13:13:00Z</dcterms:created>
  <dcterms:modified xsi:type="dcterms:W3CDTF">2015-05-29T12:02:00Z</dcterms:modified>
</cp:coreProperties>
</file>