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9E" w:rsidRPr="00F32C79" w:rsidRDefault="00C4529E" w:rsidP="00C4529E">
      <w:pPr>
        <w:contextualSpacing/>
        <w:jc w:val="both"/>
        <w:rPr>
          <w:i/>
          <w:sz w:val="24"/>
        </w:rPr>
      </w:pPr>
      <w:r w:rsidRPr="00F32C79">
        <w:rPr>
          <w:b/>
          <w:i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C61AC31" wp14:editId="3A178C5F">
            <wp:simplePos x="0" y="0"/>
            <wp:positionH relativeFrom="column">
              <wp:posOffset>4403090</wp:posOffset>
            </wp:positionH>
            <wp:positionV relativeFrom="paragraph">
              <wp:posOffset>-176530</wp:posOffset>
            </wp:positionV>
            <wp:extent cx="1713565" cy="669851"/>
            <wp:effectExtent l="0" t="0" r="1270" b="0"/>
            <wp:wrapNone/>
            <wp:docPr id="1" name="Obrázek 1" descr="C:\Users\otichota\Documents\ESC\VO\Sada promo log apod\LOGO_ECC-Net_Tagline3_CS_Posit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tichota\Documents\ESC\VO\Sada promo log apod\LOGO_ECC-Net_Tagline3_CS_Positi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565" cy="66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2C79">
        <w:rPr>
          <w:i/>
          <w:sz w:val="24"/>
        </w:rPr>
        <w:t>TISKOVÁ ZPRÁVA</w:t>
      </w:r>
    </w:p>
    <w:p w:rsidR="00C4529E" w:rsidRPr="00F32C79" w:rsidRDefault="00C4529E" w:rsidP="00C4529E">
      <w:pPr>
        <w:contextualSpacing/>
        <w:jc w:val="both"/>
        <w:rPr>
          <w:i/>
          <w:sz w:val="24"/>
        </w:rPr>
      </w:pPr>
      <w:r w:rsidRPr="00F32C79">
        <w:rPr>
          <w:i/>
          <w:sz w:val="24"/>
        </w:rPr>
        <w:t>EVR</w:t>
      </w:r>
      <w:r>
        <w:rPr>
          <w:i/>
          <w:sz w:val="24"/>
        </w:rPr>
        <w:t>O</w:t>
      </w:r>
      <w:r w:rsidRPr="00F32C79">
        <w:rPr>
          <w:i/>
          <w:sz w:val="24"/>
        </w:rPr>
        <w:t>PSKÉHO SPOTŘEBITELSKÉHO CENTRA</w:t>
      </w:r>
    </w:p>
    <w:p w:rsidR="00C4529E" w:rsidRDefault="00C4529E" w:rsidP="00215E9E">
      <w:pPr>
        <w:rPr>
          <w:b/>
          <w:sz w:val="28"/>
        </w:rPr>
      </w:pPr>
    </w:p>
    <w:p w:rsidR="00114AEF" w:rsidRPr="009B0915" w:rsidRDefault="00EE0054" w:rsidP="00114AEF">
      <w:pPr>
        <w:rPr>
          <w:b/>
          <w:sz w:val="28"/>
        </w:rPr>
      </w:pPr>
      <w:r>
        <w:rPr>
          <w:b/>
          <w:sz w:val="28"/>
        </w:rPr>
        <w:br/>
      </w:r>
      <w:r w:rsidR="00530A10">
        <w:rPr>
          <w:b/>
          <w:sz w:val="28"/>
        </w:rPr>
        <w:t>Nepřišel dárek zaplacený online? Peníze lze získat zpět</w:t>
      </w:r>
    </w:p>
    <w:p w:rsidR="00530A10" w:rsidRDefault="00114AEF" w:rsidP="00114AEF">
      <w:pPr>
        <w:rPr>
          <w:b/>
          <w:i/>
        </w:rPr>
      </w:pPr>
      <w:r>
        <w:rPr>
          <w:b/>
          <w:i/>
        </w:rPr>
        <w:t xml:space="preserve">(Praha, </w:t>
      </w:r>
      <w:r w:rsidR="00530A10">
        <w:rPr>
          <w:b/>
          <w:i/>
        </w:rPr>
        <w:t>1</w:t>
      </w:r>
      <w:r w:rsidR="002A3F73">
        <w:rPr>
          <w:b/>
          <w:i/>
        </w:rPr>
        <w:t>9</w:t>
      </w:r>
      <w:r w:rsidR="00530A10">
        <w:rPr>
          <w:b/>
          <w:i/>
        </w:rPr>
        <w:t>. prosin</w:t>
      </w:r>
      <w:r>
        <w:rPr>
          <w:b/>
          <w:i/>
        </w:rPr>
        <w:t>e</w:t>
      </w:r>
      <w:r w:rsidR="00530A10">
        <w:rPr>
          <w:b/>
          <w:i/>
        </w:rPr>
        <w:t>c</w:t>
      </w:r>
      <w:r>
        <w:rPr>
          <w:b/>
          <w:i/>
        </w:rPr>
        <w:t xml:space="preserve"> 201</w:t>
      </w:r>
      <w:r w:rsidR="00530A10">
        <w:rPr>
          <w:b/>
          <w:i/>
        </w:rPr>
        <w:t>8</w:t>
      </w:r>
      <w:r>
        <w:rPr>
          <w:b/>
          <w:i/>
        </w:rPr>
        <w:t xml:space="preserve">) </w:t>
      </w:r>
      <w:r w:rsidR="00530A10">
        <w:rPr>
          <w:b/>
          <w:i/>
        </w:rPr>
        <w:t xml:space="preserve">Pokud nebylo doručeno zboží zaplacené přes internet platební kartou, mohou spotřebitelé svoji banku požádat o provedení tzv. </w:t>
      </w:r>
      <w:proofErr w:type="spellStart"/>
      <w:r w:rsidR="00530A10">
        <w:rPr>
          <w:b/>
          <w:i/>
        </w:rPr>
        <w:t>chargebacku</w:t>
      </w:r>
      <w:proofErr w:type="spellEnd"/>
      <w:r w:rsidR="00530A10">
        <w:rPr>
          <w:b/>
          <w:i/>
        </w:rPr>
        <w:t xml:space="preserve">. Díky </w:t>
      </w:r>
      <w:r w:rsidR="007C1725">
        <w:rPr>
          <w:b/>
          <w:i/>
        </w:rPr>
        <w:t>tomuto nástroji</w:t>
      </w:r>
      <w:r w:rsidR="00530A10">
        <w:rPr>
          <w:b/>
          <w:i/>
        </w:rPr>
        <w:t xml:space="preserve"> lze stáhnout částku zpět od banky podnikatele, pok</w:t>
      </w:r>
      <w:bookmarkStart w:id="0" w:name="_GoBack"/>
      <w:bookmarkEnd w:id="0"/>
      <w:r w:rsidR="00530A10">
        <w:rPr>
          <w:b/>
          <w:i/>
        </w:rPr>
        <w:t>ud ten neprokáže</w:t>
      </w:r>
      <w:r w:rsidR="007C1725">
        <w:rPr>
          <w:b/>
          <w:i/>
        </w:rPr>
        <w:t>, že zboží dodal</w:t>
      </w:r>
      <w:r w:rsidR="00530A10">
        <w:rPr>
          <w:b/>
          <w:i/>
        </w:rPr>
        <w:t xml:space="preserve">. Podle zkušeností Evropského spotřebitelského centra takto banky svým klientům pomáhají, ačkoli k tomu nejsou povinovány zákonem. Pro své zákazníky podobnou službu </w:t>
      </w:r>
      <w:r w:rsidR="00574800">
        <w:rPr>
          <w:b/>
          <w:i/>
        </w:rPr>
        <w:t>mají</w:t>
      </w:r>
      <w:r w:rsidR="00530A10">
        <w:rPr>
          <w:b/>
          <w:i/>
        </w:rPr>
        <w:t xml:space="preserve"> i</w:t>
      </w:r>
      <w:r w:rsidR="001E6B0D">
        <w:rPr>
          <w:b/>
          <w:i/>
        </w:rPr>
        <w:t xml:space="preserve"> některé</w:t>
      </w:r>
      <w:r w:rsidR="00530A10">
        <w:rPr>
          <w:b/>
          <w:i/>
        </w:rPr>
        <w:t xml:space="preserve"> systémy elektronických peněženek.  Naopak </w:t>
      </w:r>
      <w:r w:rsidR="00530A10">
        <w:rPr>
          <w:b/>
          <w:i/>
        </w:rPr>
        <w:t>možnost vrácení peněz nenabízí</w:t>
      </w:r>
      <w:r w:rsidR="00530A10">
        <w:rPr>
          <w:b/>
          <w:i/>
        </w:rPr>
        <w:t xml:space="preserve"> platba bankovním převodem z účtu na účet.</w:t>
      </w:r>
    </w:p>
    <w:p w:rsidR="007C1725" w:rsidRDefault="00F934F9" w:rsidP="00114AEF">
      <w:pPr>
        <w:jc w:val="both"/>
      </w:pPr>
      <w:r>
        <w:t>„Někdy s</w:t>
      </w:r>
      <w:r w:rsidR="00574800">
        <w:t>potřebitelé nezkontrolují, od</w:t>
      </w:r>
      <w:r w:rsidR="00322229">
        <w:t xml:space="preserve"> koho </w:t>
      </w:r>
      <w:r w:rsidR="00574800">
        <w:t xml:space="preserve">na internetu </w:t>
      </w:r>
      <w:r w:rsidR="00322229">
        <w:t>nakupují, nezjistí si ohlasy ostatních uživatelů</w:t>
      </w:r>
      <w:r w:rsidR="00047D2E">
        <w:t>,</w:t>
      </w:r>
      <w:r w:rsidR="00574800">
        <w:t xml:space="preserve"> a </w:t>
      </w:r>
      <w:r w:rsidR="00047D2E">
        <w:t xml:space="preserve">tedy </w:t>
      </w:r>
      <w:r w:rsidR="00574800">
        <w:t>nepoznají rizikový e-</w:t>
      </w:r>
      <w:proofErr w:type="spellStart"/>
      <w:r w:rsidR="00574800">
        <w:t>shop</w:t>
      </w:r>
      <w:proofErr w:type="spellEnd"/>
      <w:r w:rsidR="00574800">
        <w:t xml:space="preserve">. Nebo </w:t>
      </w:r>
      <w:r w:rsidR="00D05CAA">
        <w:t>jinak normálně fungující</w:t>
      </w:r>
      <w:r w:rsidR="00574800">
        <w:t xml:space="preserve"> e-</w:t>
      </w:r>
      <w:proofErr w:type="spellStart"/>
      <w:r w:rsidR="00574800">
        <w:t>shop</w:t>
      </w:r>
      <w:proofErr w:type="spellEnd"/>
      <w:r w:rsidR="00574800">
        <w:t xml:space="preserve"> nestihne výrobek dodat v deklarovaném termínu a spotřebitel </w:t>
      </w:r>
      <w:r w:rsidR="00D05CAA">
        <w:t xml:space="preserve">neúspěšně </w:t>
      </w:r>
      <w:r w:rsidR="00574800">
        <w:t>žádá</w:t>
      </w:r>
      <w:r w:rsidR="00D05CAA">
        <w:t xml:space="preserve"> o vrácení </w:t>
      </w:r>
      <w:r w:rsidR="00574800">
        <w:t>pen</w:t>
      </w:r>
      <w:r w:rsidR="00D05CAA">
        <w:t>ěz</w:t>
      </w:r>
      <w:r w:rsidR="00574800">
        <w:t xml:space="preserve">. Pokud </w:t>
      </w:r>
      <w:r>
        <w:t>předem za</w:t>
      </w:r>
      <w:r w:rsidR="00574800">
        <w:t>platil kartou nebo systémem elektronické peněženky, může dostat své peníze zpět</w:t>
      </w:r>
      <w:r w:rsidR="00D05CAA">
        <w:t>,</w:t>
      </w:r>
      <w:r w:rsidR="00574800">
        <w:t>“ říká Ondřej Tichota z Evropského spotřebitelského centra</w:t>
      </w:r>
      <w:r w:rsidR="00D05CAA">
        <w:t>, které pomáhá řešit spory s podnikateli z jiných zemí EU, Norska a Islandu</w:t>
      </w:r>
      <w:r w:rsidR="00574800">
        <w:t>.</w:t>
      </w:r>
    </w:p>
    <w:p w:rsidR="00F934F9" w:rsidRDefault="00574800" w:rsidP="00D05CAA">
      <w:pPr>
        <w:jc w:val="both"/>
      </w:pPr>
      <w:r>
        <w:t xml:space="preserve">Při platbě kartou lze v případě nedoručení zboží požádat banku o provedení tzv. </w:t>
      </w:r>
      <w:proofErr w:type="spellStart"/>
      <w:r>
        <w:t>chargebacku</w:t>
      </w:r>
      <w:proofErr w:type="spellEnd"/>
      <w:r>
        <w:t xml:space="preserve">. </w:t>
      </w:r>
      <w:r w:rsidR="00D05CAA">
        <w:t>B</w:t>
      </w:r>
      <w:r w:rsidR="00114AEF">
        <w:t>anka spotřebitele může obrazně řečeno stáhnout peníze zpět od banky obchodníka</w:t>
      </w:r>
      <w:r w:rsidR="00F934F9">
        <w:t>,</w:t>
      </w:r>
      <w:r w:rsidR="00D05CAA">
        <w:t xml:space="preserve"> Evropské spotřebitelské centrum takový postup radí </w:t>
      </w:r>
      <w:r w:rsidR="00F934F9">
        <w:t xml:space="preserve">nejčastěji </w:t>
      </w:r>
      <w:r w:rsidR="00D05CAA">
        <w:t>v případě podvodných e-</w:t>
      </w:r>
      <w:proofErr w:type="spellStart"/>
      <w:r w:rsidR="00D05CAA">
        <w:t>shopů</w:t>
      </w:r>
      <w:proofErr w:type="spellEnd"/>
      <w:r w:rsidR="00114AEF">
        <w:t>.</w:t>
      </w:r>
      <w:r w:rsidR="00D05CAA">
        <w:t xml:space="preserve"> </w:t>
      </w:r>
    </w:p>
    <w:p w:rsidR="00114AEF" w:rsidRDefault="00F934F9" w:rsidP="00D05CAA">
      <w:pPr>
        <w:jc w:val="both"/>
      </w:pPr>
      <w:r>
        <w:t>„</w:t>
      </w:r>
      <w:r w:rsidR="00D05CAA">
        <w:t xml:space="preserve">Spotřebitel nemá na </w:t>
      </w:r>
      <w:proofErr w:type="spellStart"/>
      <w:r w:rsidR="00D05CAA">
        <w:t>chargeback</w:t>
      </w:r>
      <w:proofErr w:type="spellEnd"/>
      <w:r w:rsidR="00D05CAA">
        <w:t xml:space="preserve"> právní nárok, ale zkušenost ESC ukazuje, že banky ho často provádějí pro své klienty dob</w:t>
      </w:r>
      <w:r>
        <w:t>rovolně. N</w:t>
      </w:r>
      <w:r w:rsidR="00047D2E">
        <w:t>ě</w:t>
      </w:r>
      <w:r>
        <w:t>kdy tak činí i v případě dodání zcela jiného než objednaného zboží. Dobré je</w:t>
      </w:r>
      <w:r w:rsidR="00D05CAA">
        <w:t xml:space="preserve"> </w:t>
      </w:r>
      <w:r w:rsidR="00114AEF">
        <w:t>ž</w:t>
      </w:r>
      <w:r w:rsidR="00114AEF" w:rsidRPr="0009208A">
        <w:rPr>
          <w:rFonts w:eastAsia="Times New Roman" w:cs="Times New Roman"/>
          <w:szCs w:val="24"/>
          <w:lang w:eastAsia="cs-CZ"/>
        </w:rPr>
        <w:t xml:space="preserve">ádost </w:t>
      </w:r>
      <w:r w:rsidR="00114AEF">
        <w:rPr>
          <w:rFonts w:eastAsia="Times New Roman" w:cs="Times New Roman"/>
          <w:szCs w:val="24"/>
          <w:lang w:eastAsia="cs-CZ"/>
        </w:rPr>
        <w:t>dopln</w:t>
      </w:r>
      <w:r>
        <w:rPr>
          <w:rFonts w:eastAsia="Times New Roman" w:cs="Times New Roman"/>
          <w:szCs w:val="24"/>
          <w:lang w:eastAsia="cs-CZ"/>
        </w:rPr>
        <w:t>it</w:t>
      </w:r>
      <w:r w:rsidR="00114AEF" w:rsidRPr="0009208A">
        <w:rPr>
          <w:rFonts w:eastAsia="Times New Roman" w:cs="Times New Roman"/>
          <w:szCs w:val="24"/>
          <w:lang w:eastAsia="cs-CZ"/>
        </w:rPr>
        <w:t xml:space="preserve"> relevantními dokumenty, například kopií komunikace s</w:t>
      </w:r>
      <w:r>
        <w:rPr>
          <w:rFonts w:eastAsia="Times New Roman" w:cs="Times New Roman"/>
          <w:szCs w:val="24"/>
          <w:lang w:eastAsia="cs-CZ"/>
        </w:rPr>
        <w:t> </w:t>
      </w:r>
      <w:r w:rsidR="00114AEF">
        <w:rPr>
          <w:rFonts w:eastAsia="Times New Roman" w:cs="Times New Roman"/>
          <w:szCs w:val="24"/>
          <w:lang w:eastAsia="cs-CZ"/>
        </w:rPr>
        <w:t>prodejcem</w:t>
      </w:r>
      <w:r>
        <w:rPr>
          <w:rFonts w:eastAsia="Times New Roman" w:cs="Times New Roman"/>
          <w:szCs w:val="24"/>
          <w:lang w:eastAsia="cs-CZ"/>
        </w:rPr>
        <w:t xml:space="preserve">,“ uvádí Ondřej Tichota. </w:t>
      </w:r>
      <w:proofErr w:type="gramStart"/>
      <w:r w:rsidR="00114AEF">
        <w:t>Může</w:t>
      </w:r>
      <w:proofErr w:type="gramEnd"/>
      <w:r w:rsidR="00114AEF">
        <w:t xml:space="preserve"> jít o nákupy </w:t>
      </w:r>
      <w:r w:rsidR="00D05CAA">
        <w:t>v EU i mimo ni,</w:t>
      </w:r>
      <w:r w:rsidR="00114AEF">
        <w:t xml:space="preserve"> v USA, Číně a podobně. </w:t>
      </w:r>
    </w:p>
    <w:p w:rsidR="00D05CAA" w:rsidRDefault="00D05CAA" w:rsidP="00F934F9">
      <w:pPr>
        <w:jc w:val="both"/>
      </w:pPr>
      <w:r>
        <w:t>Systém</w:t>
      </w:r>
      <w:r w:rsidR="00F934F9">
        <w:t>y</w:t>
      </w:r>
      <w:r>
        <w:t xml:space="preserve"> plateb prostřednictvím elektronických peněženek nabízejí podobnou službu. </w:t>
      </w:r>
      <w:r w:rsidR="00F934F9">
        <w:t>Jejich c</w:t>
      </w:r>
      <w:r>
        <w:t xml:space="preserve">entra řešení sporů jsou ochotna řešit případy, kdy zboží nebylo doručeno, nebo byl dodáno </w:t>
      </w:r>
      <w:r w:rsidR="00047D2E">
        <w:t>výrobek, který</w:t>
      </w:r>
      <w:r>
        <w:t xml:space="preserve"> neodpovídá objednávce.</w:t>
      </w:r>
    </w:p>
    <w:p w:rsidR="00114AEF" w:rsidRDefault="00F934F9" w:rsidP="00114AEF">
      <w:pPr>
        <w:jc w:val="both"/>
      </w:pPr>
      <w:r>
        <w:t>U</w:t>
      </w:r>
      <w:r w:rsidR="00114AEF">
        <w:t xml:space="preserve"> platby bankovním převodem</w:t>
      </w:r>
      <w:r>
        <w:t xml:space="preserve"> takto peníze vrátit automaticky nelze</w:t>
      </w:r>
      <w:r w:rsidR="00114AEF">
        <w:t xml:space="preserve">. „Pokud lidé nakupují u jim už známého podnikatele, je platba převodem samozřejmě v pořádku, ale pokud jde o první nákup a nejde o obecně známý subjekt, je dobré se nad převodem jako nástrojem platby zamyslet,“ doporučuje Ondřej Tichota. </w:t>
      </w:r>
    </w:p>
    <w:p w:rsidR="00114AEF" w:rsidRDefault="00114AEF" w:rsidP="00114AEF">
      <w:pPr>
        <w:jc w:val="both"/>
        <w:rPr>
          <w:rFonts w:eastAsia="Times New Roman" w:cs="Times New Roman"/>
          <w:szCs w:val="24"/>
          <w:lang w:eastAsia="cs-CZ"/>
        </w:rPr>
      </w:pPr>
      <w:r>
        <w:t>Důvěryhodnost internetového prodejce si nakupující mohou pr</w:t>
      </w:r>
      <w:r>
        <w:rPr>
          <w:rFonts w:eastAsia="Times New Roman" w:cs="Times New Roman"/>
          <w:szCs w:val="24"/>
          <w:lang w:eastAsia="cs-CZ"/>
        </w:rPr>
        <w:t xml:space="preserve">ověřit díky návodu na webu Evropského spotřebitelského centra ČR </w:t>
      </w:r>
      <w:hyperlink r:id="rId6" w:history="1">
        <w:r w:rsidRPr="007B0BAA">
          <w:rPr>
            <w:rStyle w:val="Hypertextovodkaz"/>
            <w:rFonts w:eastAsia="Times New Roman" w:cs="Times New Roman"/>
            <w:szCs w:val="24"/>
            <w:lang w:eastAsia="cs-CZ"/>
          </w:rPr>
          <w:t>www.evropskyspotrebitel.cz/podvod</w:t>
        </w:r>
      </w:hyperlink>
      <w:r>
        <w:rPr>
          <w:rFonts w:eastAsia="Times New Roman" w:cs="Times New Roman"/>
          <w:szCs w:val="24"/>
          <w:lang w:eastAsia="cs-CZ"/>
        </w:rPr>
        <w:t xml:space="preserve">. </w:t>
      </w:r>
      <w:r w:rsidR="00D05CAA">
        <w:rPr>
          <w:rFonts w:eastAsia="Times New Roman" w:cs="Times New Roman"/>
          <w:szCs w:val="24"/>
          <w:lang w:eastAsia="cs-CZ"/>
        </w:rPr>
        <w:t>Česká obchodní inspekce, při níž centrum působí, zveřejňuje rizikové e-</w:t>
      </w:r>
      <w:proofErr w:type="spellStart"/>
      <w:r w:rsidR="00D05CAA">
        <w:rPr>
          <w:rFonts w:eastAsia="Times New Roman" w:cs="Times New Roman"/>
          <w:szCs w:val="24"/>
          <w:lang w:eastAsia="cs-CZ"/>
        </w:rPr>
        <w:t>shopy</w:t>
      </w:r>
      <w:proofErr w:type="spellEnd"/>
      <w:r w:rsidR="00D05CAA">
        <w:rPr>
          <w:rFonts w:eastAsia="Times New Roman" w:cs="Times New Roman"/>
          <w:szCs w:val="24"/>
          <w:lang w:eastAsia="cs-CZ"/>
        </w:rPr>
        <w:t xml:space="preserve"> v sekci „</w:t>
      </w:r>
      <w:hyperlink r:id="rId7" w:history="1">
        <w:r w:rsidR="00D05CAA" w:rsidRPr="001E6B0D">
          <w:rPr>
            <w:rStyle w:val="Hypertextovodkaz"/>
            <w:rFonts w:eastAsia="Times New Roman" w:cs="Times New Roman"/>
            <w:szCs w:val="24"/>
            <w:lang w:eastAsia="cs-CZ"/>
          </w:rPr>
          <w:t>Pro spotřebitele</w:t>
        </w:r>
      </w:hyperlink>
      <w:r w:rsidR="00D05CAA">
        <w:rPr>
          <w:rFonts w:eastAsia="Times New Roman" w:cs="Times New Roman"/>
          <w:szCs w:val="24"/>
          <w:lang w:eastAsia="cs-CZ"/>
        </w:rPr>
        <w:t xml:space="preserve">“ na svém webu </w:t>
      </w:r>
      <w:hyperlink r:id="rId8" w:history="1">
        <w:r w:rsidR="00D05CAA" w:rsidRPr="000A7377">
          <w:rPr>
            <w:rStyle w:val="Hypertextovodkaz"/>
            <w:rFonts w:eastAsia="Times New Roman" w:cs="Times New Roman"/>
            <w:szCs w:val="24"/>
            <w:lang w:eastAsia="cs-CZ"/>
          </w:rPr>
          <w:t>www.coi.cz</w:t>
        </w:r>
      </w:hyperlink>
      <w:r w:rsidR="00D05CAA">
        <w:rPr>
          <w:rFonts w:eastAsia="Times New Roman" w:cs="Times New Roman"/>
          <w:szCs w:val="24"/>
          <w:lang w:eastAsia="cs-CZ"/>
        </w:rPr>
        <w:t xml:space="preserve">. </w:t>
      </w:r>
      <w:r>
        <w:rPr>
          <w:rFonts w:eastAsia="Times New Roman" w:cs="Times New Roman"/>
          <w:szCs w:val="24"/>
          <w:lang w:eastAsia="cs-CZ"/>
        </w:rPr>
        <w:t xml:space="preserve">Případné spory s online prodejci lze řešit přes portál mimosoudního řešení online sporů ODR </w:t>
      </w:r>
      <w:hyperlink r:id="rId9" w:history="1">
        <w:r w:rsidRPr="00F71245">
          <w:rPr>
            <w:rStyle w:val="Hypertextovodkaz"/>
            <w:rFonts w:eastAsia="Times New Roman" w:cs="Times New Roman"/>
            <w:szCs w:val="24"/>
            <w:lang w:eastAsia="cs-CZ"/>
          </w:rPr>
          <w:t>ec.europa.eu/</w:t>
        </w:r>
        <w:proofErr w:type="spellStart"/>
        <w:r w:rsidRPr="00F71245">
          <w:rPr>
            <w:rStyle w:val="Hypertextovodkaz"/>
            <w:rFonts w:eastAsia="Times New Roman" w:cs="Times New Roman"/>
            <w:szCs w:val="24"/>
            <w:lang w:eastAsia="cs-CZ"/>
          </w:rPr>
          <w:t>odr</w:t>
        </w:r>
        <w:proofErr w:type="spellEnd"/>
      </w:hyperlink>
      <w:r>
        <w:rPr>
          <w:rFonts w:eastAsia="Times New Roman" w:cs="Times New Roman"/>
          <w:szCs w:val="24"/>
          <w:lang w:eastAsia="cs-CZ"/>
        </w:rPr>
        <w:t xml:space="preserve">. </w:t>
      </w:r>
    </w:p>
    <w:p w:rsidR="00114AEF" w:rsidRPr="007375B4" w:rsidRDefault="00114AEF" w:rsidP="00114AEF">
      <w:pPr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Pokud se spotřebitel dostane do sporu s podnikatelem z jiné země Evropské unie, Norska nebo Islandu, může mu s řešením bezplatně pomoci </w:t>
      </w:r>
      <w:r w:rsidRPr="007375B4">
        <w:rPr>
          <w:rFonts w:eastAsia="Times New Roman" w:cs="Times New Roman"/>
          <w:szCs w:val="24"/>
          <w:lang w:eastAsia="cs-CZ"/>
        </w:rPr>
        <w:t xml:space="preserve">Evropské spotřebitelské centrum. </w:t>
      </w:r>
      <w:r>
        <w:rPr>
          <w:rFonts w:eastAsia="Times New Roman" w:cs="Times New Roman"/>
          <w:szCs w:val="24"/>
          <w:lang w:eastAsia="cs-CZ"/>
        </w:rPr>
        <w:t>To p</w:t>
      </w:r>
      <w:r w:rsidRPr="007375B4">
        <w:rPr>
          <w:rFonts w:eastAsia="Times New Roman" w:cs="Times New Roman"/>
          <w:szCs w:val="24"/>
          <w:lang w:eastAsia="cs-CZ"/>
        </w:rPr>
        <w:t>ůso</w:t>
      </w:r>
      <w:r>
        <w:rPr>
          <w:rFonts w:eastAsia="Times New Roman" w:cs="Times New Roman"/>
          <w:szCs w:val="24"/>
          <w:lang w:eastAsia="cs-CZ"/>
        </w:rPr>
        <w:t>bí při České obchodní inspekci a je</w:t>
      </w:r>
      <w:r w:rsidRPr="007375B4">
        <w:rPr>
          <w:rFonts w:eastAsia="Times New Roman" w:cs="Times New Roman"/>
          <w:szCs w:val="24"/>
          <w:lang w:eastAsia="cs-CZ"/>
        </w:rPr>
        <w:t xml:space="preserve"> jedním </w:t>
      </w:r>
      <w:proofErr w:type="gramStart"/>
      <w:r w:rsidRPr="007375B4">
        <w:rPr>
          <w:rFonts w:eastAsia="Times New Roman" w:cs="Times New Roman"/>
          <w:szCs w:val="24"/>
          <w:lang w:eastAsia="cs-CZ"/>
        </w:rPr>
        <w:t>ze</w:t>
      </w:r>
      <w:proofErr w:type="gramEnd"/>
      <w:r w:rsidRPr="007375B4">
        <w:rPr>
          <w:rFonts w:eastAsia="Times New Roman" w:cs="Times New Roman"/>
          <w:szCs w:val="24"/>
          <w:lang w:eastAsia="cs-CZ"/>
        </w:rPr>
        <w:t xml:space="preserve"> 30 členů sítě Evropských spotřebitelských center</w:t>
      </w:r>
      <w:r>
        <w:rPr>
          <w:rFonts w:eastAsia="Times New Roman" w:cs="Times New Roman"/>
          <w:szCs w:val="24"/>
          <w:lang w:eastAsia="cs-CZ"/>
        </w:rPr>
        <w:t xml:space="preserve">, financované </w:t>
      </w:r>
      <w:r w:rsidRPr="007375B4">
        <w:rPr>
          <w:rFonts w:eastAsia="Times New Roman" w:cs="Times New Roman"/>
          <w:szCs w:val="24"/>
          <w:lang w:eastAsia="cs-CZ"/>
        </w:rPr>
        <w:t>Evropskou komisí</w:t>
      </w:r>
      <w:r>
        <w:rPr>
          <w:rFonts w:eastAsia="Times New Roman" w:cs="Times New Roman"/>
          <w:szCs w:val="24"/>
          <w:lang w:eastAsia="cs-CZ"/>
        </w:rPr>
        <w:t xml:space="preserve"> a zúčastněnými státy</w:t>
      </w:r>
      <w:r w:rsidRPr="007375B4">
        <w:rPr>
          <w:rFonts w:eastAsia="Times New Roman" w:cs="Times New Roman"/>
          <w:szCs w:val="24"/>
          <w:lang w:eastAsia="cs-CZ"/>
        </w:rPr>
        <w:t>.</w:t>
      </w:r>
      <w:r>
        <w:rPr>
          <w:rFonts w:eastAsia="Times New Roman" w:cs="Times New Roman"/>
          <w:szCs w:val="24"/>
          <w:lang w:eastAsia="cs-CZ"/>
        </w:rPr>
        <w:t xml:space="preserve"> </w:t>
      </w:r>
    </w:p>
    <w:p w:rsidR="00215E9E" w:rsidRPr="00F32C79" w:rsidRDefault="00F934F9" w:rsidP="00215E9E">
      <w:pPr>
        <w:contextualSpacing/>
        <w:jc w:val="both"/>
      </w:pPr>
      <w:r>
        <w:rPr>
          <w:b/>
        </w:rPr>
        <w:br/>
      </w:r>
      <w:r>
        <w:rPr>
          <w:b/>
        </w:rPr>
        <w:br/>
      </w:r>
      <w:r w:rsidR="00215E9E">
        <w:rPr>
          <w:b/>
        </w:rPr>
        <w:t>Kontakt pro média</w:t>
      </w:r>
    </w:p>
    <w:p w:rsidR="00215E9E" w:rsidRDefault="00215E9E" w:rsidP="00215E9E">
      <w:pPr>
        <w:contextualSpacing/>
        <w:jc w:val="both"/>
      </w:pPr>
      <w:r w:rsidRPr="008B33C8">
        <w:t>Ondřej Tichota, poradce pro komunikaci ESC ČR</w:t>
      </w:r>
    </w:p>
    <w:p w:rsidR="00215E9E" w:rsidRDefault="00215E9E" w:rsidP="00215E9E">
      <w:pPr>
        <w:contextualSpacing/>
        <w:jc w:val="both"/>
      </w:pPr>
      <w:r w:rsidRPr="008B33C8">
        <w:t xml:space="preserve">731 553 653, </w:t>
      </w:r>
      <w:hyperlink r:id="rId10" w:history="1">
        <w:r w:rsidRPr="008B33C8">
          <w:rPr>
            <w:rStyle w:val="Hypertextovodkaz"/>
          </w:rPr>
          <w:t>otichota@coi.cz</w:t>
        </w:r>
      </w:hyperlink>
      <w:r w:rsidRPr="008B33C8">
        <w:t xml:space="preserve"> </w:t>
      </w:r>
    </w:p>
    <w:sectPr w:rsidR="00215E9E" w:rsidSect="00F934F9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9E"/>
    <w:rsid w:val="00047D2E"/>
    <w:rsid w:val="000B53BB"/>
    <w:rsid w:val="00114AEF"/>
    <w:rsid w:val="001E6B0D"/>
    <w:rsid w:val="00215E9E"/>
    <w:rsid w:val="002731FF"/>
    <w:rsid w:val="002A3F73"/>
    <w:rsid w:val="002E4A2B"/>
    <w:rsid w:val="00322229"/>
    <w:rsid w:val="00383650"/>
    <w:rsid w:val="00430FE3"/>
    <w:rsid w:val="00484909"/>
    <w:rsid w:val="004919B9"/>
    <w:rsid w:val="00507AF1"/>
    <w:rsid w:val="00530A10"/>
    <w:rsid w:val="00574800"/>
    <w:rsid w:val="00666FEB"/>
    <w:rsid w:val="006A1B28"/>
    <w:rsid w:val="006B085B"/>
    <w:rsid w:val="00726D03"/>
    <w:rsid w:val="007A7CAC"/>
    <w:rsid w:val="007B13BC"/>
    <w:rsid w:val="007C1725"/>
    <w:rsid w:val="00937BE0"/>
    <w:rsid w:val="00A24AA8"/>
    <w:rsid w:val="00C00439"/>
    <w:rsid w:val="00C4529E"/>
    <w:rsid w:val="00D05CAA"/>
    <w:rsid w:val="00EE0054"/>
    <w:rsid w:val="00F71245"/>
    <w:rsid w:val="00F934F9"/>
    <w:rsid w:val="00FE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1B87"/>
  <w15:chartTrackingRefBased/>
  <w15:docId w15:val="{92E104F6-1609-41C5-9677-442FA44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5E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5E9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712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i.cz/pro-spotrebitele/rizikove-e-shop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vropskyspotrebitel.cz/podvo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otichota@co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.europa.eu/od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DF96F-1D15-41B0-AB65-78DFA6C5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491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Tichota Ondřej</dc:creator>
  <cp:keywords/>
  <dc:description/>
  <cp:lastModifiedBy>Tichota Ondřej</cp:lastModifiedBy>
  <cp:revision>9</cp:revision>
  <dcterms:created xsi:type="dcterms:W3CDTF">2018-12-18T14:23:00Z</dcterms:created>
  <dcterms:modified xsi:type="dcterms:W3CDTF">2018-12-18T15:20:00Z</dcterms:modified>
</cp:coreProperties>
</file>