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C2B2B" w14:textId="77777777" w:rsidR="00E44695" w:rsidRPr="00E44695" w:rsidRDefault="00E44695" w:rsidP="006676EB">
      <w:pPr>
        <w:spacing w:line="276" w:lineRule="auto"/>
        <w:jc w:val="both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E44695">
        <w:rPr>
          <w:rFonts w:asciiTheme="minorHAnsi" w:hAnsiTheme="minorHAnsi" w:cstheme="minorHAnsi"/>
          <w:b/>
          <w:color w:val="0070C0"/>
          <w:sz w:val="32"/>
          <w:szCs w:val="32"/>
        </w:rPr>
        <w:t>Mezinárodní kontrolní akce objevila nebezpečné hračky</w:t>
      </w:r>
    </w:p>
    <w:p w14:paraId="3AD0E750" w14:textId="77777777" w:rsidR="00E44695" w:rsidRDefault="00E44695" w:rsidP="006676EB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572621D" w14:textId="098AF631" w:rsidR="00C45324" w:rsidRPr="00C45324" w:rsidRDefault="00F704F3" w:rsidP="006676E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04F3">
        <w:rPr>
          <w:rFonts w:asciiTheme="minorHAnsi" w:hAnsiTheme="minorHAnsi" w:cstheme="minorHAnsi"/>
          <w:b/>
          <w:i/>
          <w:sz w:val="22"/>
          <w:szCs w:val="22"/>
        </w:rPr>
        <w:t>(Praha, XX. leden)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343FC8" w:rsidRPr="00F704F3">
        <w:rPr>
          <w:rFonts w:asciiTheme="minorHAnsi" w:hAnsiTheme="minorHAnsi" w:cstheme="minorHAnsi"/>
          <w:b/>
          <w:sz w:val="22"/>
          <w:szCs w:val="22"/>
        </w:rPr>
        <w:t xml:space="preserve">Česká obchodní inspekce se pravidelně účastní mezinárodních kontrolních akcí. V minulém </w:t>
      </w:r>
      <w:r w:rsidR="0078714F" w:rsidRPr="00F704F3">
        <w:rPr>
          <w:rFonts w:asciiTheme="minorHAnsi" w:hAnsiTheme="minorHAnsi" w:cstheme="minorHAnsi"/>
          <w:b/>
          <w:sz w:val="22"/>
          <w:szCs w:val="22"/>
        </w:rPr>
        <w:t xml:space="preserve">roce byl ukončen </w:t>
      </w:r>
      <w:r w:rsidR="00343FC8" w:rsidRPr="00F704F3">
        <w:rPr>
          <w:rFonts w:asciiTheme="minorHAnsi" w:hAnsiTheme="minorHAnsi" w:cstheme="minorHAnsi"/>
          <w:b/>
          <w:sz w:val="22"/>
          <w:szCs w:val="22"/>
        </w:rPr>
        <w:t>projekt</w:t>
      </w:r>
      <w:r w:rsidR="007F3FE9" w:rsidRPr="00F704F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743A8" w:rsidRPr="00F704F3">
        <w:rPr>
          <w:rFonts w:asciiTheme="minorHAnsi" w:hAnsiTheme="minorHAnsi" w:cstheme="minorHAnsi"/>
          <w:b/>
          <w:sz w:val="22"/>
          <w:szCs w:val="22"/>
        </w:rPr>
        <w:t>na kterém se podílelo sedmnáct evropských států, včetně České republiky</w:t>
      </w:r>
      <w:r w:rsidR="00686767" w:rsidRPr="00F704F3">
        <w:rPr>
          <w:rFonts w:asciiTheme="minorHAnsi" w:hAnsiTheme="minorHAnsi" w:cstheme="minorHAnsi"/>
          <w:b/>
          <w:sz w:val="22"/>
          <w:szCs w:val="22"/>
        </w:rPr>
        <w:t xml:space="preserve">. Kontroly byly zaměřeny </w:t>
      </w:r>
      <w:r w:rsidR="000D3EE6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686767" w:rsidRPr="00F704F3">
        <w:rPr>
          <w:rFonts w:asciiTheme="minorHAnsi" w:hAnsiTheme="minorHAnsi" w:cstheme="minorHAnsi"/>
          <w:b/>
          <w:sz w:val="22"/>
          <w:szCs w:val="22"/>
        </w:rPr>
        <w:t>plastové hračky, které by mohly obsahovat nadlimitní množství některých chemikálii</w:t>
      </w:r>
      <w:r w:rsidR="002F1B76">
        <w:rPr>
          <w:rFonts w:asciiTheme="minorHAnsi" w:hAnsiTheme="minorHAnsi" w:cstheme="minorHAnsi"/>
          <w:b/>
          <w:sz w:val="22"/>
          <w:szCs w:val="22"/>
        </w:rPr>
        <w:t xml:space="preserve"> v použitých materiálech</w:t>
      </w:r>
      <w:r w:rsidR="0078714F" w:rsidRPr="00F704F3">
        <w:rPr>
          <w:rFonts w:asciiTheme="minorHAnsi" w:hAnsiTheme="minorHAnsi" w:cstheme="minorHAnsi"/>
          <w:b/>
          <w:sz w:val="22"/>
          <w:szCs w:val="22"/>
        </w:rPr>
        <w:t xml:space="preserve"> a tím se stát pro děti zdravotním </w:t>
      </w:r>
      <w:r w:rsidR="0078714F" w:rsidRPr="00A56F2F">
        <w:rPr>
          <w:rFonts w:asciiTheme="minorHAnsi" w:hAnsiTheme="minorHAnsi" w:cstheme="minorHAnsi"/>
          <w:b/>
          <w:sz w:val="22"/>
          <w:szCs w:val="22"/>
        </w:rPr>
        <w:t>rizikem</w:t>
      </w:r>
      <w:r w:rsidR="0078714F" w:rsidRPr="00A56F2F">
        <w:rPr>
          <w:rFonts w:asciiTheme="minorHAnsi" w:hAnsiTheme="minorHAnsi" w:cstheme="minorHAnsi"/>
          <w:sz w:val="22"/>
          <w:szCs w:val="22"/>
        </w:rPr>
        <w:t>.</w:t>
      </w:r>
      <w:r w:rsidR="00854BC9" w:rsidRPr="00A56F2F">
        <w:rPr>
          <w:rFonts w:asciiTheme="minorHAnsi" w:hAnsiTheme="minorHAnsi" w:cstheme="minorHAnsi"/>
          <w:sz w:val="22"/>
          <w:szCs w:val="22"/>
        </w:rPr>
        <w:t xml:space="preserve"> </w:t>
      </w:r>
      <w:r w:rsidR="00C45324" w:rsidRPr="00A56F2F">
        <w:rPr>
          <w:rStyle w:val="longtext"/>
          <w:rFonts w:asciiTheme="minorHAnsi" w:hAnsiTheme="minorHAnsi" w:cstheme="minorHAnsi"/>
          <w:b/>
          <w:i/>
          <w:sz w:val="22"/>
          <w:szCs w:val="22"/>
        </w:rPr>
        <w:t>„</w:t>
      </w:r>
      <w:r w:rsidR="004B2EAF" w:rsidRPr="00A56F2F">
        <w:rPr>
          <w:rStyle w:val="longtext"/>
          <w:rFonts w:asciiTheme="minorHAnsi" w:hAnsiTheme="minorHAnsi" w:cstheme="minorHAnsi"/>
          <w:b/>
          <w:i/>
          <w:sz w:val="22"/>
          <w:szCs w:val="22"/>
        </w:rPr>
        <w:t>Tato mezinárodní kontrolní akce potvrdila předpoklad, že na trhu EU se nacházejí hračky, které nevyhovují bezpečnostním požadavkům. V</w:t>
      </w:r>
      <w:r w:rsidR="00C45324" w:rsidRPr="00A56F2F">
        <w:rPr>
          <w:rStyle w:val="longtext"/>
          <w:rFonts w:asciiTheme="minorHAnsi" w:hAnsiTheme="minorHAnsi" w:cstheme="minorHAnsi"/>
          <w:b/>
          <w:i/>
          <w:sz w:val="22"/>
          <w:szCs w:val="22"/>
        </w:rPr>
        <w:t xml:space="preserve"> průběhu kontrol </w:t>
      </w:r>
      <w:r w:rsidR="004B2EAF" w:rsidRPr="00A56F2F">
        <w:rPr>
          <w:rStyle w:val="longtext"/>
          <w:rFonts w:asciiTheme="minorHAnsi" w:hAnsiTheme="minorHAnsi" w:cstheme="minorHAnsi"/>
          <w:b/>
          <w:i/>
          <w:sz w:val="22"/>
          <w:szCs w:val="22"/>
        </w:rPr>
        <w:t>se podařilo</w:t>
      </w:r>
      <w:r w:rsidR="00C45324" w:rsidRPr="00A56F2F">
        <w:rPr>
          <w:rStyle w:val="longtext"/>
          <w:rFonts w:asciiTheme="minorHAnsi" w:hAnsiTheme="minorHAnsi" w:cstheme="minorHAnsi"/>
          <w:b/>
          <w:i/>
          <w:sz w:val="22"/>
          <w:szCs w:val="22"/>
        </w:rPr>
        <w:t xml:space="preserve"> zmapov</w:t>
      </w:r>
      <w:r w:rsidR="004B2EAF" w:rsidRPr="00A56F2F">
        <w:rPr>
          <w:rStyle w:val="longtext"/>
          <w:rFonts w:asciiTheme="minorHAnsi" w:hAnsiTheme="minorHAnsi" w:cstheme="minorHAnsi"/>
          <w:b/>
          <w:i/>
          <w:sz w:val="22"/>
          <w:szCs w:val="22"/>
        </w:rPr>
        <w:t>at</w:t>
      </w:r>
      <w:r w:rsidR="00C45324" w:rsidRPr="00A56F2F">
        <w:rPr>
          <w:rStyle w:val="longtext"/>
          <w:rFonts w:asciiTheme="minorHAnsi" w:hAnsiTheme="minorHAnsi" w:cstheme="minorHAnsi"/>
          <w:b/>
          <w:i/>
          <w:sz w:val="22"/>
          <w:szCs w:val="22"/>
        </w:rPr>
        <w:t xml:space="preserve"> trh </w:t>
      </w:r>
      <w:r w:rsidR="00C45324" w:rsidRPr="00A56F2F">
        <w:rPr>
          <w:rFonts w:asciiTheme="minorHAnsi" w:hAnsiTheme="minorHAnsi" w:cstheme="minorHAnsi"/>
          <w:b/>
          <w:i/>
          <w:spacing w:val="-2"/>
          <w:sz w:val="22"/>
          <w:szCs w:val="22"/>
        </w:rPr>
        <w:t>a shromážd</w:t>
      </w:r>
      <w:r w:rsidR="004B2EAF" w:rsidRPr="00A56F2F">
        <w:rPr>
          <w:rFonts w:asciiTheme="minorHAnsi" w:hAnsiTheme="minorHAnsi" w:cstheme="minorHAnsi"/>
          <w:b/>
          <w:i/>
          <w:spacing w:val="-2"/>
          <w:sz w:val="22"/>
          <w:szCs w:val="22"/>
        </w:rPr>
        <w:t>it</w:t>
      </w:r>
      <w:r w:rsidR="00C45324" w:rsidRPr="00A56F2F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informace a podklady, které mohou vést ke zlepšení situace na vnitřním trhu EU,“</w:t>
      </w:r>
      <w:r w:rsidR="00C45324" w:rsidRPr="00A56F2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45324" w:rsidRPr="00A56F2F">
        <w:rPr>
          <w:rFonts w:asciiTheme="minorHAnsi" w:hAnsiTheme="minorHAnsi" w:cstheme="minorHAnsi"/>
          <w:b/>
          <w:spacing w:val="-2"/>
          <w:sz w:val="22"/>
          <w:szCs w:val="22"/>
        </w:rPr>
        <w:t xml:space="preserve">říká k mezinárodní </w:t>
      </w:r>
      <w:r w:rsidR="004B2EAF" w:rsidRPr="00A56F2F">
        <w:rPr>
          <w:rFonts w:asciiTheme="minorHAnsi" w:hAnsiTheme="minorHAnsi" w:cstheme="minorHAnsi"/>
          <w:b/>
          <w:spacing w:val="-2"/>
          <w:sz w:val="22"/>
          <w:szCs w:val="22"/>
        </w:rPr>
        <w:t>akci</w:t>
      </w:r>
      <w:r w:rsidR="00C45324" w:rsidRPr="00A56F2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ČOI ředitel ČOI Mojmír Bezecný.</w:t>
      </w:r>
    </w:p>
    <w:p w14:paraId="702AD776" w14:textId="77777777" w:rsidR="0078714F" w:rsidRPr="00C45324" w:rsidRDefault="0078714F" w:rsidP="006676E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A71C38" w14:textId="46953C85" w:rsidR="0078714F" w:rsidRPr="00F704F3" w:rsidRDefault="0078714F" w:rsidP="006676EB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4F3">
        <w:rPr>
          <w:rFonts w:asciiTheme="minorHAnsi" w:hAnsiTheme="minorHAnsi" w:cstheme="minorHAnsi"/>
          <w:sz w:val="22"/>
          <w:szCs w:val="22"/>
        </w:rPr>
        <w:t xml:space="preserve">Česká obchodní inspekce se podílela na mezinárodní dozorové akci, která byla zaměřená na kontrolu bezpečnosti plastových hraček a na sjednocení přístupu kontrolních orgánů jednotlivých států k těmto výrobkům. </w:t>
      </w:r>
      <w:r w:rsidR="00C45324">
        <w:rPr>
          <w:rFonts w:asciiTheme="minorHAnsi" w:hAnsiTheme="minorHAnsi" w:cstheme="minorHAnsi"/>
          <w:sz w:val="22"/>
          <w:szCs w:val="22"/>
        </w:rPr>
        <w:t xml:space="preserve">V roce 2018 byla akce ukončena. </w:t>
      </w:r>
      <w:r w:rsidR="004F500D">
        <w:rPr>
          <w:rFonts w:asciiTheme="minorHAnsi" w:hAnsiTheme="minorHAnsi" w:cstheme="minorHAnsi"/>
          <w:sz w:val="22"/>
          <w:szCs w:val="22"/>
        </w:rPr>
        <w:t>Součástí akce bylo i laboratorní posouzení vybraných výrobků akreditovanými laboratořemi.</w:t>
      </w:r>
      <w:r w:rsidR="00854BC9">
        <w:rPr>
          <w:rFonts w:asciiTheme="minorHAnsi" w:hAnsiTheme="minorHAnsi" w:cstheme="minorHAnsi"/>
          <w:sz w:val="22"/>
          <w:szCs w:val="22"/>
        </w:rPr>
        <w:t xml:space="preserve"> </w:t>
      </w:r>
      <w:r w:rsidR="006676EB">
        <w:rPr>
          <w:rFonts w:asciiTheme="minorHAnsi" w:hAnsiTheme="minorHAnsi" w:cstheme="minorHAnsi"/>
          <w:spacing w:val="-2"/>
          <w:sz w:val="22"/>
          <w:szCs w:val="22"/>
        </w:rPr>
        <w:t>Z</w:t>
      </w:r>
      <w:r w:rsidR="002F1B76">
        <w:rPr>
          <w:rFonts w:asciiTheme="minorHAnsi" w:hAnsiTheme="minorHAnsi" w:cstheme="minorHAnsi"/>
          <w:spacing w:val="-2"/>
          <w:sz w:val="22"/>
          <w:szCs w:val="22"/>
        </w:rPr>
        <w:t>kušební laboratoře prověřoval</w:t>
      </w:r>
      <w:r w:rsidR="004F500D">
        <w:rPr>
          <w:rFonts w:asciiTheme="minorHAnsi" w:hAnsiTheme="minorHAnsi" w:cstheme="minorHAnsi"/>
          <w:spacing w:val="-2"/>
          <w:sz w:val="22"/>
          <w:szCs w:val="22"/>
        </w:rPr>
        <w:t>y</w:t>
      </w:r>
      <w:r w:rsidR="002F1B76">
        <w:rPr>
          <w:rFonts w:asciiTheme="minorHAnsi" w:hAnsiTheme="minorHAnsi" w:cstheme="minorHAnsi"/>
          <w:spacing w:val="-2"/>
          <w:sz w:val="22"/>
          <w:szCs w:val="22"/>
        </w:rPr>
        <w:t xml:space="preserve"> přítomnost </w:t>
      </w:r>
      <w:r w:rsidRPr="00F704F3">
        <w:rPr>
          <w:rFonts w:asciiTheme="minorHAnsi" w:hAnsiTheme="minorHAnsi" w:cstheme="minorHAnsi"/>
          <w:spacing w:val="-2"/>
          <w:sz w:val="22"/>
          <w:szCs w:val="22"/>
        </w:rPr>
        <w:t xml:space="preserve">různých druhů </w:t>
      </w:r>
      <w:r w:rsidR="002F1B76">
        <w:rPr>
          <w:rFonts w:asciiTheme="minorHAnsi" w:hAnsiTheme="minorHAnsi" w:cstheme="minorHAnsi"/>
          <w:spacing w:val="-2"/>
          <w:sz w:val="22"/>
          <w:szCs w:val="22"/>
        </w:rPr>
        <w:t xml:space="preserve">chemických látek, které mohou být použity </w:t>
      </w:r>
      <w:r w:rsidRPr="00F704F3">
        <w:rPr>
          <w:rFonts w:asciiTheme="minorHAnsi" w:hAnsiTheme="minorHAnsi" w:cstheme="minorHAnsi"/>
          <w:spacing w:val="-2"/>
          <w:sz w:val="22"/>
          <w:szCs w:val="22"/>
        </w:rPr>
        <w:t>v průběhu výrobního procesu těchto hraček</w:t>
      </w:r>
      <w:r w:rsidR="004B2EAF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F704F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B66C7" w:rsidRPr="00F704F3">
        <w:rPr>
          <w:rFonts w:asciiTheme="minorHAnsi" w:hAnsiTheme="minorHAnsi" w:cstheme="minorHAnsi"/>
          <w:spacing w:val="-2"/>
          <w:sz w:val="22"/>
          <w:szCs w:val="22"/>
        </w:rPr>
        <w:t xml:space="preserve">Konkrétně </w:t>
      </w:r>
      <w:r w:rsidR="002F1B76">
        <w:rPr>
          <w:rFonts w:asciiTheme="minorHAnsi" w:hAnsiTheme="minorHAnsi" w:cstheme="minorHAnsi"/>
          <w:spacing w:val="-2"/>
          <w:sz w:val="22"/>
          <w:szCs w:val="22"/>
        </w:rPr>
        <w:t>byl ověřován možný výskyt látek</w:t>
      </w:r>
      <w:r w:rsidR="004F500D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2F1B7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704F3">
        <w:rPr>
          <w:rFonts w:asciiTheme="minorHAnsi" w:hAnsiTheme="minorHAnsi" w:cstheme="minorHAnsi"/>
          <w:spacing w:val="-2"/>
          <w:sz w:val="22"/>
          <w:szCs w:val="22"/>
        </w:rPr>
        <w:t xml:space="preserve">jako jsou ftaláty (estery kyseliny ftalové), </w:t>
      </w:r>
      <w:proofErr w:type="spellStart"/>
      <w:r w:rsidRPr="00F704F3">
        <w:rPr>
          <w:rStyle w:val="longtext"/>
          <w:rFonts w:asciiTheme="minorHAnsi" w:hAnsiTheme="minorHAnsi" w:cstheme="minorHAnsi"/>
          <w:sz w:val="22"/>
          <w:szCs w:val="22"/>
        </w:rPr>
        <w:t>SCCPs</w:t>
      </w:r>
      <w:proofErr w:type="spellEnd"/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(chlorované parafíny s krátkým řetězcem), </w:t>
      </w:r>
      <w:proofErr w:type="spellStart"/>
      <w:r w:rsidRPr="00F704F3">
        <w:rPr>
          <w:rStyle w:val="longtext"/>
          <w:rFonts w:asciiTheme="minorHAnsi" w:hAnsiTheme="minorHAnsi" w:cstheme="minorHAnsi"/>
          <w:sz w:val="22"/>
          <w:szCs w:val="22"/>
        </w:rPr>
        <w:t>PAHs</w:t>
      </w:r>
      <w:proofErr w:type="spellEnd"/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 (polycyklické aromatické uhlovodíky)</w:t>
      </w:r>
      <w:r w:rsidR="007B66C7"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a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BPA (</w:t>
      </w:r>
      <w:proofErr w:type="spellStart"/>
      <w:r w:rsidRPr="00F704F3">
        <w:rPr>
          <w:rStyle w:val="longtext"/>
          <w:rFonts w:asciiTheme="minorHAnsi" w:hAnsiTheme="minorHAnsi" w:cstheme="minorHAnsi"/>
          <w:sz w:val="22"/>
          <w:szCs w:val="22"/>
        </w:rPr>
        <w:t>bisfenol</w:t>
      </w:r>
      <w:proofErr w:type="spellEnd"/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A)</w:t>
      </w:r>
      <w:r w:rsidR="007B66C7"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. Dále pak </w:t>
      </w:r>
      <w:r w:rsidR="004F500D">
        <w:rPr>
          <w:rStyle w:val="longtext"/>
          <w:rFonts w:asciiTheme="minorHAnsi" w:hAnsiTheme="minorHAnsi" w:cstheme="minorHAnsi"/>
          <w:sz w:val="22"/>
          <w:szCs w:val="22"/>
        </w:rPr>
        <w:t xml:space="preserve">přítomnost 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>vybran</w:t>
      </w:r>
      <w:r w:rsidR="004F500D">
        <w:rPr>
          <w:rStyle w:val="longtext"/>
          <w:rFonts w:asciiTheme="minorHAnsi" w:hAnsiTheme="minorHAnsi" w:cstheme="minorHAnsi"/>
          <w:sz w:val="22"/>
          <w:szCs w:val="22"/>
        </w:rPr>
        <w:t>ých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chemick</w:t>
      </w:r>
      <w:r w:rsidR="004F500D">
        <w:rPr>
          <w:rStyle w:val="longtext"/>
          <w:rFonts w:asciiTheme="minorHAnsi" w:hAnsiTheme="minorHAnsi" w:cstheme="minorHAnsi"/>
          <w:sz w:val="22"/>
          <w:szCs w:val="22"/>
        </w:rPr>
        <w:t>ých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prvk</w:t>
      </w:r>
      <w:r w:rsidR="004F500D">
        <w:rPr>
          <w:rStyle w:val="longtext"/>
          <w:rFonts w:asciiTheme="minorHAnsi" w:hAnsiTheme="minorHAnsi" w:cstheme="minorHAnsi"/>
          <w:sz w:val="22"/>
          <w:szCs w:val="22"/>
        </w:rPr>
        <w:t>ů</w:t>
      </w:r>
      <w:r w:rsidR="007B66C7" w:rsidRPr="00F704F3">
        <w:rPr>
          <w:rStyle w:val="longtext"/>
          <w:rFonts w:asciiTheme="minorHAnsi" w:hAnsiTheme="minorHAnsi" w:cstheme="minorHAnsi"/>
          <w:sz w:val="22"/>
          <w:szCs w:val="22"/>
        </w:rPr>
        <w:t>,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kterými </w:t>
      </w:r>
      <w:r w:rsidR="004F500D">
        <w:rPr>
          <w:rStyle w:val="longtext"/>
          <w:rFonts w:asciiTheme="minorHAnsi" w:hAnsiTheme="minorHAnsi" w:cstheme="minorHAnsi"/>
          <w:sz w:val="22"/>
          <w:szCs w:val="22"/>
        </w:rPr>
        <w:t>byly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kadmium, olovo a organický cín</w:t>
      </w:r>
      <w:r w:rsidR="007B66C7" w:rsidRPr="00F704F3">
        <w:rPr>
          <w:rStyle w:val="longtext"/>
          <w:rFonts w:asciiTheme="minorHAnsi" w:hAnsiTheme="minorHAnsi" w:cstheme="minorHAnsi"/>
          <w:sz w:val="22"/>
          <w:szCs w:val="22"/>
        </w:rPr>
        <w:t>. Všechny tyto prvky m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ohou být pro </w:t>
      </w:r>
      <w:r w:rsidR="004C4F90">
        <w:rPr>
          <w:rStyle w:val="longtext"/>
          <w:rFonts w:asciiTheme="minorHAnsi" w:hAnsiTheme="minorHAnsi" w:cstheme="minorHAnsi"/>
          <w:sz w:val="22"/>
          <w:szCs w:val="22"/>
        </w:rPr>
        <w:t xml:space="preserve">vyvíjející se organizmus 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>dět</w:t>
      </w:r>
      <w:r w:rsidR="004C4F90">
        <w:rPr>
          <w:rStyle w:val="longtext"/>
          <w:rFonts w:asciiTheme="minorHAnsi" w:hAnsiTheme="minorHAnsi" w:cstheme="minorHAnsi"/>
          <w:sz w:val="22"/>
          <w:szCs w:val="22"/>
        </w:rPr>
        <w:t>í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velmi nebezpečné, pokud jejich koncentrace v hračkách překročí limity požadované platnou legislativou. </w:t>
      </w:r>
    </w:p>
    <w:p w14:paraId="51F2573A" w14:textId="6B43A2D5" w:rsidR="00632E15" w:rsidRPr="00F704F3" w:rsidRDefault="0078714F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4F3">
        <w:rPr>
          <w:rFonts w:asciiTheme="minorHAnsi" w:hAnsiTheme="minorHAnsi" w:cstheme="minorHAnsi"/>
          <w:spacing w:val="-2"/>
          <w:sz w:val="22"/>
          <w:szCs w:val="22"/>
        </w:rPr>
        <w:t>Akce se účastnilo sedmnáct evropských států</w:t>
      </w:r>
      <w:r w:rsidR="007B66C7" w:rsidRPr="00F704F3">
        <w:rPr>
          <w:rFonts w:asciiTheme="minorHAnsi" w:hAnsiTheme="minorHAnsi" w:cstheme="minorHAnsi"/>
          <w:spacing w:val="-2"/>
          <w:sz w:val="22"/>
          <w:szCs w:val="22"/>
        </w:rPr>
        <w:t>. Celkem bylo odebráno a prověřováno 255</w:t>
      </w:r>
      <w:r w:rsidR="007B66C7"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modelů plastových hraček</w:t>
      </w:r>
      <w:r w:rsidR="004C4F90">
        <w:rPr>
          <w:rStyle w:val="longtext"/>
          <w:rFonts w:asciiTheme="minorHAnsi" w:hAnsiTheme="minorHAnsi" w:cstheme="minorHAnsi"/>
          <w:sz w:val="22"/>
          <w:szCs w:val="22"/>
        </w:rPr>
        <w:t>.</w:t>
      </w:r>
      <w:r w:rsidR="007B66C7"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</w:t>
      </w:r>
      <w:r w:rsidR="00632E15" w:rsidRPr="00F704F3">
        <w:rPr>
          <w:rFonts w:asciiTheme="minorHAnsi" w:hAnsiTheme="minorHAnsi" w:cstheme="minorHAnsi"/>
          <w:sz w:val="22"/>
          <w:szCs w:val="22"/>
        </w:rPr>
        <w:t xml:space="preserve">Všechny vzorky byly testovány na obsah ftalátů, SCCP, olovo, kadmium a organický cín. Menší počet hraček byl testován na PAH a BPA. </w:t>
      </w:r>
    </w:p>
    <w:p w14:paraId="59091F77" w14:textId="77777777" w:rsidR="00632E15" w:rsidRPr="00F704F3" w:rsidRDefault="00632E15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00A746" w14:textId="2F878D72" w:rsidR="00DA113C" w:rsidRPr="00F704F3" w:rsidRDefault="007B66C7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Česká obchodní inspekce </w:t>
      </w:r>
      <w:r w:rsidR="004F500D">
        <w:rPr>
          <w:rStyle w:val="longtext"/>
          <w:rFonts w:asciiTheme="minorHAnsi" w:hAnsiTheme="minorHAnsi" w:cstheme="minorHAnsi"/>
          <w:sz w:val="22"/>
          <w:szCs w:val="22"/>
        </w:rPr>
        <w:t xml:space="preserve">v rámci </w:t>
      </w:r>
      <w:r w:rsidR="00E6267F">
        <w:rPr>
          <w:rStyle w:val="longtext"/>
          <w:rFonts w:asciiTheme="minorHAnsi" w:hAnsiTheme="minorHAnsi" w:cstheme="minorHAnsi"/>
          <w:sz w:val="22"/>
          <w:szCs w:val="22"/>
        </w:rPr>
        <w:t>této společné akce odebrala</w:t>
      </w:r>
      <w:r w:rsidR="00E6267F"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celkem 15 modelů hraček. </w:t>
      </w:r>
      <w:r w:rsidR="00C146F6"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Z těchto odebraných modelů byly 3 modely hraček hodnoceny jako nevyhovující pro vážné riziko způsobené přítomností nadlimitního množství ftalátů v materiálu použitém na výrobku hraček (ftaláty jsou látky, které narušují plodnost a také mohou zvyšovat riziko alergií). </w:t>
      </w:r>
    </w:p>
    <w:p w14:paraId="492FC338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4EA4A730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Česká obchodní inspekce uložila distributorům </w:t>
      </w:r>
      <w:r w:rsidR="00CC6AB7">
        <w:rPr>
          <w:rStyle w:val="longtext"/>
          <w:rFonts w:asciiTheme="minorHAnsi" w:hAnsiTheme="minorHAnsi" w:cstheme="minorHAnsi"/>
          <w:sz w:val="22"/>
          <w:szCs w:val="22"/>
        </w:rPr>
        <w:t xml:space="preserve">těchto hraček 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ochranné opatření ve formě zákazu distribuce výrobků a stažení výrobků z distribuce. </w:t>
      </w:r>
    </w:p>
    <w:p w14:paraId="1DAEAFC3" w14:textId="77777777" w:rsidR="008A56B5" w:rsidRPr="00F704F3" w:rsidRDefault="008A56B5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51997EB7" w14:textId="77777777" w:rsidR="00F704F3" w:rsidRPr="00F704F3" w:rsidRDefault="008A56B5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Jednalo se o následující nebezpečné hračky, které ČOI již zveřejnila na svých </w:t>
      </w:r>
      <w:r w:rsidR="007A1DC6">
        <w:rPr>
          <w:rStyle w:val="longtext"/>
          <w:rFonts w:asciiTheme="minorHAnsi" w:hAnsiTheme="minorHAnsi" w:cstheme="minorHAnsi"/>
          <w:sz w:val="22"/>
          <w:szCs w:val="22"/>
        </w:rPr>
        <w:t>internetových</w:t>
      </w: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 stránkách </w:t>
      </w:r>
      <w:r w:rsidR="00F704F3"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a </w:t>
      </w:r>
      <w:r w:rsidR="00F704F3" w:rsidRPr="00F704F3">
        <w:rPr>
          <w:rFonts w:asciiTheme="minorHAnsi" w:hAnsiTheme="minorHAnsi" w:cstheme="minorHAnsi"/>
          <w:sz w:val="22"/>
          <w:szCs w:val="22"/>
        </w:rPr>
        <w:t xml:space="preserve">údaje poskytla MPO ke zveřejnění v systému RAPEX. </w:t>
      </w:r>
    </w:p>
    <w:p w14:paraId="089F1923" w14:textId="77777777" w:rsidR="00F704F3" w:rsidRPr="00F704F3" w:rsidRDefault="00F704F3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940158" w14:textId="58B47BF7" w:rsidR="000D3EE6" w:rsidRPr="000D3EE6" w:rsidRDefault="004B2EAF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Velké množství ftalátů bylo </w:t>
      </w:r>
      <w:r w:rsidR="00E44695">
        <w:rPr>
          <w:rFonts w:asciiTheme="minorHAnsi" w:hAnsiTheme="minorHAnsi" w:cstheme="minorHAnsi"/>
          <w:sz w:val="22"/>
          <w:szCs w:val="22"/>
        </w:rPr>
        <w:t xml:space="preserve">např. </w:t>
      </w:r>
      <w:r>
        <w:rPr>
          <w:rFonts w:asciiTheme="minorHAnsi" w:hAnsiTheme="minorHAnsi" w:cstheme="minorHAnsi"/>
          <w:sz w:val="22"/>
          <w:szCs w:val="22"/>
        </w:rPr>
        <w:t xml:space="preserve">nalezeno </w:t>
      </w:r>
      <w:r w:rsidR="00E44695">
        <w:rPr>
          <w:rFonts w:asciiTheme="minorHAnsi" w:hAnsiTheme="minorHAnsi" w:cstheme="minorHAnsi"/>
          <w:sz w:val="22"/>
          <w:szCs w:val="22"/>
        </w:rPr>
        <w:t xml:space="preserve">u </w:t>
      </w:r>
      <w:r w:rsidR="00E44695" w:rsidRPr="00F704F3">
        <w:rPr>
          <w:rFonts w:asciiTheme="minorHAnsi" w:hAnsiTheme="minorHAnsi" w:cstheme="minorHAnsi"/>
          <w:sz w:val="22"/>
          <w:szCs w:val="22"/>
        </w:rPr>
        <w:t>plastové hračky „Žlutá pískací žába“</w:t>
      </w:r>
      <w:r w:rsidR="00E44695">
        <w:rPr>
          <w:rFonts w:asciiTheme="minorHAnsi" w:hAnsiTheme="minorHAnsi" w:cstheme="minorHAnsi"/>
          <w:sz w:val="22"/>
          <w:szCs w:val="22"/>
        </w:rPr>
        <w:t xml:space="preserve">. </w:t>
      </w:r>
      <w:r w:rsidR="000D3EE6" w:rsidRPr="001E459D">
        <w:rPr>
          <w:rStyle w:val="longtext"/>
          <w:rFonts w:asciiTheme="minorHAnsi" w:hAnsiTheme="minorHAnsi" w:cstheme="minorHAnsi"/>
          <w:sz w:val="22"/>
          <w:szCs w:val="22"/>
        </w:rPr>
        <w:t>Limit povolený platnou legislativou byl překročen více než 400x. V</w:t>
      </w:r>
      <w:r w:rsidR="000D3EE6" w:rsidRPr="000D3EE6">
        <w:rPr>
          <w:rStyle w:val="longtext"/>
          <w:rFonts w:asciiTheme="minorHAnsi" w:hAnsiTheme="minorHAnsi" w:cstheme="minorHAnsi"/>
          <w:sz w:val="22"/>
          <w:szCs w:val="22"/>
        </w:rPr>
        <w:t xml:space="preserve"> hračce byl zjištěn DEHP = </w:t>
      </w:r>
      <w:proofErr w:type="gramStart"/>
      <w:r w:rsidR="000D3EE6" w:rsidRPr="000D3EE6">
        <w:rPr>
          <w:rStyle w:val="longtext"/>
          <w:rFonts w:asciiTheme="minorHAnsi" w:hAnsiTheme="minorHAnsi" w:cstheme="minorHAnsi"/>
          <w:sz w:val="22"/>
          <w:szCs w:val="22"/>
        </w:rPr>
        <w:t>Bis (2-ethylhexyl</w:t>
      </w:r>
      <w:proofErr w:type="gramEnd"/>
      <w:r w:rsidR="000D3EE6" w:rsidRPr="000D3EE6">
        <w:rPr>
          <w:rStyle w:val="longtext"/>
          <w:rFonts w:asciiTheme="minorHAnsi" w:hAnsiTheme="minorHAnsi" w:cstheme="minorHAnsi"/>
          <w:sz w:val="22"/>
          <w:szCs w:val="22"/>
        </w:rPr>
        <w:t>)</w:t>
      </w:r>
      <w:r w:rsidR="00DA113C">
        <w:rPr>
          <w:rStyle w:val="longtext"/>
          <w:rFonts w:asciiTheme="minorHAnsi" w:hAnsiTheme="minorHAnsi" w:cstheme="minorHAnsi"/>
          <w:sz w:val="22"/>
          <w:szCs w:val="22"/>
        </w:rPr>
        <w:t xml:space="preserve"> </w:t>
      </w:r>
      <w:r w:rsidR="000D3EE6" w:rsidRPr="000D3EE6">
        <w:rPr>
          <w:rStyle w:val="longtext"/>
          <w:rFonts w:asciiTheme="minorHAnsi" w:hAnsiTheme="minorHAnsi" w:cstheme="minorHAnsi"/>
          <w:sz w:val="22"/>
          <w:szCs w:val="22"/>
        </w:rPr>
        <w:t xml:space="preserve">ftalát v množství </w:t>
      </w:r>
      <w:r w:rsidR="000D3EE6" w:rsidRPr="000D3EE6">
        <w:rPr>
          <w:rFonts w:asciiTheme="minorHAnsi" w:hAnsiTheme="minorHAnsi" w:cstheme="minorHAnsi"/>
          <w:sz w:val="22"/>
          <w:szCs w:val="22"/>
        </w:rPr>
        <w:t xml:space="preserve">48,0 ± 5,7 % hmotnostních, přičemž povolený limit je 0,1 %. </w:t>
      </w:r>
    </w:p>
    <w:p w14:paraId="7B047E8F" w14:textId="77777777" w:rsidR="00487EB8" w:rsidRDefault="00487EB8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781BDF" w14:textId="77777777" w:rsidR="00C45324" w:rsidRDefault="00C45324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4F3">
        <w:rPr>
          <w:rFonts w:asciiTheme="minorHAnsi" w:hAnsiTheme="minorHAnsi" w:cstheme="minorHAnsi"/>
          <w:sz w:val="22"/>
          <w:szCs w:val="22"/>
        </w:rPr>
        <w:t xml:space="preserve">ŽLUTÁ PÍSKACÍ ŽÁBA </w:t>
      </w:r>
    </w:p>
    <w:p w14:paraId="78D237D0" w14:textId="77777777" w:rsidR="00C45324" w:rsidRPr="00F704F3" w:rsidRDefault="00C45324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Informace o výrobku byly zveřejněny pod číslem notifikace </w:t>
      </w:r>
      <w:r w:rsidRPr="00F704F3">
        <w:rPr>
          <w:rFonts w:asciiTheme="minorHAnsi" w:hAnsiTheme="minorHAnsi" w:cstheme="minorHAnsi"/>
          <w:sz w:val="22"/>
          <w:szCs w:val="22"/>
        </w:rPr>
        <w:t>RAPEX A12/0155/18</w:t>
      </w:r>
    </w:p>
    <w:p w14:paraId="33B425DE" w14:textId="77777777" w:rsidR="00C45324" w:rsidRDefault="00C4532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211D8081" w14:textId="77777777" w:rsidR="00C45324" w:rsidRDefault="00C6060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hyperlink r:id="rId7" w:history="1">
        <w:r w:rsidR="00C45324" w:rsidRPr="00AD2CA4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https://www.coi.cz/coi-stahuje-z-trhu-piskaci-zabu-kvuli-ftalatum/</w:t>
        </w:r>
      </w:hyperlink>
    </w:p>
    <w:p w14:paraId="03D799F3" w14:textId="77777777" w:rsidR="00C45324" w:rsidRPr="00F704F3" w:rsidRDefault="00C4532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139C4E4" w14:textId="77777777" w:rsidR="00C45324" w:rsidRPr="00F704F3" w:rsidRDefault="00C4532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5B01A4C" wp14:editId="0FEDA8EF">
            <wp:extent cx="1914525" cy="1438275"/>
            <wp:effectExtent l="0" t="0" r="9525" b="9525"/>
            <wp:docPr id="7" name="Obrázek 7" descr="CIMG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MG49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3087E" w14:textId="77777777" w:rsidR="00C45324" w:rsidRDefault="00C4532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46A97CF3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sz w:val="22"/>
          <w:szCs w:val="22"/>
        </w:rPr>
        <w:t xml:space="preserve">NAFUKOVACÍ KLADIVO „DOIPHIN“ </w:t>
      </w:r>
    </w:p>
    <w:p w14:paraId="6F2B5DF0" w14:textId="77777777" w:rsidR="00C146F6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sz w:val="22"/>
          <w:szCs w:val="22"/>
        </w:rPr>
        <w:t>Informace o výrobku byly zveřejněny pod číslem notifikace RAPEX A12/1585/17</w:t>
      </w:r>
    </w:p>
    <w:p w14:paraId="6DBFB8AB" w14:textId="77777777" w:rsidR="00C45324" w:rsidRDefault="00C4532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6F1C7B51" w14:textId="77777777" w:rsidR="00C45324" w:rsidRDefault="00C6060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hyperlink r:id="rId9" w:history="1">
        <w:r w:rsidR="00C45324" w:rsidRPr="00AD2CA4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https://www.coi.cz/i-hracka-do-vody-muze-byt-nebezpecna/</w:t>
        </w:r>
      </w:hyperlink>
    </w:p>
    <w:p w14:paraId="32B3D4BA" w14:textId="77777777" w:rsidR="00C45324" w:rsidRPr="00F704F3" w:rsidRDefault="00C4532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37F4B89D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B768BB4" wp14:editId="7DDA38AD">
            <wp:extent cx="1933575" cy="1438275"/>
            <wp:effectExtent l="0" t="0" r="9525" b="9525"/>
            <wp:docPr id="5" name="Obrázek 5" descr="CIMG4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MG47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3F18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41905050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5865E9AC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58C258CE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32D5B133" w14:textId="77777777" w:rsidR="00F704F3" w:rsidRDefault="00C146F6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4F3">
        <w:rPr>
          <w:rFonts w:asciiTheme="minorHAnsi" w:hAnsiTheme="minorHAnsi" w:cstheme="minorHAnsi"/>
          <w:sz w:val="22"/>
          <w:szCs w:val="22"/>
        </w:rPr>
        <w:t>PANENKA FASHION GIRL</w:t>
      </w:r>
    </w:p>
    <w:p w14:paraId="4AFBCD9D" w14:textId="77777777" w:rsidR="00C146F6" w:rsidRPr="00F704F3" w:rsidRDefault="00C146F6" w:rsidP="006676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sz w:val="22"/>
          <w:szCs w:val="22"/>
        </w:rPr>
        <w:t>Informace o výrobku byly zveřejněny pod číslem notifikace</w:t>
      </w:r>
      <w:r w:rsidRPr="00F704F3">
        <w:rPr>
          <w:rFonts w:asciiTheme="minorHAnsi" w:hAnsiTheme="minorHAnsi" w:cstheme="minorHAnsi"/>
          <w:sz w:val="22"/>
          <w:szCs w:val="22"/>
        </w:rPr>
        <w:t xml:space="preserve"> RAPEX A12/1634/17</w:t>
      </w:r>
    </w:p>
    <w:p w14:paraId="390BE2F1" w14:textId="77777777" w:rsidR="00C45324" w:rsidRDefault="00C45324" w:rsidP="006676EB">
      <w:pPr>
        <w:spacing w:line="276" w:lineRule="auto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180E0867" w14:textId="77777777" w:rsidR="00C146F6" w:rsidRDefault="00C60604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hyperlink r:id="rId11" w:history="1">
        <w:r w:rsidR="00F704F3" w:rsidRPr="009340E0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https://www.coi.cz/nebezpecna-panenka/</w:t>
        </w:r>
      </w:hyperlink>
    </w:p>
    <w:p w14:paraId="6D650A84" w14:textId="77777777" w:rsidR="00F704F3" w:rsidRPr="00F704F3" w:rsidRDefault="00F704F3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</w:p>
    <w:p w14:paraId="58516582" w14:textId="77777777" w:rsidR="00C146F6" w:rsidRPr="00F704F3" w:rsidRDefault="00C146F6" w:rsidP="006676EB">
      <w:pPr>
        <w:spacing w:line="276" w:lineRule="auto"/>
        <w:jc w:val="both"/>
        <w:rPr>
          <w:rStyle w:val="longtext"/>
          <w:rFonts w:asciiTheme="minorHAnsi" w:hAnsiTheme="minorHAnsi" w:cstheme="minorHAnsi"/>
          <w:sz w:val="22"/>
          <w:szCs w:val="22"/>
        </w:rPr>
      </w:pPr>
      <w:r w:rsidRPr="00F704F3">
        <w:rPr>
          <w:rStyle w:val="longtext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7BD3F35" wp14:editId="722E9F8E">
            <wp:extent cx="1914525" cy="1438275"/>
            <wp:effectExtent l="0" t="0" r="9525" b="9525"/>
            <wp:docPr id="6" name="Obrázek 6" descr="CIMG4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MG47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6F6" w:rsidRPr="00F704F3" w:rsidSect="000B0872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D39D8" w14:textId="77777777" w:rsidR="00C60604" w:rsidRDefault="00C60604" w:rsidP="0091669A">
      <w:r>
        <w:separator/>
      </w:r>
    </w:p>
  </w:endnote>
  <w:endnote w:type="continuationSeparator" w:id="0">
    <w:p w14:paraId="3A00AA8E" w14:textId="77777777" w:rsidR="00C60604" w:rsidRDefault="00C60604" w:rsidP="0091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A8339" w14:textId="77777777" w:rsidR="00C60604" w:rsidRDefault="00C60604" w:rsidP="0091669A">
      <w:r>
        <w:separator/>
      </w:r>
    </w:p>
  </w:footnote>
  <w:footnote w:type="continuationSeparator" w:id="0">
    <w:p w14:paraId="4B98CC04" w14:textId="77777777" w:rsidR="00C60604" w:rsidRDefault="00C60604" w:rsidP="0091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5B0F" w14:textId="77777777" w:rsidR="0044257C" w:rsidRPr="006D238F" w:rsidRDefault="0044257C" w:rsidP="006D238F">
    <w:pPr>
      <w:pStyle w:val="Zhlav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1DD5C" w14:textId="77777777" w:rsidR="0044257C" w:rsidRPr="009E47AC" w:rsidRDefault="0044257C" w:rsidP="00BE0094">
    <w:pPr>
      <w:pStyle w:val="Zhlav"/>
      <w:tabs>
        <w:tab w:val="left" w:pos="5925"/>
      </w:tabs>
      <w:rPr>
        <w:rFonts w:ascii="CKGinis" w:hAnsi="CKGinis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375"/>
    <w:multiLevelType w:val="hybridMultilevel"/>
    <w:tmpl w:val="2AC42782"/>
    <w:lvl w:ilvl="0" w:tplc="7CEC0A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512"/>
    <w:multiLevelType w:val="hybridMultilevel"/>
    <w:tmpl w:val="CFB25742"/>
    <w:lvl w:ilvl="0" w:tplc="406CD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13B4"/>
    <w:multiLevelType w:val="hybridMultilevel"/>
    <w:tmpl w:val="7BF867EA"/>
    <w:lvl w:ilvl="0" w:tplc="68BC5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24E6D"/>
    <w:multiLevelType w:val="hybridMultilevel"/>
    <w:tmpl w:val="DC9A9762"/>
    <w:lvl w:ilvl="0" w:tplc="27DE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6BC3"/>
    <w:multiLevelType w:val="hybridMultilevel"/>
    <w:tmpl w:val="BAA498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997560"/>
    <w:multiLevelType w:val="hybridMultilevel"/>
    <w:tmpl w:val="5756E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172FB"/>
    <w:multiLevelType w:val="hybridMultilevel"/>
    <w:tmpl w:val="92C65144"/>
    <w:lvl w:ilvl="0" w:tplc="27DE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6663"/>
    <w:multiLevelType w:val="hybridMultilevel"/>
    <w:tmpl w:val="1840D47A"/>
    <w:lvl w:ilvl="0" w:tplc="1CFAE8F2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0147"/>
    <w:multiLevelType w:val="hybridMultilevel"/>
    <w:tmpl w:val="586A4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1218D"/>
    <w:multiLevelType w:val="hybridMultilevel"/>
    <w:tmpl w:val="EF787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27232"/>
    <w:multiLevelType w:val="hybridMultilevel"/>
    <w:tmpl w:val="B16AAA56"/>
    <w:lvl w:ilvl="0" w:tplc="750A7F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06773"/>
    <w:multiLevelType w:val="hybridMultilevel"/>
    <w:tmpl w:val="7B363912"/>
    <w:lvl w:ilvl="0" w:tplc="987E9166">
      <w:start w:val="20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C600F"/>
    <w:multiLevelType w:val="hybridMultilevel"/>
    <w:tmpl w:val="E78ED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275EA"/>
    <w:multiLevelType w:val="hybridMultilevel"/>
    <w:tmpl w:val="135887C0"/>
    <w:lvl w:ilvl="0" w:tplc="87F4231A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07DF2"/>
    <w:multiLevelType w:val="hybridMultilevel"/>
    <w:tmpl w:val="3E78EB6E"/>
    <w:lvl w:ilvl="0" w:tplc="F5D80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10539"/>
    <w:multiLevelType w:val="hybridMultilevel"/>
    <w:tmpl w:val="131C9B36"/>
    <w:lvl w:ilvl="0" w:tplc="27DEE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306B20"/>
    <w:multiLevelType w:val="hybridMultilevel"/>
    <w:tmpl w:val="822A0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7E3334"/>
    <w:multiLevelType w:val="hybridMultilevel"/>
    <w:tmpl w:val="1024A5C4"/>
    <w:lvl w:ilvl="0" w:tplc="27DE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C30CB"/>
    <w:multiLevelType w:val="hybridMultilevel"/>
    <w:tmpl w:val="2C4CB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77375"/>
    <w:multiLevelType w:val="hybridMultilevel"/>
    <w:tmpl w:val="56C2C4D2"/>
    <w:lvl w:ilvl="0" w:tplc="27DE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16"/>
  </w:num>
  <w:num w:numId="8">
    <w:abstractNumId w:val="19"/>
  </w:num>
  <w:num w:numId="9">
    <w:abstractNumId w:val="17"/>
  </w:num>
  <w:num w:numId="10">
    <w:abstractNumId w:val="14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  <w:num w:numId="15">
    <w:abstractNumId w:val="5"/>
  </w:num>
  <w:num w:numId="16">
    <w:abstractNumId w:val="0"/>
  </w:num>
  <w:num w:numId="17">
    <w:abstractNumId w:val="11"/>
  </w:num>
  <w:num w:numId="18">
    <w:abstractNumId w:val="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E3"/>
    <w:rsid w:val="00001B95"/>
    <w:rsid w:val="00006453"/>
    <w:rsid w:val="00007BDB"/>
    <w:rsid w:val="0001312A"/>
    <w:rsid w:val="00020AFA"/>
    <w:rsid w:val="00022108"/>
    <w:rsid w:val="0002517D"/>
    <w:rsid w:val="00026877"/>
    <w:rsid w:val="00031FF2"/>
    <w:rsid w:val="00032772"/>
    <w:rsid w:val="000327B3"/>
    <w:rsid w:val="00034995"/>
    <w:rsid w:val="00034D6E"/>
    <w:rsid w:val="000436EC"/>
    <w:rsid w:val="00043FAF"/>
    <w:rsid w:val="00043FB3"/>
    <w:rsid w:val="000451E7"/>
    <w:rsid w:val="00046A25"/>
    <w:rsid w:val="0005128D"/>
    <w:rsid w:val="00060111"/>
    <w:rsid w:val="00061975"/>
    <w:rsid w:val="00061B9E"/>
    <w:rsid w:val="000621F0"/>
    <w:rsid w:val="0006275C"/>
    <w:rsid w:val="00065A33"/>
    <w:rsid w:val="000770FA"/>
    <w:rsid w:val="00085FFE"/>
    <w:rsid w:val="0009044B"/>
    <w:rsid w:val="000A0FF4"/>
    <w:rsid w:val="000A1130"/>
    <w:rsid w:val="000B0872"/>
    <w:rsid w:val="000B1783"/>
    <w:rsid w:val="000B2BDB"/>
    <w:rsid w:val="000B78F6"/>
    <w:rsid w:val="000D2F50"/>
    <w:rsid w:val="000D3EE6"/>
    <w:rsid w:val="000E4A4A"/>
    <w:rsid w:val="000E5F39"/>
    <w:rsid w:val="000E6BB3"/>
    <w:rsid w:val="000F2140"/>
    <w:rsid w:val="000F51D5"/>
    <w:rsid w:val="00101094"/>
    <w:rsid w:val="00106EDB"/>
    <w:rsid w:val="00114572"/>
    <w:rsid w:val="00124B0E"/>
    <w:rsid w:val="001259C3"/>
    <w:rsid w:val="0012787E"/>
    <w:rsid w:val="001303E7"/>
    <w:rsid w:val="0013069D"/>
    <w:rsid w:val="001336BD"/>
    <w:rsid w:val="00140DF3"/>
    <w:rsid w:val="0014317A"/>
    <w:rsid w:val="00153012"/>
    <w:rsid w:val="0015363F"/>
    <w:rsid w:val="00156279"/>
    <w:rsid w:val="00156994"/>
    <w:rsid w:val="0017149B"/>
    <w:rsid w:val="001722E6"/>
    <w:rsid w:val="00174740"/>
    <w:rsid w:val="001809D2"/>
    <w:rsid w:val="001850D4"/>
    <w:rsid w:val="001862F6"/>
    <w:rsid w:val="00187A77"/>
    <w:rsid w:val="00193678"/>
    <w:rsid w:val="00194DDE"/>
    <w:rsid w:val="00195223"/>
    <w:rsid w:val="001A2DE5"/>
    <w:rsid w:val="001A371C"/>
    <w:rsid w:val="001B147B"/>
    <w:rsid w:val="001B1A5E"/>
    <w:rsid w:val="001B5F87"/>
    <w:rsid w:val="001C028D"/>
    <w:rsid w:val="001E023C"/>
    <w:rsid w:val="001E459D"/>
    <w:rsid w:val="001F481D"/>
    <w:rsid w:val="001F5B00"/>
    <w:rsid w:val="001F618F"/>
    <w:rsid w:val="00211084"/>
    <w:rsid w:val="00214493"/>
    <w:rsid w:val="00216CDF"/>
    <w:rsid w:val="00225EAD"/>
    <w:rsid w:val="00227353"/>
    <w:rsid w:val="00237205"/>
    <w:rsid w:val="00246C07"/>
    <w:rsid w:val="002528DD"/>
    <w:rsid w:val="00252932"/>
    <w:rsid w:val="0025362C"/>
    <w:rsid w:val="00255D0C"/>
    <w:rsid w:val="002572FF"/>
    <w:rsid w:val="00263919"/>
    <w:rsid w:val="00271CC7"/>
    <w:rsid w:val="0027588B"/>
    <w:rsid w:val="0028093A"/>
    <w:rsid w:val="0028216E"/>
    <w:rsid w:val="0028265A"/>
    <w:rsid w:val="00291B31"/>
    <w:rsid w:val="00293AF7"/>
    <w:rsid w:val="00294590"/>
    <w:rsid w:val="002A1C86"/>
    <w:rsid w:val="002A4137"/>
    <w:rsid w:val="002A4AD5"/>
    <w:rsid w:val="002A61B7"/>
    <w:rsid w:val="002C18A1"/>
    <w:rsid w:val="002C4970"/>
    <w:rsid w:val="002C629C"/>
    <w:rsid w:val="002D0C18"/>
    <w:rsid w:val="002D284D"/>
    <w:rsid w:val="002E046F"/>
    <w:rsid w:val="002E3E14"/>
    <w:rsid w:val="002E6843"/>
    <w:rsid w:val="002F1B76"/>
    <w:rsid w:val="002F330D"/>
    <w:rsid w:val="002F6506"/>
    <w:rsid w:val="00300BA2"/>
    <w:rsid w:val="00301F5F"/>
    <w:rsid w:val="00305368"/>
    <w:rsid w:val="00307A59"/>
    <w:rsid w:val="003141D7"/>
    <w:rsid w:val="00314F17"/>
    <w:rsid w:val="003154D5"/>
    <w:rsid w:val="003245F1"/>
    <w:rsid w:val="00341B09"/>
    <w:rsid w:val="00343FC8"/>
    <w:rsid w:val="003527E5"/>
    <w:rsid w:val="00353783"/>
    <w:rsid w:val="003578D2"/>
    <w:rsid w:val="0036202C"/>
    <w:rsid w:val="00375742"/>
    <w:rsid w:val="00381311"/>
    <w:rsid w:val="00382074"/>
    <w:rsid w:val="003A38C2"/>
    <w:rsid w:val="003A3D4F"/>
    <w:rsid w:val="003A4CD4"/>
    <w:rsid w:val="003A6FB8"/>
    <w:rsid w:val="003B3E5D"/>
    <w:rsid w:val="003D1FB6"/>
    <w:rsid w:val="003D2CD7"/>
    <w:rsid w:val="003D3049"/>
    <w:rsid w:val="003D4BEC"/>
    <w:rsid w:val="003E0742"/>
    <w:rsid w:val="003F7C1E"/>
    <w:rsid w:val="004032C9"/>
    <w:rsid w:val="00403E1C"/>
    <w:rsid w:val="00405705"/>
    <w:rsid w:val="00423C0D"/>
    <w:rsid w:val="00424A97"/>
    <w:rsid w:val="004274D8"/>
    <w:rsid w:val="004276B6"/>
    <w:rsid w:val="004325F3"/>
    <w:rsid w:val="00433D94"/>
    <w:rsid w:val="00435FD5"/>
    <w:rsid w:val="0043761C"/>
    <w:rsid w:val="0044043A"/>
    <w:rsid w:val="0044257C"/>
    <w:rsid w:val="00447616"/>
    <w:rsid w:val="004477D0"/>
    <w:rsid w:val="004506AF"/>
    <w:rsid w:val="00454D08"/>
    <w:rsid w:val="00457D09"/>
    <w:rsid w:val="00464492"/>
    <w:rsid w:val="00473A2B"/>
    <w:rsid w:val="00485A1D"/>
    <w:rsid w:val="00487EB8"/>
    <w:rsid w:val="00491A0B"/>
    <w:rsid w:val="004920C9"/>
    <w:rsid w:val="0049230A"/>
    <w:rsid w:val="004A043C"/>
    <w:rsid w:val="004A045E"/>
    <w:rsid w:val="004A2114"/>
    <w:rsid w:val="004A312D"/>
    <w:rsid w:val="004B112E"/>
    <w:rsid w:val="004B2EAF"/>
    <w:rsid w:val="004B3981"/>
    <w:rsid w:val="004B42B8"/>
    <w:rsid w:val="004B5825"/>
    <w:rsid w:val="004C2ED3"/>
    <w:rsid w:val="004C4E9C"/>
    <w:rsid w:val="004C4F90"/>
    <w:rsid w:val="004C76CB"/>
    <w:rsid w:val="004D0A5F"/>
    <w:rsid w:val="004D34C4"/>
    <w:rsid w:val="004D56C5"/>
    <w:rsid w:val="004D70E5"/>
    <w:rsid w:val="004E1FCA"/>
    <w:rsid w:val="004F0B67"/>
    <w:rsid w:val="004F500D"/>
    <w:rsid w:val="00500B2F"/>
    <w:rsid w:val="00500D3C"/>
    <w:rsid w:val="00502DF3"/>
    <w:rsid w:val="0050632A"/>
    <w:rsid w:val="005120F9"/>
    <w:rsid w:val="005159B8"/>
    <w:rsid w:val="005304DB"/>
    <w:rsid w:val="00535218"/>
    <w:rsid w:val="00536F62"/>
    <w:rsid w:val="0054030E"/>
    <w:rsid w:val="00540EF7"/>
    <w:rsid w:val="005410AC"/>
    <w:rsid w:val="00554191"/>
    <w:rsid w:val="00560E5C"/>
    <w:rsid w:val="00565089"/>
    <w:rsid w:val="005674FE"/>
    <w:rsid w:val="0057300A"/>
    <w:rsid w:val="00577FFE"/>
    <w:rsid w:val="00580408"/>
    <w:rsid w:val="0058085F"/>
    <w:rsid w:val="005838A9"/>
    <w:rsid w:val="00584E96"/>
    <w:rsid w:val="00592AED"/>
    <w:rsid w:val="00593640"/>
    <w:rsid w:val="005A1987"/>
    <w:rsid w:val="005A19C7"/>
    <w:rsid w:val="005A6D4A"/>
    <w:rsid w:val="005B195D"/>
    <w:rsid w:val="005B2E3F"/>
    <w:rsid w:val="005B38BF"/>
    <w:rsid w:val="005B4717"/>
    <w:rsid w:val="005C45E1"/>
    <w:rsid w:val="005D4CF8"/>
    <w:rsid w:val="005D6C56"/>
    <w:rsid w:val="005E26CA"/>
    <w:rsid w:val="005E31A6"/>
    <w:rsid w:val="005E3C09"/>
    <w:rsid w:val="005E52B3"/>
    <w:rsid w:val="005F0AEA"/>
    <w:rsid w:val="005F1CD2"/>
    <w:rsid w:val="005F337B"/>
    <w:rsid w:val="0060705E"/>
    <w:rsid w:val="00610AEC"/>
    <w:rsid w:val="006135D5"/>
    <w:rsid w:val="00617611"/>
    <w:rsid w:val="006178A1"/>
    <w:rsid w:val="0062187D"/>
    <w:rsid w:val="00622200"/>
    <w:rsid w:val="0063122D"/>
    <w:rsid w:val="0063240E"/>
    <w:rsid w:val="00632E15"/>
    <w:rsid w:val="00633E7A"/>
    <w:rsid w:val="00635EF1"/>
    <w:rsid w:val="00642E49"/>
    <w:rsid w:val="00655FC4"/>
    <w:rsid w:val="00657F37"/>
    <w:rsid w:val="0066008E"/>
    <w:rsid w:val="006676EB"/>
    <w:rsid w:val="0067330F"/>
    <w:rsid w:val="00675EDA"/>
    <w:rsid w:val="00675F18"/>
    <w:rsid w:val="006766B5"/>
    <w:rsid w:val="006776A1"/>
    <w:rsid w:val="00683C69"/>
    <w:rsid w:val="006847CD"/>
    <w:rsid w:val="006852D4"/>
    <w:rsid w:val="00685933"/>
    <w:rsid w:val="00686767"/>
    <w:rsid w:val="006A05B7"/>
    <w:rsid w:val="006A2BDE"/>
    <w:rsid w:val="006C3D33"/>
    <w:rsid w:val="006C5872"/>
    <w:rsid w:val="006D145C"/>
    <w:rsid w:val="006D238F"/>
    <w:rsid w:val="006D283F"/>
    <w:rsid w:val="006D55E7"/>
    <w:rsid w:val="006D611C"/>
    <w:rsid w:val="006E37F7"/>
    <w:rsid w:val="006E5FAA"/>
    <w:rsid w:val="006F13E0"/>
    <w:rsid w:val="006F238E"/>
    <w:rsid w:val="006F2EEC"/>
    <w:rsid w:val="006F417C"/>
    <w:rsid w:val="006F647B"/>
    <w:rsid w:val="006F77D1"/>
    <w:rsid w:val="00700F87"/>
    <w:rsid w:val="00703359"/>
    <w:rsid w:val="00710C3F"/>
    <w:rsid w:val="007113F3"/>
    <w:rsid w:val="00715320"/>
    <w:rsid w:val="0071653C"/>
    <w:rsid w:val="00717742"/>
    <w:rsid w:val="00720C90"/>
    <w:rsid w:val="00722245"/>
    <w:rsid w:val="00730B23"/>
    <w:rsid w:val="00734C13"/>
    <w:rsid w:val="00736063"/>
    <w:rsid w:val="00741925"/>
    <w:rsid w:val="007425CB"/>
    <w:rsid w:val="00750C6B"/>
    <w:rsid w:val="0075179E"/>
    <w:rsid w:val="007653E9"/>
    <w:rsid w:val="00765DED"/>
    <w:rsid w:val="00766657"/>
    <w:rsid w:val="00767121"/>
    <w:rsid w:val="007722E0"/>
    <w:rsid w:val="007726E7"/>
    <w:rsid w:val="00772ECA"/>
    <w:rsid w:val="00774A72"/>
    <w:rsid w:val="00780FA8"/>
    <w:rsid w:val="0078714F"/>
    <w:rsid w:val="00792FC6"/>
    <w:rsid w:val="00793C30"/>
    <w:rsid w:val="00795689"/>
    <w:rsid w:val="00797060"/>
    <w:rsid w:val="007A1A6B"/>
    <w:rsid w:val="007A1DC6"/>
    <w:rsid w:val="007A79E3"/>
    <w:rsid w:val="007A7E8D"/>
    <w:rsid w:val="007B50E2"/>
    <w:rsid w:val="007B66C7"/>
    <w:rsid w:val="007C2AFA"/>
    <w:rsid w:val="007C40F7"/>
    <w:rsid w:val="007C7ABE"/>
    <w:rsid w:val="007D3075"/>
    <w:rsid w:val="007D47E7"/>
    <w:rsid w:val="007D789F"/>
    <w:rsid w:val="007E6351"/>
    <w:rsid w:val="007F37E0"/>
    <w:rsid w:val="007F3FE9"/>
    <w:rsid w:val="007F51D9"/>
    <w:rsid w:val="00803F20"/>
    <w:rsid w:val="0081071E"/>
    <w:rsid w:val="008176BF"/>
    <w:rsid w:val="00820BCE"/>
    <w:rsid w:val="00825BE3"/>
    <w:rsid w:val="008265F9"/>
    <w:rsid w:val="00827307"/>
    <w:rsid w:val="00833CC6"/>
    <w:rsid w:val="0083686B"/>
    <w:rsid w:val="00836DB0"/>
    <w:rsid w:val="00837E63"/>
    <w:rsid w:val="008438DA"/>
    <w:rsid w:val="00854BC9"/>
    <w:rsid w:val="00856B97"/>
    <w:rsid w:val="008612B1"/>
    <w:rsid w:val="008613B3"/>
    <w:rsid w:val="008613F8"/>
    <w:rsid w:val="00861C53"/>
    <w:rsid w:val="0086318A"/>
    <w:rsid w:val="00865288"/>
    <w:rsid w:val="00865F87"/>
    <w:rsid w:val="00867674"/>
    <w:rsid w:val="00870A53"/>
    <w:rsid w:val="00873E25"/>
    <w:rsid w:val="00886788"/>
    <w:rsid w:val="008A56B5"/>
    <w:rsid w:val="008B12DA"/>
    <w:rsid w:val="008B1613"/>
    <w:rsid w:val="008B3A12"/>
    <w:rsid w:val="008C2B59"/>
    <w:rsid w:val="008D009C"/>
    <w:rsid w:val="008D65DE"/>
    <w:rsid w:val="008E6425"/>
    <w:rsid w:val="00900464"/>
    <w:rsid w:val="00904619"/>
    <w:rsid w:val="00904F3D"/>
    <w:rsid w:val="0090799B"/>
    <w:rsid w:val="009114DF"/>
    <w:rsid w:val="00911E1B"/>
    <w:rsid w:val="00912C43"/>
    <w:rsid w:val="00915405"/>
    <w:rsid w:val="0091669A"/>
    <w:rsid w:val="00923398"/>
    <w:rsid w:val="00926B20"/>
    <w:rsid w:val="00930DF1"/>
    <w:rsid w:val="009433E7"/>
    <w:rsid w:val="00944E1D"/>
    <w:rsid w:val="009501BC"/>
    <w:rsid w:val="009516E6"/>
    <w:rsid w:val="00952381"/>
    <w:rsid w:val="009632C4"/>
    <w:rsid w:val="00965BF1"/>
    <w:rsid w:val="00980F11"/>
    <w:rsid w:val="009924C5"/>
    <w:rsid w:val="00993BA9"/>
    <w:rsid w:val="009A6D47"/>
    <w:rsid w:val="009B0038"/>
    <w:rsid w:val="009B015D"/>
    <w:rsid w:val="009B0316"/>
    <w:rsid w:val="009B1CA7"/>
    <w:rsid w:val="009B55E4"/>
    <w:rsid w:val="009B5EA0"/>
    <w:rsid w:val="009C2426"/>
    <w:rsid w:val="009C29B9"/>
    <w:rsid w:val="009C476D"/>
    <w:rsid w:val="009C58BE"/>
    <w:rsid w:val="009C735E"/>
    <w:rsid w:val="009D41E3"/>
    <w:rsid w:val="009D6616"/>
    <w:rsid w:val="009D6B49"/>
    <w:rsid w:val="009D6E4D"/>
    <w:rsid w:val="009E3B34"/>
    <w:rsid w:val="009E47AC"/>
    <w:rsid w:val="009E4A86"/>
    <w:rsid w:val="009F69FF"/>
    <w:rsid w:val="00A01791"/>
    <w:rsid w:val="00A01EB3"/>
    <w:rsid w:val="00A02F9E"/>
    <w:rsid w:val="00A03C0C"/>
    <w:rsid w:val="00A05F85"/>
    <w:rsid w:val="00A060BF"/>
    <w:rsid w:val="00A065F8"/>
    <w:rsid w:val="00A116C2"/>
    <w:rsid w:val="00A13D64"/>
    <w:rsid w:val="00A16BDD"/>
    <w:rsid w:val="00A22A24"/>
    <w:rsid w:val="00A4286B"/>
    <w:rsid w:val="00A45E01"/>
    <w:rsid w:val="00A53E46"/>
    <w:rsid w:val="00A5689A"/>
    <w:rsid w:val="00A56F2F"/>
    <w:rsid w:val="00A64368"/>
    <w:rsid w:val="00A66833"/>
    <w:rsid w:val="00A743A8"/>
    <w:rsid w:val="00A75602"/>
    <w:rsid w:val="00A815E8"/>
    <w:rsid w:val="00A81DC2"/>
    <w:rsid w:val="00A84270"/>
    <w:rsid w:val="00A86D18"/>
    <w:rsid w:val="00A87505"/>
    <w:rsid w:val="00A87B54"/>
    <w:rsid w:val="00AB3E68"/>
    <w:rsid w:val="00AC1078"/>
    <w:rsid w:val="00AC2A90"/>
    <w:rsid w:val="00AC5B65"/>
    <w:rsid w:val="00AD134A"/>
    <w:rsid w:val="00AD7040"/>
    <w:rsid w:val="00AE2A50"/>
    <w:rsid w:val="00AE2CDD"/>
    <w:rsid w:val="00AE6FD6"/>
    <w:rsid w:val="00AF0486"/>
    <w:rsid w:val="00AF17DE"/>
    <w:rsid w:val="00B03B1D"/>
    <w:rsid w:val="00B06B92"/>
    <w:rsid w:val="00B13F9B"/>
    <w:rsid w:val="00B20A38"/>
    <w:rsid w:val="00B25649"/>
    <w:rsid w:val="00B26491"/>
    <w:rsid w:val="00B273BE"/>
    <w:rsid w:val="00B27FC1"/>
    <w:rsid w:val="00B303E9"/>
    <w:rsid w:val="00B4149C"/>
    <w:rsid w:val="00B42F3F"/>
    <w:rsid w:val="00B46377"/>
    <w:rsid w:val="00B57AA1"/>
    <w:rsid w:val="00B60885"/>
    <w:rsid w:val="00B6157D"/>
    <w:rsid w:val="00B61C6A"/>
    <w:rsid w:val="00B647B6"/>
    <w:rsid w:val="00B7082B"/>
    <w:rsid w:val="00B77828"/>
    <w:rsid w:val="00B81E86"/>
    <w:rsid w:val="00B81FA7"/>
    <w:rsid w:val="00B94B97"/>
    <w:rsid w:val="00B97679"/>
    <w:rsid w:val="00BA38E7"/>
    <w:rsid w:val="00BA482F"/>
    <w:rsid w:val="00BA613B"/>
    <w:rsid w:val="00BA74AA"/>
    <w:rsid w:val="00BB20E6"/>
    <w:rsid w:val="00BB3B5A"/>
    <w:rsid w:val="00BC71D4"/>
    <w:rsid w:val="00BE0094"/>
    <w:rsid w:val="00BE64E1"/>
    <w:rsid w:val="00BF109F"/>
    <w:rsid w:val="00BF1AEF"/>
    <w:rsid w:val="00C146F6"/>
    <w:rsid w:val="00C15760"/>
    <w:rsid w:val="00C1682A"/>
    <w:rsid w:val="00C23326"/>
    <w:rsid w:val="00C25EF2"/>
    <w:rsid w:val="00C32251"/>
    <w:rsid w:val="00C37911"/>
    <w:rsid w:val="00C44110"/>
    <w:rsid w:val="00C45324"/>
    <w:rsid w:val="00C540CA"/>
    <w:rsid w:val="00C55137"/>
    <w:rsid w:val="00C60604"/>
    <w:rsid w:val="00C606DA"/>
    <w:rsid w:val="00C60DEA"/>
    <w:rsid w:val="00C65C71"/>
    <w:rsid w:val="00C66E9C"/>
    <w:rsid w:val="00C70C86"/>
    <w:rsid w:val="00C76C0F"/>
    <w:rsid w:val="00C81038"/>
    <w:rsid w:val="00C869E8"/>
    <w:rsid w:val="00C90034"/>
    <w:rsid w:val="00C907E6"/>
    <w:rsid w:val="00C92E1F"/>
    <w:rsid w:val="00C962E3"/>
    <w:rsid w:val="00CA0F3F"/>
    <w:rsid w:val="00CA2A70"/>
    <w:rsid w:val="00CA381A"/>
    <w:rsid w:val="00CA5C29"/>
    <w:rsid w:val="00CA649B"/>
    <w:rsid w:val="00CB755B"/>
    <w:rsid w:val="00CC1391"/>
    <w:rsid w:val="00CC5820"/>
    <w:rsid w:val="00CC6AB7"/>
    <w:rsid w:val="00CC72D1"/>
    <w:rsid w:val="00CD2844"/>
    <w:rsid w:val="00CD535E"/>
    <w:rsid w:val="00CE17FB"/>
    <w:rsid w:val="00CE414B"/>
    <w:rsid w:val="00CF29A5"/>
    <w:rsid w:val="00CF7FA0"/>
    <w:rsid w:val="00D04E1C"/>
    <w:rsid w:val="00D0694C"/>
    <w:rsid w:val="00D10357"/>
    <w:rsid w:val="00D1388E"/>
    <w:rsid w:val="00D20472"/>
    <w:rsid w:val="00D20E52"/>
    <w:rsid w:val="00D2353C"/>
    <w:rsid w:val="00D2375E"/>
    <w:rsid w:val="00D32DCB"/>
    <w:rsid w:val="00D34D1A"/>
    <w:rsid w:val="00D37A66"/>
    <w:rsid w:val="00D427AB"/>
    <w:rsid w:val="00D43F1B"/>
    <w:rsid w:val="00D45321"/>
    <w:rsid w:val="00D623C8"/>
    <w:rsid w:val="00D70A1A"/>
    <w:rsid w:val="00D70AA7"/>
    <w:rsid w:val="00D70FFF"/>
    <w:rsid w:val="00D72284"/>
    <w:rsid w:val="00D73D75"/>
    <w:rsid w:val="00D8217A"/>
    <w:rsid w:val="00D832C7"/>
    <w:rsid w:val="00D84C59"/>
    <w:rsid w:val="00D94BDB"/>
    <w:rsid w:val="00DA1009"/>
    <w:rsid w:val="00DA113C"/>
    <w:rsid w:val="00DA662B"/>
    <w:rsid w:val="00DB19E6"/>
    <w:rsid w:val="00DB5288"/>
    <w:rsid w:val="00DC082F"/>
    <w:rsid w:val="00DC172C"/>
    <w:rsid w:val="00DC1FFA"/>
    <w:rsid w:val="00DD203F"/>
    <w:rsid w:val="00DD31C0"/>
    <w:rsid w:val="00DD56FE"/>
    <w:rsid w:val="00DE1327"/>
    <w:rsid w:val="00DE426B"/>
    <w:rsid w:val="00DF6D09"/>
    <w:rsid w:val="00E0085B"/>
    <w:rsid w:val="00E046A5"/>
    <w:rsid w:val="00E07F02"/>
    <w:rsid w:val="00E177DD"/>
    <w:rsid w:val="00E2462A"/>
    <w:rsid w:val="00E41148"/>
    <w:rsid w:val="00E44695"/>
    <w:rsid w:val="00E515C7"/>
    <w:rsid w:val="00E530F9"/>
    <w:rsid w:val="00E5421A"/>
    <w:rsid w:val="00E56CDD"/>
    <w:rsid w:val="00E61614"/>
    <w:rsid w:val="00E6267F"/>
    <w:rsid w:val="00E6335C"/>
    <w:rsid w:val="00E67E5D"/>
    <w:rsid w:val="00E72FB0"/>
    <w:rsid w:val="00E74ED0"/>
    <w:rsid w:val="00E75CBE"/>
    <w:rsid w:val="00E82DDC"/>
    <w:rsid w:val="00E86E99"/>
    <w:rsid w:val="00E94A02"/>
    <w:rsid w:val="00EA164E"/>
    <w:rsid w:val="00EA6AEE"/>
    <w:rsid w:val="00EA7D54"/>
    <w:rsid w:val="00EB6CF6"/>
    <w:rsid w:val="00EC5951"/>
    <w:rsid w:val="00EC6C11"/>
    <w:rsid w:val="00ED2BCA"/>
    <w:rsid w:val="00EE0350"/>
    <w:rsid w:val="00EE5321"/>
    <w:rsid w:val="00EE63F7"/>
    <w:rsid w:val="00EF2CE6"/>
    <w:rsid w:val="00EF6805"/>
    <w:rsid w:val="00EF6CC4"/>
    <w:rsid w:val="00F0230D"/>
    <w:rsid w:val="00F04B97"/>
    <w:rsid w:val="00F0650B"/>
    <w:rsid w:val="00F1063C"/>
    <w:rsid w:val="00F1101B"/>
    <w:rsid w:val="00F13F71"/>
    <w:rsid w:val="00F200AD"/>
    <w:rsid w:val="00F22687"/>
    <w:rsid w:val="00F24607"/>
    <w:rsid w:val="00F270DD"/>
    <w:rsid w:val="00F30DDB"/>
    <w:rsid w:val="00F32D31"/>
    <w:rsid w:val="00F41C3C"/>
    <w:rsid w:val="00F44DA1"/>
    <w:rsid w:val="00F45165"/>
    <w:rsid w:val="00F45D6E"/>
    <w:rsid w:val="00F45F38"/>
    <w:rsid w:val="00F468E3"/>
    <w:rsid w:val="00F567B0"/>
    <w:rsid w:val="00F603B3"/>
    <w:rsid w:val="00F607C1"/>
    <w:rsid w:val="00F704F3"/>
    <w:rsid w:val="00F8029E"/>
    <w:rsid w:val="00F90546"/>
    <w:rsid w:val="00F92B22"/>
    <w:rsid w:val="00F97503"/>
    <w:rsid w:val="00FA6B6A"/>
    <w:rsid w:val="00FC1675"/>
    <w:rsid w:val="00FC1A50"/>
    <w:rsid w:val="00FD65CC"/>
    <w:rsid w:val="00FD7BD2"/>
    <w:rsid w:val="00FE065F"/>
    <w:rsid w:val="00FE195B"/>
    <w:rsid w:val="00FE2A45"/>
    <w:rsid w:val="00FE3E3F"/>
    <w:rsid w:val="00FE7779"/>
    <w:rsid w:val="00FF1373"/>
    <w:rsid w:val="00FF1B76"/>
    <w:rsid w:val="00FF2CD0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3FB9C7"/>
  <w15:docId w15:val="{05596D6F-2841-488A-A1B2-3797D75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69A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47CD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47CD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166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669A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69A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6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69A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nhideWhenUsed/>
    <w:rsid w:val="009D6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locked/>
    <w:rsid w:val="009D6E4D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886788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A02F9E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2F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body">
    <w:name w:val="Text body"/>
    <w:basedOn w:val="Normln"/>
    <w:rsid w:val="002A4AD5"/>
    <w:pPr>
      <w:tabs>
        <w:tab w:val="left" w:pos="709"/>
      </w:tabs>
      <w:suppressAutoHyphens/>
      <w:autoSpaceDN w:val="0"/>
      <w:spacing w:line="100" w:lineRule="atLeast"/>
      <w:textAlignment w:val="baseline"/>
    </w:pPr>
    <w:rPr>
      <w:b/>
      <w:color w:val="00000A"/>
      <w:kern w:val="3"/>
      <w:szCs w:val="20"/>
    </w:rPr>
  </w:style>
  <w:style w:type="paragraph" w:customStyle="1" w:styleId="Default">
    <w:name w:val="Default"/>
    <w:rsid w:val="00F60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ongtext">
    <w:name w:val="long_text"/>
    <w:basedOn w:val="Standardnpsmoodstavce"/>
    <w:rsid w:val="000D2F50"/>
  </w:style>
  <w:style w:type="character" w:styleId="Sledovanodkaz">
    <w:name w:val="FollowedHyperlink"/>
    <w:basedOn w:val="Standardnpsmoodstavce"/>
    <w:uiPriority w:val="99"/>
    <w:rsid w:val="004B112E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4F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F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F90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F9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871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24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0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596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88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i.cz/coi-stahuje-z-trhu-piskaci-zabu-kvuli-ftalatum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i.cz/nebezpecna-panenk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coi.cz/i-hracka-do-vody-muze-byt-nebezpecn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jkubesova</dc:creator>
  <cp:keywords/>
  <dc:description/>
  <cp:lastModifiedBy>Ruskovská Iva, PhDr.</cp:lastModifiedBy>
  <cp:revision>6</cp:revision>
  <cp:lastPrinted>2019-01-31T12:23:00Z</cp:lastPrinted>
  <dcterms:created xsi:type="dcterms:W3CDTF">2019-01-31T10:39:00Z</dcterms:created>
  <dcterms:modified xsi:type="dcterms:W3CDTF">2019-02-01T08:15:00Z</dcterms:modified>
</cp:coreProperties>
</file>