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7BA" w:rsidRPr="00F32C79" w:rsidRDefault="009547BA" w:rsidP="009547BA">
      <w:pPr>
        <w:contextualSpacing/>
        <w:jc w:val="both"/>
        <w:rPr>
          <w:i/>
          <w:sz w:val="24"/>
        </w:rPr>
      </w:pPr>
      <w:bookmarkStart w:id="0" w:name="_GoBack"/>
      <w:bookmarkEnd w:id="0"/>
      <w:r w:rsidRPr="00F32C79">
        <w:rPr>
          <w:b/>
          <w:i/>
          <w:noProof/>
          <w:lang w:eastAsia="cs-CZ"/>
        </w:rPr>
        <w:drawing>
          <wp:anchor distT="0" distB="0" distL="114300" distR="114300" simplePos="0" relativeHeight="251659264" behindDoc="0" locked="0" layoutInCell="1" allowOverlap="1" wp14:anchorId="63AD40F6" wp14:editId="08A206CC">
            <wp:simplePos x="0" y="0"/>
            <wp:positionH relativeFrom="column">
              <wp:posOffset>4403090</wp:posOffset>
            </wp:positionH>
            <wp:positionV relativeFrom="paragraph">
              <wp:posOffset>-176530</wp:posOffset>
            </wp:positionV>
            <wp:extent cx="1713565" cy="669851"/>
            <wp:effectExtent l="0" t="0" r="1270" b="0"/>
            <wp:wrapNone/>
            <wp:docPr id="1" name="Obrázek 1" descr="C:\Users\otichota\Documents\ESC\VO\Sada promo log apod\LOGO_ECC-Net_Tagline3_CS_Posi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ichota\Documents\ESC\VO\Sada promo log apod\LOGO_ECC-Net_Tagline3_CS_Positi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3565" cy="6698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C79">
        <w:rPr>
          <w:i/>
          <w:sz w:val="24"/>
        </w:rPr>
        <w:t>TISKOVÁ ZPRÁVA</w:t>
      </w:r>
    </w:p>
    <w:p w:rsidR="009547BA" w:rsidRPr="00F32C79" w:rsidRDefault="009547BA" w:rsidP="009547BA">
      <w:pPr>
        <w:contextualSpacing/>
        <w:jc w:val="both"/>
        <w:rPr>
          <w:i/>
          <w:sz w:val="24"/>
        </w:rPr>
      </w:pPr>
      <w:r w:rsidRPr="00F32C79">
        <w:rPr>
          <w:i/>
          <w:sz w:val="24"/>
        </w:rPr>
        <w:t>EVR</w:t>
      </w:r>
      <w:r>
        <w:rPr>
          <w:i/>
          <w:sz w:val="24"/>
        </w:rPr>
        <w:t>O</w:t>
      </w:r>
      <w:r w:rsidRPr="00F32C79">
        <w:rPr>
          <w:i/>
          <w:sz w:val="24"/>
        </w:rPr>
        <w:t>PSKÉHO SPOTŘEBITELSKÉHO CENTRA</w:t>
      </w:r>
    </w:p>
    <w:p w:rsidR="009547BA" w:rsidRDefault="009547BA">
      <w:pPr>
        <w:rPr>
          <w:b/>
          <w:sz w:val="32"/>
        </w:rPr>
      </w:pPr>
    </w:p>
    <w:p w:rsidR="00282996" w:rsidRPr="000A1A8D" w:rsidRDefault="004A7D83">
      <w:pPr>
        <w:rPr>
          <w:b/>
          <w:sz w:val="32"/>
        </w:rPr>
      </w:pPr>
      <w:r>
        <w:rPr>
          <w:b/>
          <w:sz w:val="32"/>
        </w:rPr>
        <w:t>Den bezpečnějšího internetu: V</w:t>
      </w:r>
      <w:r w:rsidR="00514894">
        <w:rPr>
          <w:b/>
          <w:sz w:val="32"/>
        </w:rPr>
        <w:t>ždy v</w:t>
      </w:r>
      <w:r>
        <w:rPr>
          <w:b/>
          <w:sz w:val="32"/>
        </w:rPr>
        <w:t>ědět, kdo je na druhé straně</w:t>
      </w:r>
    </w:p>
    <w:p w:rsidR="00DF752E" w:rsidRPr="000A1A8D" w:rsidRDefault="000F2A83">
      <w:pPr>
        <w:rPr>
          <w:b/>
        </w:rPr>
      </w:pPr>
      <w:r>
        <w:rPr>
          <w:b/>
          <w:i/>
        </w:rPr>
        <w:t xml:space="preserve">(Praha, 5. únor 2019) </w:t>
      </w:r>
      <w:r w:rsidR="007E3F3A">
        <w:rPr>
          <w:b/>
        </w:rPr>
        <w:t>K</w:t>
      </w:r>
      <w:r w:rsidR="007E3F3A" w:rsidRPr="000A1A8D">
        <w:rPr>
          <w:b/>
        </w:rPr>
        <w:t xml:space="preserve">olem 70 % nákupů </w:t>
      </w:r>
      <w:r w:rsidR="007E3F3A">
        <w:rPr>
          <w:b/>
        </w:rPr>
        <w:t>přes internet</w:t>
      </w:r>
      <w:r w:rsidR="007E3F3A" w:rsidRPr="000A1A8D">
        <w:rPr>
          <w:b/>
        </w:rPr>
        <w:t xml:space="preserve"> </w:t>
      </w:r>
      <w:r w:rsidR="007E3F3A">
        <w:rPr>
          <w:b/>
        </w:rPr>
        <w:t>v</w:t>
      </w:r>
      <w:r w:rsidR="007E3F3A" w:rsidRPr="000A1A8D">
        <w:rPr>
          <w:b/>
        </w:rPr>
        <w:t xml:space="preserve"> E</w:t>
      </w:r>
      <w:r w:rsidR="007E3F3A">
        <w:rPr>
          <w:b/>
        </w:rPr>
        <w:t>vropské unii</w:t>
      </w:r>
      <w:r w:rsidR="007E3F3A" w:rsidRPr="000F2A83">
        <w:rPr>
          <w:b/>
        </w:rPr>
        <w:t xml:space="preserve"> </w:t>
      </w:r>
      <w:r w:rsidR="007E3F3A">
        <w:rPr>
          <w:b/>
        </w:rPr>
        <w:t>bylo loni z</w:t>
      </w:r>
      <w:r w:rsidR="00DF752E" w:rsidRPr="000A1A8D">
        <w:rPr>
          <w:b/>
        </w:rPr>
        <w:t xml:space="preserve">cela bez problémů. </w:t>
      </w:r>
      <w:r w:rsidR="004A3504" w:rsidRPr="000A1A8D">
        <w:rPr>
          <w:b/>
        </w:rPr>
        <w:t>Každ</w:t>
      </w:r>
      <w:r w:rsidR="007E3F3A">
        <w:rPr>
          <w:b/>
        </w:rPr>
        <w:t>ého desátého při objednávce potrápil</w:t>
      </w:r>
      <w:r w:rsidRPr="000A1A8D">
        <w:rPr>
          <w:b/>
        </w:rPr>
        <w:t xml:space="preserve"> </w:t>
      </w:r>
      <w:r>
        <w:rPr>
          <w:b/>
        </w:rPr>
        <w:t xml:space="preserve">nějaký </w:t>
      </w:r>
      <w:r w:rsidR="004A3504" w:rsidRPr="000A1A8D">
        <w:rPr>
          <w:b/>
        </w:rPr>
        <w:t>technický problém</w:t>
      </w:r>
      <w:r w:rsidR="007E3F3A">
        <w:rPr>
          <w:b/>
        </w:rPr>
        <w:t>,</w:t>
      </w:r>
      <w:r w:rsidR="004A3504" w:rsidRPr="000A1A8D">
        <w:rPr>
          <w:b/>
        </w:rPr>
        <w:t xml:space="preserve"> </w:t>
      </w:r>
      <w:r w:rsidR="000A1A8D" w:rsidRPr="000A1A8D">
        <w:rPr>
          <w:b/>
        </w:rPr>
        <w:t>9 %</w:t>
      </w:r>
      <w:r w:rsidR="004A3504" w:rsidRPr="000A1A8D">
        <w:rPr>
          <w:b/>
        </w:rPr>
        <w:t xml:space="preserve"> </w:t>
      </w:r>
      <w:r w:rsidR="000A1A8D" w:rsidRPr="000A1A8D">
        <w:rPr>
          <w:b/>
        </w:rPr>
        <w:t xml:space="preserve">uživatelů </w:t>
      </w:r>
      <w:r w:rsidR="00C54085">
        <w:rPr>
          <w:b/>
        </w:rPr>
        <w:t>obdrželo</w:t>
      </w:r>
      <w:r w:rsidR="000A1A8D" w:rsidRPr="000A1A8D">
        <w:rPr>
          <w:b/>
        </w:rPr>
        <w:t xml:space="preserve"> špatný </w:t>
      </w:r>
      <w:r w:rsidR="004A3504" w:rsidRPr="000A1A8D">
        <w:rPr>
          <w:b/>
        </w:rPr>
        <w:t>nebo poškozený výrobek</w:t>
      </w:r>
      <w:r w:rsidR="000A1A8D" w:rsidRPr="000A1A8D">
        <w:rPr>
          <w:b/>
        </w:rPr>
        <w:t xml:space="preserve"> či službu</w:t>
      </w:r>
      <w:r w:rsidR="007E3F3A">
        <w:rPr>
          <w:b/>
        </w:rPr>
        <w:t xml:space="preserve"> a 4</w:t>
      </w:r>
      <w:r w:rsidR="00746373">
        <w:rPr>
          <w:b/>
        </w:rPr>
        <w:t xml:space="preserve"> </w:t>
      </w:r>
      <w:r w:rsidR="007E3F3A">
        <w:rPr>
          <w:b/>
        </w:rPr>
        <w:t>% měla problém s reklamací</w:t>
      </w:r>
      <w:r w:rsidR="004A3504" w:rsidRPr="000A1A8D">
        <w:rPr>
          <w:b/>
        </w:rPr>
        <w:t xml:space="preserve">. </w:t>
      </w:r>
      <w:r w:rsidR="007E3F3A">
        <w:rPr>
          <w:b/>
        </w:rPr>
        <w:t>Méně l</w:t>
      </w:r>
      <w:r w:rsidR="00514894">
        <w:rPr>
          <w:b/>
        </w:rPr>
        <w:t>idí se setkal</w:t>
      </w:r>
      <w:r w:rsidR="007E3F3A">
        <w:rPr>
          <w:b/>
        </w:rPr>
        <w:t>o</w:t>
      </w:r>
      <w:r w:rsidR="00514894">
        <w:rPr>
          <w:b/>
        </w:rPr>
        <w:t xml:space="preserve"> s </w:t>
      </w:r>
      <w:r w:rsidR="007E3F3A">
        <w:rPr>
          <w:b/>
        </w:rPr>
        <w:t>podvodem</w:t>
      </w:r>
      <w:r w:rsidR="00514894">
        <w:rPr>
          <w:b/>
        </w:rPr>
        <w:t xml:space="preserve">. Řadě potíží </w:t>
      </w:r>
      <w:r w:rsidR="006D22E4">
        <w:rPr>
          <w:b/>
        </w:rPr>
        <w:t>přitom</w:t>
      </w:r>
      <w:r w:rsidR="00BF10F5">
        <w:rPr>
          <w:b/>
        </w:rPr>
        <w:t xml:space="preserve"> </w:t>
      </w:r>
      <w:r w:rsidR="007E3F3A">
        <w:rPr>
          <w:b/>
        </w:rPr>
        <w:t>šlo</w:t>
      </w:r>
      <w:r w:rsidR="00BF10F5">
        <w:rPr>
          <w:b/>
        </w:rPr>
        <w:t xml:space="preserve"> </w:t>
      </w:r>
      <w:r w:rsidR="00514894">
        <w:rPr>
          <w:b/>
        </w:rPr>
        <w:t>předejít,</w:t>
      </w:r>
      <w:r w:rsidR="00BF10F5">
        <w:rPr>
          <w:b/>
        </w:rPr>
        <w:t xml:space="preserve"> uvádí Evr</w:t>
      </w:r>
      <w:r w:rsidR="007E3F3A">
        <w:rPr>
          <w:b/>
        </w:rPr>
        <w:t xml:space="preserve">opské spotřebitelské centrum ČR </w:t>
      </w:r>
      <w:r w:rsidR="002732D4">
        <w:rPr>
          <w:b/>
        </w:rPr>
        <w:t xml:space="preserve">na Den bezpečnějšího internetu, který </w:t>
      </w:r>
      <w:r w:rsidR="0039714E">
        <w:rPr>
          <w:b/>
        </w:rPr>
        <w:t xml:space="preserve">letos </w:t>
      </w:r>
      <w:r w:rsidR="002732D4">
        <w:rPr>
          <w:b/>
        </w:rPr>
        <w:t>připadá na 5. února. P</w:t>
      </w:r>
      <w:r w:rsidR="007E3F3A">
        <w:rPr>
          <w:b/>
        </w:rPr>
        <w:t xml:space="preserve">ři první zkušenosti s prodejcem je </w:t>
      </w:r>
      <w:r w:rsidR="00BD57F1">
        <w:rPr>
          <w:b/>
        </w:rPr>
        <w:t>klíčové</w:t>
      </w:r>
      <w:r w:rsidR="007E3F3A">
        <w:rPr>
          <w:b/>
        </w:rPr>
        <w:t xml:space="preserve"> zjistit</w:t>
      </w:r>
      <w:r w:rsidR="00BD57F1">
        <w:rPr>
          <w:b/>
        </w:rPr>
        <w:t xml:space="preserve"> si</w:t>
      </w:r>
      <w:r w:rsidR="007E3F3A">
        <w:rPr>
          <w:b/>
        </w:rPr>
        <w:t>, kdo to vlastně je a jaké s ním měli zkušenosti předchozí zákazníci.</w:t>
      </w:r>
    </w:p>
    <w:p w:rsidR="007E3F3A" w:rsidRDefault="005C4EF6">
      <w:r>
        <w:t xml:space="preserve">Podle statistik </w:t>
      </w:r>
      <w:r w:rsidR="007E3F3A">
        <w:t xml:space="preserve">agentury </w:t>
      </w:r>
      <w:r>
        <w:t>Eurostat k</w:t>
      </w:r>
      <w:r w:rsidRPr="005C4EF6">
        <w:t xml:space="preserve">aždý dvacátý </w:t>
      </w:r>
      <w:r>
        <w:t xml:space="preserve">Evropan </w:t>
      </w:r>
      <w:r w:rsidRPr="005C4EF6">
        <w:t xml:space="preserve">jen těžko </w:t>
      </w:r>
      <w:r w:rsidR="007E3F3A">
        <w:t xml:space="preserve">v e-shopech </w:t>
      </w:r>
      <w:r w:rsidRPr="005C4EF6">
        <w:t xml:space="preserve">hledal informace o zárukách a dalších svých právech. </w:t>
      </w:r>
      <w:r>
        <w:t xml:space="preserve">A právě tyto údaje mohou být </w:t>
      </w:r>
      <w:r w:rsidR="007E3F3A">
        <w:t xml:space="preserve">jedním z </w:t>
      </w:r>
      <w:r>
        <w:t>ukazatel</w:t>
      </w:r>
      <w:r w:rsidR="007E3F3A">
        <w:t>ů</w:t>
      </w:r>
      <w:r>
        <w:t xml:space="preserve"> důvěryhodnosti prodejce, případně jejich neúplnost či absence může být znakem</w:t>
      </w:r>
      <w:r w:rsidR="000B66E1">
        <w:t xml:space="preserve"> </w:t>
      </w:r>
      <w:r>
        <w:t xml:space="preserve">podvodu. </w:t>
      </w:r>
    </w:p>
    <w:p w:rsidR="000B66E1" w:rsidRDefault="000F2A83">
      <w:r>
        <w:t>„</w:t>
      </w:r>
      <w:r w:rsidR="00C54085">
        <w:t>V</w:t>
      </w:r>
      <w:r w:rsidR="006848B3">
        <w:t>ětšin</w:t>
      </w:r>
      <w:r w:rsidR="007A6FCA">
        <w:t xml:space="preserve">ě </w:t>
      </w:r>
      <w:r w:rsidR="00A72CC7">
        <w:t xml:space="preserve">špatných zkušeností a vyložených </w:t>
      </w:r>
      <w:r w:rsidR="007A6FCA">
        <w:t xml:space="preserve">podvodů </w:t>
      </w:r>
      <w:r w:rsidR="00A72CC7">
        <w:t>lz</w:t>
      </w:r>
      <w:r w:rsidR="00C54085">
        <w:t>e</w:t>
      </w:r>
      <w:r w:rsidR="007A6FCA">
        <w:t xml:space="preserve"> předejít </w:t>
      </w:r>
      <w:r w:rsidR="001114CF">
        <w:t>poměrně rychlou</w:t>
      </w:r>
      <w:r w:rsidR="007A6FCA">
        <w:t xml:space="preserve"> kontrolou e-shopu</w:t>
      </w:r>
      <w:r w:rsidR="005C4EF6">
        <w:t>, kde nakupujeme poprvé</w:t>
      </w:r>
      <w:r w:rsidR="007A6FCA">
        <w:t xml:space="preserve"> – podívat se na </w:t>
      </w:r>
      <w:r w:rsidR="007E3F3A">
        <w:t xml:space="preserve">jméno podnikatele či název společnosti, </w:t>
      </w:r>
      <w:r w:rsidR="007F2290">
        <w:t>skutečný</w:t>
      </w:r>
      <w:r w:rsidR="007E3F3A">
        <w:t xml:space="preserve"> </w:t>
      </w:r>
      <w:r w:rsidR="007A6FCA">
        <w:t>kontakt, všeobecné obchodní podmínky</w:t>
      </w:r>
      <w:r w:rsidR="007E3F3A">
        <w:t xml:space="preserve"> a </w:t>
      </w:r>
      <w:r w:rsidR="007F2290">
        <w:t>v</w:t>
      </w:r>
      <w:r w:rsidR="007E3F3A">
        <w:t xml:space="preserve"> nich obsažená práva nakupujících. </w:t>
      </w:r>
      <w:r w:rsidR="00746373">
        <w:t>Dobře mohou napovědět</w:t>
      </w:r>
      <w:r w:rsidR="007A6FCA">
        <w:t xml:space="preserve"> ohlasy ostatních uživatelů</w:t>
      </w:r>
      <w:r w:rsidR="00746373">
        <w:t>, které lze najít díky internetovým vyhledávačům</w:t>
      </w:r>
      <w:r w:rsidR="000B66E1">
        <w:t>,“</w:t>
      </w:r>
      <w:r w:rsidR="000B66E1" w:rsidRPr="000B66E1">
        <w:t xml:space="preserve"> </w:t>
      </w:r>
      <w:r w:rsidR="000B66E1">
        <w:t>uvádí Ondřej Tichota z Evropského spotřebitelského centra ČR</w:t>
      </w:r>
      <w:r w:rsidR="008A7FA0">
        <w:t xml:space="preserve"> (ESC)</w:t>
      </w:r>
      <w:r w:rsidR="000B66E1">
        <w:t xml:space="preserve">. Pomoci může také návod na ověření prodejce na webu </w:t>
      </w:r>
      <w:r w:rsidR="007F2290">
        <w:t>centra</w:t>
      </w:r>
      <w:r w:rsidR="000B66E1">
        <w:t xml:space="preserve"> </w:t>
      </w:r>
      <w:hyperlink r:id="rId5" w:history="1">
        <w:r w:rsidR="000B66E1" w:rsidRPr="00F0091C">
          <w:rPr>
            <w:rStyle w:val="Hypertextovodkaz"/>
          </w:rPr>
          <w:t>www.evropskyspotrebitel.cz/podvod</w:t>
        </w:r>
      </w:hyperlink>
      <w:r w:rsidR="007A6FCA">
        <w:t xml:space="preserve">. </w:t>
      </w:r>
    </w:p>
    <w:p w:rsidR="004B50FA" w:rsidRDefault="00C54085">
      <w:r>
        <w:t>Vodítkem může být někdy i horší čeština</w:t>
      </w:r>
      <w:r w:rsidR="000F2A83">
        <w:t xml:space="preserve"> </w:t>
      </w:r>
      <w:r w:rsidR="00746373">
        <w:t xml:space="preserve">použitá </w:t>
      </w:r>
      <w:r w:rsidR="000F2A83">
        <w:t xml:space="preserve">například v menu, což je jev, který někdy spotřebitelé </w:t>
      </w:r>
      <w:r w:rsidR="00A72CC7">
        <w:t xml:space="preserve">při hledání příznivých cen zboží </w:t>
      </w:r>
      <w:r w:rsidR="000F2A83">
        <w:t xml:space="preserve">bagatelizují jako něco, co u zahraničního obchodu nemusí být </w:t>
      </w:r>
      <w:r w:rsidR="00746373">
        <w:t>perfektní</w:t>
      </w:r>
      <w:r w:rsidR="000F2A83">
        <w:t xml:space="preserve">. Ale je </w:t>
      </w:r>
      <w:r w:rsidR="007F2290">
        <w:t>to varování – profesionální e-shop si češtinu ohlídá.</w:t>
      </w:r>
    </w:p>
    <w:p w:rsidR="004F722B" w:rsidRPr="00C30848" w:rsidRDefault="00C30848">
      <w:pPr>
        <w:rPr>
          <w:b/>
        </w:rPr>
      </w:pPr>
      <w:r>
        <w:rPr>
          <w:b/>
        </w:rPr>
        <w:t>Pětina Čech</w:t>
      </w:r>
      <w:r w:rsidRPr="00C30848">
        <w:rPr>
          <w:b/>
        </w:rPr>
        <w:t>ů nakupuje jinde v Evropě</w:t>
      </w:r>
    </w:p>
    <w:p w:rsidR="004F722B" w:rsidRDefault="004F722B" w:rsidP="004F722B">
      <w:r>
        <w:t>Údaje zveřejněné agenturou Eurostat také ukazují, že za posledních 12 měsíců použilo internet</w:t>
      </w:r>
      <w:r w:rsidRPr="004A3504">
        <w:t xml:space="preserve"> </w:t>
      </w:r>
      <w:r>
        <w:t xml:space="preserve">již 87 % Čechů a nakoupilo na něm 59 %. Což je sice o 14 % víc než před třemi lety, ale stále o jedno procento pod průměrem EU. Ten nahoře drží tradičně Dánové (84 % jich nakoupilo online), Britové (83 %), Nizozemci (80 %) a Švédové (78 %). </w:t>
      </w:r>
    </w:p>
    <w:p w:rsidR="004F722B" w:rsidRDefault="0062416E" w:rsidP="004F722B">
      <w:r>
        <w:t xml:space="preserve">Téměř pětina Čechů, kteří nakoupili online, </w:t>
      </w:r>
      <w:r w:rsidR="004F722B">
        <w:t>si objednal</w:t>
      </w:r>
      <w:r>
        <w:t>a</w:t>
      </w:r>
      <w:r w:rsidR="004F722B">
        <w:t xml:space="preserve"> zboží nebo službu u podnikatele z jiné země Evropské unie. Z našich sousedů jsou na tom hůř Poláci (11% nakupuje online z jiných zemí EU), lépe naopak Slováci (39 %) a do evropské špičky v přeshraničním nakupování patří Rakušané (81 %). Průměr EU je 36 %.</w:t>
      </w:r>
    </w:p>
    <w:p w:rsidR="004F722B" w:rsidRDefault="004F722B" w:rsidP="004F722B">
      <w:r>
        <w:t>Téměř dvě třetiny lidí si koupilo oblečení a sportovní vybavení. Více než polovina si objednala dovolenou nebo dopravní služby. U lidí v tzv. produktivním věku jsou oblíbené také různé věci do domácnosti.</w:t>
      </w:r>
    </w:p>
    <w:p w:rsidR="004F722B" w:rsidRDefault="0062416E" w:rsidP="004F722B">
      <w:r>
        <w:t>„Aby byly takové nákupy bezpečné,</w:t>
      </w:r>
      <w:r w:rsidR="005273FA">
        <w:t xml:space="preserve"> je nutné zodpovědn</w:t>
      </w:r>
      <w:r w:rsidR="004F722B">
        <w:t>é chování</w:t>
      </w:r>
      <w:r w:rsidR="005273FA">
        <w:t>.</w:t>
      </w:r>
      <w:r w:rsidR="004F722B">
        <w:t xml:space="preserve"> </w:t>
      </w:r>
      <w:r>
        <w:t>Existují sice mimosoudní i soudní nástroje, jak případně získat peníze zpět nebo jak vymoci dodržování spotřebitelských práv, ale prevence je stěžejní. Snazší je rizikový nákup vůbec neuskutečnit, než pak bojovat za nápravu jeho možných následků,“ shrnuje Ondřej Tichota z Evropského spotřebitelského centra.</w:t>
      </w:r>
    </w:p>
    <w:p w:rsidR="00A72CC7" w:rsidRDefault="00A72CC7"/>
    <w:p w:rsidR="009547BA" w:rsidRPr="0062416E" w:rsidRDefault="009547BA" w:rsidP="009547BA">
      <w:pPr>
        <w:jc w:val="both"/>
        <w:rPr>
          <w:i/>
          <w:sz w:val="20"/>
        </w:rPr>
      </w:pPr>
      <w:r w:rsidRPr="0062416E">
        <w:rPr>
          <w:i/>
          <w:sz w:val="20"/>
        </w:rPr>
        <w:t>Evropské spotřebitelské centrum ČR bezplatně pomáhá spotřebitelům řešit spory z jiných zemí Evropské Unie, Norska a Islandu. Poskytuje informace o právech spotřebitelů na jednotném trhu. Je členem sítě Evropských spotřebitelských center a jeho činnost je financována Evropskou komisí a Českou obchodní inspekcí, při níž působí.</w:t>
      </w:r>
    </w:p>
    <w:p w:rsidR="009547BA" w:rsidRPr="002B1601" w:rsidRDefault="009547BA">
      <w:pPr>
        <w:rPr>
          <w:sz w:val="20"/>
        </w:rPr>
      </w:pPr>
      <w:r w:rsidRPr="002B1601">
        <w:rPr>
          <w:b/>
          <w:sz w:val="20"/>
        </w:rPr>
        <w:t xml:space="preserve">Kontakt pro média: </w:t>
      </w:r>
      <w:r w:rsidR="009473ED" w:rsidRPr="002B1601">
        <w:rPr>
          <w:b/>
          <w:sz w:val="20"/>
        </w:rPr>
        <w:br/>
      </w:r>
      <w:r w:rsidRPr="002B1601">
        <w:rPr>
          <w:sz w:val="20"/>
        </w:rPr>
        <w:t xml:space="preserve">Ondřej Tichota, </w:t>
      </w:r>
      <w:hyperlink r:id="rId6" w:history="1">
        <w:r w:rsidRPr="002B1601">
          <w:rPr>
            <w:rStyle w:val="Hypertextovodkaz"/>
            <w:sz w:val="20"/>
          </w:rPr>
          <w:t>otichota@coi.cz</w:t>
        </w:r>
      </w:hyperlink>
      <w:r w:rsidRPr="002B1601">
        <w:rPr>
          <w:rStyle w:val="Hypertextovodkaz"/>
          <w:sz w:val="20"/>
        </w:rPr>
        <w:t xml:space="preserve">, </w:t>
      </w:r>
      <w:r w:rsidRPr="002B1601">
        <w:rPr>
          <w:sz w:val="20"/>
        </w:rPr>
        <w:t>+420 731 553 653</w:t>
      </w:r>
    </w:p>
    <w:sectPr w:rsidR="009547BA" w:rsidRPr="002B1601" w:rsidSect="0062416E">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09"/>
    <w:rsid w:val="00052FAF"/>
    <w:rsid w:val="00097CA5"/>
    <w:rsid w:val="000A1A8D"/>
    <w:rsid w:val="000B66E1"/>
    <w:rsid w:val="000F2A83"/>
    <w:rsid w:val="00103919"/>
    <w:rsid w:val="001114CF"/>
    <w:rsid w:val="001437BB"/>
    <w:rsid w:val="00150223"/>
    <w:rsid w:val="001704F8"/>
    <w:rsid w:val="001A4301"/>
    <w:rsid w:val="001A64FC"/>
    <w:rsid w:val="002732D4"/>
    <w:rsid w:val="00282996"/>
    <w:rsid w:val="002B1601"/>
    <w:rsid w:val="00394DA2"/>
    <w:rsid w:val="0039714E"/>
    <w:rsid w:val="004108C8"/>
    <w:rsid w:val="00424CFE"/>
    <w:rsid w:val="00432205"/>
    <w:rsid w:val="00443020"/>
    <w:rsid w:val="00477C55"/>
    <w:rsid w:val="004A3504"/>
    <w:rsid w:val="004A7D83"/>
    <w:rsid w:val="004B50FA"/>
    <w:rsid w:val="004F722B"/>
    <w:rsid w:val="00514894"/>
    <w:rsid w:val="005273FA"/>
    <w:rsid w:val="005C4EF6"/>
    <w:rsid w:val="00611407"/>
    <w:rsid w:val="0062416E"/>
    <w:rsid w:val="006848B3"/>
    <w:rsid w:val="006D22E4"/>
    <w:rsid w:val="006D6391"/>
    <w:rsid w:val="00746373"/>
    <w:rsid w:val="007809B1"/>
    <w:rsid w:val="007A6FCA"/>
    <w:rsid w:val="007E3F3A"/>
    <w:rsid w:val="007F2290"/>
    <w:rsid w:val="008620D8"/>
    <w:rsid w:val="008A28CC"/>
    <w:rsid w:val="008A7FA0"/>
    <w:rsid w:val="00922A59"/>
    <w:rsid w:val="009473ED"/>
    <w:rsid w:val="009547BA"/>
    <w:rsid w:val="009D118A"/>
    <w:rsid w:val="00A72CC7"/>
    <w:rsid w:val="00A80809"/>
    <w:rsid w:val="00B91409"/>
    <w:rsid w:val="00BB6A87"/>
    <w:rsid w:val="00BD57F1"/>
    <w:rsid w:val="00BF10F5"/>
    <w:rsid w:val="00C30848"/>
    <w:rsid w:val="00C54085"/>
    <w:rsid w:val="00CA7D51"/>
    <w:rsid w:val="00CD12D6"/>
    <w:rsid w:val="00CF3E9B"/>
    <w:rsid w:val="00D738CD"/>
    <w:rsid w:val="00DD0C96"/>
    <w:rsid w:val="00DE1761"/>
    <w:rsid w:val="00DF752E"/>
    <w:rsid w:val="00EE18DC"/>
    <w:rsid w:val="00F01F69"/>
    <w:rsid w:val="00F447E6"/>
    <w:rsid w:val="00F708F9"/>
    <w:rsid w:val="00F90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E33E5-E832-480A-9851-FFAB56A4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B5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tichota@coi.cz" TargetMode="External"/><Relationship Id="rId5" Type="http://schemas.openxmlformats.org/officeDocument/2006/relationships/hyperlink" Target="http://www.evropskyspotrebitel.cz/podvod"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2984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Tichota Ondřej</dc:creator>
  <cp:keywords/>
  <dc:description/>
  <cp:lastModifiedBy>Divišová Ivana, Mgr., MBA</cp:lastModifiedBy>
  <cp:revision>2</cp:revision>
  <dcterms:created xsi:type="dcterms:W3CDTF">2019-02-05T10:19:00Z</dcterms:created>
  <dcterms:modified xsi:type="dcterms:W3CDTF">2019-02-05T10:19:00Z</dcterms:modified>
</cp:coreProperties>
</file>