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3085"/>
        <w:gridCol w:w="6127"/>
      </w:tblGrid>
      <w:tr w:rsidR="002D7F03" w:rsidRPr="000E4206" w14:paraId="47B791CE" w14:textId="77777777" w:rsidTr="002D7F03">
        <w:trPr>
          <w:trHeight w:val="907"/>
        </w:trPr>
        <w:tc>
          <w:tcPr>
            <w:tcW w:w="3085" w:type="dxa"/>
            <w:shd w:val="clear" w:color="auto" w:fill="auto"/>
          </w:tcPr>
          <w:p w14:paraId="09F54504" w14:textId="19D900EE" w:rsidR="002D7F03" w:rsidRPr="000E4206" w:rsidRDefault="008072AB" w:rsidP="002D7F03">
            <w:pPr>
              <w:rPr>
                <w:rFonts w:ascii="Calibri" w:hAnsi="Calibri"/>
                <w:lang w:val="en-GB"/>
              </w:rPr>
            </w:pPr>
            <w:r w:rsidRPr="000E4206">
              <w:rPr>
                <w:rFonts w:ascii="Calibri" w:hAnsi="Calibri"/>
                <w:noProof/>
                <w:lang w:val="en-GB"/>
              </w:rPr>
              <w:drawing>
                <wp:inline distT="0" distB="0" distL="0" distR="0" wp14:anchorId="26838B5C" wp14:editId="60618FDD">
                  <wp:extent cx="1911350" cy="5778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r="14830"/>
                          <a:stretch>
                            <a:fillRect/>
                          </a:stretch>
                        </pic:blipFill>
                        <pic:spPr bwMode="auto">
                          <a:xfrm>
                            <a:off x="0" y="0"/>
                            <a:ext cx="1911350" cy="577850"/>
                          </a:xfrm>
                          <a:prstGeom prst="rect">
                            <a:avLst/>
                          </a:prstGeom>
                          <a:noFill/>
                          <a:ln>
                            <a:noFill/>
                          </a:ln>
                        </pic:spPr>
                      </pic:pic>
                    </a:graphicData>
                  </a:graphic>
                </wp:inline>
              </w:drawing>
            </w:r>
          </w:p>
        </w:tc>
        <w:tc>
          <w:tcPr>
            <w:tcW w:w="6127" w:type="dxa"/>
            <w:shd w:val="clear" w:color="auto" w:fill="D9D9D9"/>
            <w:vAlign w:val="center"/>
          </w:tcPr>
          <w:p w14:paraId="21655697" w14:textId="1BA15AE5" w:rsidR="002D7F03" w:rsidRPr="000E4206" w:rsidRDefault="0070487E" w:rsidP="002D7F03">
            <w:pPr>
              <w:jc w:val="center"/>
              <w:rPr>
                <w:rFonts w:ascii="Calibri" w:hAnsi="Calibri" w:cs="Arial"/>
                <w:b/>
                <w:sz w:val="56"/>
                <w:szCs w:val="56"/>
                <w:lang w:val="en-GB"/>
              </w:rPr>
            </w:pPr>
            <w:r w:rsidRPr="000E4206">
              <w:rPr>
                <w:rFonts w:ascii="Calibri" w:hAnsi="Calibri" w:cs="Arial"/>
                <w:b/>
                <w:sz w:val="56"/>
                <w:szCs w:val="56"/>
                <w:lang w:val="en-GB"/>
              </w:rPr>
              <w:t>PRESS RELEASE</w:t>
            </w:r>
          </w:p>
        </w:tc>
      </w:tr>
    </w:tbl>
    <w:p w14:paraId="68617974" w14:textId="77777777" w:rsidR="004E047A" w:rsidRPr="000E4206" w:rsidRDefault="004E047A" w:rsidP="00C54DF4">
      <w:pPr>
        <w:jc w:val="both"/>
        <w:rPr>
          <w:rFonts w:ascii="Calibri" w:hAnsi="Calibri"/>
          <w:sz w:val="22"/>
          <w:szCs w:val="22"/>
          <w:lang w:val="en-GB"/>
        </w:rPr>
      </w:pPr>
    </w:p>
    <w:p w14:paraId="759C14DC" w14:textId="1380B28D" w:rsidR="002C35EB" w:rsidRPr="000E4206" w:rsidRDefault="0070487E" w:rsidP="00C31D1D">
      <w:pPr>
        <w:spacing w:before="120"/>
        <w:jc w:val="both"/>
        <w:rPr>
          <w:rFonts w:ascii="Calibri" w:hAnsi="Calibri" w:cs="Arial"/>
          <w:b/>
          <w:color w:val="0070C0"/>
          <w:sz w:val="32"/>
          <w:szCs w:val="32"/>
          <w:lang w:val="en-GB"/>
        </w:rPr>
      </w:pPr>
      <w:r w:rsidRPr="000E4206">
        <w:rPr>
          <w:rFonts w:ascii="Calibri" w:hAnsi="Calibri" w:cs="Arial"/>
          <w:b/>
          <w:color w:val="0070C0"/>
          <w:sz w:val="32"/>
          <w:szCs w:val="32"/>
          <w:lang w:val="en-GB"/>
        </w:rPr>
        <w:t>Results of inspections on geo</w:t>
      </w:r>
      <w:r w:rsidR="000E4206">
        <w:rPr>
          <w:rFonts w:ascii="Calibri" w:hAnsi="Calibri" w:cs="Arial"/>
          <w:b/>
          <w:color w:val="0070C0"/>
          <w:sz w:val="32"/>
          <w:szCs w:val="32"/>
          <w:lang w:val="en-GB"/>
        </w:rPr>
        <w:t>-</w:t>
      </w:r>
      <w:bookmarkStart w:id="0" w:name="_GoBack"/>
      <w:bookmarkEnd w:id="0"/>
      <w:r w:rsidRPr="000E4206">
        <w:rPr>
          <w:rFonts w:ascii="Calibri" w:hAnsi="Calibri" w:cs="Arial"/>
          <w:b/>
          <w:color w:val="0070C0"/>
          <w:sz w:val="32"/>
          <w:szCs w:val="32"/>
          <w:lang w:val="en-GB"/>
        </w:rPr>
        <w:t>blocking in 2020</w:t>
      </w:r>
    </w:p>
    <w:p w14:paraId="61C73405" w14:textId="7DF2CA5E" w:rsidR="00C31D1D" w:rsidRPr="000E4206" w:rsidRDefault="00C31D1D" w:rsidP="00C31D1D">
      <w:pPr>
        <w:spacing w:after="120"/>
        <w:jc w:val="both"/>
        <w:rPr>
          <w:rFonts w:asciiTheme="minorHAnsi" w:hAnsiTheme="minorHAnsi" w:cstheme="minorHAnsi"/>
          <w:i/>
          <w:sz w:val="22"/>
          <w:szCs w:val="22"/>
          <w:lang w:val="en-GB"/>
        </w:rPr>
      </w:pPr>
      <w:r w:rsidRPr="000E4206">
        <w:rPr>
          <w:rFonts w:asciiTheme="minorHAnsi" w:hAnsiTheme="minorHAnsi" w:cstheme="minorHAnsi"/>
          <w:i/>
          <w:sz w:val="22"/>
          <w:szCs w:val="22"/>
          <w:lang w:val="en-GB"/>
        </w:rPr>
        <w:t>(</w:t>
      </w:r>
      <w:r w:rsidR="0070487E" w:rsidRPr="000E4206">
        <w:rPr>
          <w:rFonts w:asciiTheme="minorHAnsi" w:hAnsiTheme="minorHAnsi" w:cstheme="minorHAnsi"/>
          <w:i/>
          <w:sz w:val="22"/>
          <w:szCs w:val="22"/>
          <w:lang w:val="en-GB"/>
        </w:rPr>
        <w:t>Final report of</w:t>
      </w:r>
      <w:r w:rsidRPr="000E4206">
        <w:rPr>
          <w:rFonts w:asciiTheme="minorHAnsi" w:hAnsiTheme="minorHAnsi" w:cstheme="minorHAnsi"/>
          <w:i/>
          <w:sz w:val="22"/>
          <w:szCs w:val="22"/>
          <w:lang w:val="en-GB"/>
        </w:rPr>
        <w:t xml:space="preserve"> 2020)</w:t>
      </w:r>
    </w:p>
    <w:p w14:paraId="330E2916" w14:textId="09D1FA1E" w:rsidR="0070487E" w:rsidRPr="000E4206" w:rsidRDefault="00AC5225" w:rsidP="0070487E">
      <w:pPr>
        <w:spacing w:before="120" w:after="120" w:line="276" w:lineRule="auto"/>
        <w:jc w:val="both"/>
        <w:rPr>
          <w:rFonts w:asciiTheme="minorHAnsi" w:hAnsiTheme="minorHAnsi" w:cstheme="minorHAnsi"/>
          <w:b/>
          <w:sz w:val="22"/>
          <w:szCs w:val="22"/>
          <w:lang w:val="en-GB"/>
        </w:rPr>
      </w:pPr>
      <w:r w:rsidRPr="000E4206">
        <w:rPr>
          <w:rFonts w:asciiTheme="minorHAnsi" w:hAnsiTheme="minorHAnsi" w:cstheme="minorHAnsi"/>
          <w:b/>
          <w:i/>
          <w:sz w:val="22"/>
          <w:szCs w:val="22"/>
          <w:lang w:val="en-GB"/>
        </w:rPr>
        <w:t>(</w:t>
      </w:r>
      <w:r w:rsidR="0093311E" w:rsidRPr="000E4206">
        <w:rPr>
          <w:rFonts w:asciiTheme="minorHAnsi" w:hAnsiTheme="minorHAnsi" w:cstheme="minorHAnsi"/>
          <w:b/>
          <w:i/>
          <w:sz w:val="22"/>
          <w:szCs w:val="22"/>
          <w:lang w:val="en-GB"/>
        </w:rPr>
        <w:t>Pra</w:t>
      </w:r>
      <w:r w:rsidR="0070487E" w:rsidRPr="000E4206">
        <w:rPr>
          <w:rFonts w:asciiTheme="minorHAnsi" w:hAnsiTheme="minorHAnsi" w:cstheme="minorHAnsi"/>
          <w:b/>
          <w:i/>
          <w:sz w:val="22"/>
          <w:szCs w:val="22"/>
          <w:lang w:val="en-GB"/>
        </w:rPr>
        <w:t>gue</w:t>
      </w:r>
      <w:r w:rsidR="001676F1" w:rsidRPr="000E4206">
        <w:rPr>
          <w:rFonts w:asciiTheme="minorHAnsi" w:hAnsiTheme="minorHAnsi" w:cstheme="minorHAnsi"/>
          <w:b/>
          <w:i/>
          <w:sz w:val="22"/>
          <w:szCs w:val="22"/>
          <w:lang w:val="en-GB"/>
        </w:rPr>
        <w:t xml:space="preserve">, </w:t>
      </w:r>
      <w:r w:rsidR="00C31D1D" w:rsidRPr="000E4206">
        <w:rPr>
          <w:rFonts w:asciiTheme="minorHAnsi" w:hAnsiTheme="minorHAnsi" w:cstheme="minorHAnsi"/>
          <w:b/>
          <w:i/>
          <w:sz w:val="22"/>
          <w:szCs w:val="22"/>
          <w:lang w:val="en-GB"/>
        </w:rPr>
        <w:t>22</w:t>
      </w:r>
      <w:r w:rsidR="0070487E" w:rsidRPr="000E4206">
        <w:rPr>
          <w:rFonts w:asciiTheme="minorHAnsi" w:hAnsiTheme="minorHAnsi" w:cstheme="minorHAnsi"/>
          <w:b/>
          <w:i/>
          <w:sz w:val="22"/>
          <w:szCs w:val="22"/>
          <w:lang w:val="en-GB"/>
        </w:rPr>
        <w:t xml:space="preserve"> March</w:t>
      </w:r>
      <w:r w:rsidR="00DA3444" w:rsidRPr="000E4206">
        <w:rPr>
          <w:rFonts w:asciiTheme="minorHAnsi" w:hAnsiTheme="minorHAnsi" w:cstheme="minorHAnsi"/>
          <w:b/>
          <w:i/>
          <w:sz w:val="22"/>
          <w:szCs w:val="22"/>
          <w:lang w:val="en-GB"/>
        </w:rPr>
        <w:t xml:space="preserve"> 202</w:t>
      </w:r>
      <w:r w:rsidR="000B5C40" w:rsidRPr="000E4206">
        <w:rPr>
          <w:rFonts w:asciiTheme="minorHAnsi" w:hAnsiTheme="minorHAnsi" w:cstheme="minorHAnsi"/>
          <w:b/>
          <w:i/>
          <w:sz w:val="22"/>
          <w:szCs w:val="22"/>
          <w:lang w:val="en-GB"/>
        </w:rPr>
        <w:t>1</w:t>
      </w:r>
      <w:r w:rsidR="00CE0241" w:rsidRPr="000E4206">
        <w:rPr>
          <w:rFonts w:asciiTheme="minorHAnsi" w:hAnsiTheme="minorHAnsi" w:cstheme="minorHAnsi"/>
          <w:b/>
          <w:i/>
          <w:sz w:val="22"/>
          <w:szCs w:val="22"/>
          <w:lang w:val="en-GB"/>
        </w:rPr>
        <w:t>)</w:t>
      </w:r>
      <w:r w:rsidRPr="000E4206">
        <w:rPr>
          <w:rFonts w:asciiTheme="minorHAnsi" w:hAnsiTheme="minorHAnsi" w:cstheme="minorHAnsi"/>
          <w:b/>
          <w:sz w:val="22"/>
          <w:szCs w:val="22"/>
          <w:lang w:val="en-GB"/>
        </w:rPr>
        <w:t xml:space="preserve"> </w:t>
      </w:r>
      <w:r w:rsidR="0070487E" w:rsidRPr="000E4206">
        <w:rPr>
          <w:rFonts w:asciiTheme="minorHAnsi" w:hAnsiTheme="minorHAnsi" w:cstheme="minorHAnsi"/>
          <w:b/>
          <w:sz w:val="22"/>
          <w:szCs w:val="22"/>
          <w:lang w:val="en-GB"/>
        </w:rPr>
        <w:t xml:space="preserve">Last year, the Czech Trade Inspection Authority focused on compliance with obligations arising from regulations of the European Parliament and of the Council </w:t>
      </w:r>
      <w:r w:rsidR="0070487E" w:rsidRPr="000E4206">
        <w:rPr>
          <w:rFonts w:asciiTheme="minorHAnsi" w:hAnsiTheme="minorHAnsi" w:cstheme="minorHAnsi"/>
          <w:b/>
          <w:sz w:val="22"/>
          <w:szCs w:val="22"/>
          <w:lang w:val="en-GB"/>
        </w:rPr>
        <w:t>on</w:t>
      </w:r>
      <w:r w:rsidR="0070487E" w:rsidRPr="000E4206">
        <w:rPr>
          <w:rFonts w:asciiTheme="minorHAnsi" w:hAnsiTheme="minorHAnsi" w:cstheme="minorHAnsi"/>
          <w:b/>
          <w:sz w:val="22"/>
          <w:szCs w:val="22"/>
          <w:lang w:val="en-GB"/>
        </w:rPr>
        <w:t xml:space="preserve"> unjustified geo-blocking and other forms of discrimination based on nationality, place of residence or </w:t>
      </w:r>
      <w:r w:rsidR="0070487E" w:rsidRPr="000E4206">
        <w:rPr>
          <w:rFonts w:asciiTheme="minorHAnsi" w:hAnsiTheme="minorHAnsi" w:cstheme="minorHAnsi"/>
          <w:b/>
          <w:sz w:val="22"/>
          <w:szCs w:val="22"/>
          <w:lang w:val="en-GB"/>
        </w:rPr>
        <w:t>place of establishment</w:t>
      </w:r>
      <w:r w:rsidR="0070487E" w:rsidRPr="000E4206">
        <w:rPr>
          <w:rFonts w:asciiTheme="minorHAnsi" w:hAnsiTheme="minorHAnsi" w:cstheme="minorHAnsi"/>
          <w:b/>
          <w:sz w:val="22"/>
          <w:szCs w:val="22"/>
          <w:lang w:val="en-GB"/>
        </w:rPr>
        <w:t xml:space="preserve"> of customers within the internal market. The </w:t>
      </w:r>
      <w:r w:rsidR="0070487E" w:rsidRPr="000E4206">
        <w:rPr>
          <w:rFonts w:asciiTheme="minorHAnsi" w:hAnsiTheme="minorHAnsi" w:cstheme="minorHAnsi"/>
          <w:b/>
          <w:sz w:val="22"/>
          <w:szCs w:val="22"/>
          <w:lang w:val="en-GB"/>
        </w:rPr>
        <w:t>CTIA</w:t>
      </w:r>
      <w:r w:rsidR="0070487E" w:rsidRPr="000E4206">
        <w:rPr>
          <w:rFonts w:asciiTheme="minorHAnsi" w:hAnsiTheme="minorHAnsi" w:cstheme="minorHAnsi"/>
          <w:b/>
          <w:sz w:val="22"/>
          <w:szCs w:val="22"/>
          <w:lang w:val="en-GB"/>
        </w:rPr>
        <w:t xml:space="preserve"> carried out </w:t>
      </w:r>
      <w:proofErr w:type="gramStart"/>
      <w:r w:rsidR="0070487E" w:rsidRPr="000E4206">
        <w:rPr>
          <w:rFonts w:asciiTheme="minorHAnsi" w:hAnsiTheme="minorHAnsi" w:cstheme="minorHAnsi"/>
          <w:b/>
          <w:sz w:val="22"/>
          <w:szCs w:val="22"/>
          <w:lang w:val="en-GB"/>
        </w:rPr>
        <w:t>a total of 14</w:t>
      </w:r>
      <w:proofErr w:type="gramEnd"/>
      <w:r w:rsidR="0070487E" w:rsidRPr="000E4206">
        <w:rPr>
          <w:rFonts w:asciiTheme="minorHAnsi" w:hAnsiTheme="minorHAnsi" w:cstheme="minorHAnsi"/>
          <w:b/>
          <w:sz w:val="22"/>
          <w:szCs w:val="22"/>
          <w:lang w:val="en-GB"/>
        </w:rPr>
        <w:t xml:space="preserve"> inspections in this area and detected </w:t>
      </w:r>
      <w:r w:rsidR="0070487E" w:rsidRPr="000E4206">
        <w:rPr>
          <w:rFonts w:asciiTheme="minorHAnsi" w:hAnsiTheme="minorHAnsi" w:cstheme="minorHAnsi"/>
          <w:b/>
          <w:sz w:val="22"/>
          <w:szCs w:val="22"/>
          <w:lang w:val="en-GB"/>
        </w:rPr>
        <w:t>breaches of the</w:t>
      </w:r>
      <w:r w:rsidR="0070487E" w:rsidRPr="000E4206">
        <w:rPr>
          <w:rFonts w:asciiTheme="minorHAnsi" w:hAnsiTheme="minorHAnsi" w:cstheme="minorHAnsi"/>
          <w:b/>
          <w:sz w:val="22"/>
          <w:szCs w:val="22"/>
          <w:lang w:val="en-GB"/>
        </w:rPr>
        <w:t xml:space="preserve"> Regulation in 3 cases.</w:t>
      </w:r>
      <w:r w:rsidR="0070487E" w:rsidRPr="000E4206">
        <w:rPr>
          <w:rFonts w:asciiTheme="minorHAnsi" w:hAnsiTheme="minorHAnsi" w:cstheme="minorHAnsi"/>
          <w:b/>
          <w:sz w:val="22"/>
          <w:szCs w:val="22"/>
          <w:lang w:val="en-GB"/>
        </w:rPr>
        <w:t xml:space="preserve"> </w:t>
      </w:r>
    </w:p>
    <w:p w14:paraId="41B97E88" w14:textId="5B0CC223" w:rsidR="0070487E" w:rsidRPr="000E4206" w:rsidRDefault="0070487E" w:rsidP="0070487E">
      <w:pPr>
        <w:spacing w:before="120" w:after="120" w:line="276" w:lineRule="auto"/>
        <w:jc w:val="both"/>
        <w:rPr>
          <w:rFonts w:asciiTheme="minorHAnsi" w:hAnsiTheme="minorHAnsi" w:cstheme="minorHAnsi"/>
          <w:sz w:val="22"/>
          <w:szCs w:val="22"/>
          <w:lang w:val="en-GB"/>
        </w:rPr>
      </w:pPr>
      <w:proofErr w:type="gramStart"/>
      <w:r w:rsidRPr="000E4206">
        <w:rPr>
          <w:rFonts w:asciiTheme="minorHAnsi" w:hAnsiTheme="minorHAnsi" w:cstheme="minorHAnsi"/>
          <w:sz w:val="22"/>
          <w:szCs w:val="22"/>
          <w:lang w:val="en-GB"/>
        </w:rPr>
        <w:t>In the period from 20 January 2007 to 31 December 2005, the Czech Trade Inspection Authority carried out 14 inspections focusing on</w:t>
      </w:r>
      <w:r w:rsidRPr="000E4206">
        <w:rPr>
          <w:rFonts w:asciiTheme="minorHAnsi" w:hAnsiTheme="minorHAnsi" w:cstheme="minorHAnsi"/>
          <w:sz w:val="22"/>
          <w:szCs w:val="22"/>
          <w:lang w:val="en-GB"/>
        </w:rPr>
        <w:t xml:space="preserve"> the compliance with </w:t>
      </w:r>
      <w:r w:rsidRPr="000E4206">
        <w:rPr>
          <w:rFonts w:asciiTheme="minorHAnsi" w:hAnsiTheme="minorHAnsi" w:cstheme="minorHAnsi"/>
          <w:sz w:val="22"/>
          <w:szCs w:val="22"/>
          <w:lang w:val="en-GB"/>
        </w:rPr>
        <w:t>obligations of traders under Regulation (EU) 2018/302 of the European Parliament and of the Council of 28 February 2018 on addressing unjustified geo-blocking and other forms of discrimination based on customers' nationality, place of residence or place of establishment within the internal market</w:t>
      </w:r>
      <w:r w:rsidRPr="000E4206">
        <w:rPr>
          <w:rFonts w:asciiTheme="minorHAnsi" w:hAnsiTheme="minorHAnsi" w:cstheme="minorHAnsi"/>
          <w:sz w:val="22"/>
          <w:szCs w:val="22"/>
          <w:lang w:val="en-GB"/>
        </w:rPr>
        <w:t xml:space="preserve"> </w:t>
      </w:r>
      <w:r w:rsidRPr="000E4206">
        <w:rPr>
          <w:rFonts w:asciiTheme="minorHAnsi" w:hAnsiTheme="minorHAnsi" w:cstheme="minorHAnsi"/>
          <w:sz w:val="22"/>
          <w:szCs w:val="22"/>
          <w:lang w:val="en-GB"/>
        </w:rPr>
        <w:t>(geo</w:t>
      </w:r>
      <w:r w:rsidR="000E4206">
        <w:rPr>
          <w:rFonts w:asciiTheme="minorHAnsi" w:hAnsiTheme="minorHAnsi" w:cstheme="minorHAnsi"/>
          <w:sz w:val="22"/>
          <w:szCs w:val="22"/>
          <w:lang w:val="en-GB"/>
        </w:rPr>
        <w:t>-</w:t>
      </w:r>
      <w:r w:rsidRPr="000E4206">
        <w:rPr>
          <w:rFonts w:asciiTheme="minorHAnsi" w:hAnsiTheme="minorHAnsi" w:cstheme="minorHAnsi"/>
          <w:sz w:val="22"/>
          <w:szCs w:val="22"/>
          <w:lang w:val="en-GB"/>
        </w:rPr>
        <w:t>blocking).</w:t>
      </w:r>
      <w:proofErr w:type="gramEnd"/>
    </w:p>
    <w:p w14:paraId="2994BC64" w14:textId="2AAC9F35" w:rsidR="0070487E" w:rsidRPr="000E4206" w:rsidRDefault="0070487E" w:rsidP="0070487E">
      <w:pPr>
        <w:spacing w:before="120" w:after="120" w:line="276" w:lineRule="auto"/>
        <w:jc w:val="both"/>
        <w:rPr>
          <w:rFonts w:asciiTheme="minorHAnsi" w:hAnsiTheme="minorHAnsi" w:cstheme="minorHAnsi"/>
          <w:sz w:val="22"/>
          <w:szCs w:val="22"/>
          <w:lang w:val="en-GB"/>
        </w:rPr>
      </w:pPr>
      <w:r w:rsidRPr="000E4206">
        <w:rPr>
          <w:rFonts w:asciiTheme="minorHAnsi" w:hAnsiTheme="minorHAnsi" w:cstheme="minorHAnsi"/>
          <w:sz w:val="22"/>
          <w:szCs w:val="22"/>
          <w:lang w:val="en-GB"/>
        </w:rPr>
        <w:t>In 3 cases</w:t>
      </w:r>
      <w:r w:rsidRPr="000E4206">
        <w:rPr>
          <w:rFonts w:asciiTheme="minorHAnsi" w:hAnsiTheme="minorHAnsi" w:cstheme="minorHAnsi"/>
          <w:sz w:val="22"/>
          <w:szCs w:val="22"/>
          <w:lang w:val="en-GB"/>
        </w:rPr>
        <w:t>, there was a suspicion of breaches of the</w:t>
      </w:r>
      <w:r w:rsidRPr="000E4206">
        <w:rPr>
          <w:rFonts w:asciiTheme="minorHAnsi" w:hAnsiTheme="minorHAnsi" w:cstheme="minorHAnsi"/>
          <w:sz w:val="22"/>
          <w:szCs w:val="22"/>
          <w:lang w:val="en-GB"/>
        </w:rPr>
        <w:t xml:space="preserve"> compliance with Article 3 of Regulation (EU) 2018/302, concerning the prohibition of blocking or restricting access to the online interface/the prohibition of redirection without the customer's consent</w:t>
      </w:r>
      <w:r w:rsidRPr="000E4206">
        <w:rPr>
          <w:rFonts w:asciiTheme="minorHAnsi" w:hAnsiTheme="minorHAnsi" w:cstheme="minorHAnsi"/>
          <w:sz w:val="22"/>
          <w:szCs w:val="22"/>
          <w:lang w:val="en-GB"/>
        </w:rPr>
        <w:t>. I</w:t>
      </w:r>
      <w:r w:rsidRPr="000E4206">
        <w:rPr>
          <w:rFonts w:asciiTheme="minorHAnsi" w:hAnsiTheme="minorHAnsi" w:cstheme="minorHAnsi"/>
          <w:sz w:val="22"/>
          <w:szCs w:val="22"/>
          <w:lang w:val="en-GB"/>
        </w:rPr>
        <w:t xml:space="preserve">n </w:t>
      </w:r>
      <w:proofErr w:type="gramStart"/>
      <w:r w:rsidRPr="000E4206">
        <w:rPr>
          <w:rFonts w:asciiTheme="minorHAnsi" w:hAnsiTheme="minorHAnsi" w:cstheme="minorHAnsi"/>
          <w:sz w:val="22"/>
          <w:szCs w:val="22"/>
          <w:lang w:val="en-GB"/>
        </w:rPr>
        <w:t>1</w:t>
      </w:r>
      <w:proofErr w:type="gramEnd"/>
      <w:r w:rsidRPr="000E4206">
        <w:rPr>
          <w:rFonts w:asciiTheme="minorHAnsi" w:hAnsiTheme="minorHAnsi" w:cstheme="minorHAnsi"/>
          <w:sz w:val="22"/>
          <w:szCs w:val="22"/>
          <w:lang w:val="en-GB"/>
        </w:rPr>
        <w:t xml:space="preserve"> case, there was a suspected breach of Article 4 of </w:t>
      </w:r>
      <w:r w:rsidRPr="000E4206">
        <w:rPr>
          <w:rFonts w:asciiTheme="minorHAnsi" w:hAnsiTheme="minorHAnsi" w:cstheme="minorHAnsi"/>
          <w:sz w:val="22"/>
          <w:szCs w:val="22"/>
          <w:lang w:val="en-GB"/>
        </w:rPr>
        <w:t xml:space="preserve">the </w:t>
      </w:r>
      <w:r w:rsidRPr="000E4206">
        <w:rPr>
          <w:rFonts w:asciiTheme="minorHAnsi" w:hAnsiTheme="minorHAnsi" w:cstheme="minorHAnsi"/>
          <w:sz w:val="22"/>
          <w:szCs w:val="22"/>
          <w:lang w:val="en-GB"/>
        </w:rPr>
        <w:t xml:space="preserve">Regulation (EU) 2018/302 concerning the prohibition of the application of different general </w:t>
      </w:r>
      <w:r w:rsidRPr="000E4206">
        <w:rPr>
          <w:rFonts w:asciiTheme="minorHAnsi" w:hAnsiTheme="minorHAnsi" w:cstheme="minorHAnsi"/>
          <w:sz w:val="22"/>
          <w:szCs w:val="22"/>
          <w:lang w:val="en-GB"/>
        </w:rPr>
        <w:t xml:space="preserve">terms and </w:t>
      </w:r>
      <w:r w:rsidRPr="000E4206">
        <w:rPr>
          <w:rFonts w:asciiTheme="minorHAnsi" w:hAnsiTheme="minorHAnsi" w:cstheme="minorHAnsi"/>
          <w:sz w:val="22"/>
          <w:szCs w:val="22"/>
          <w:lang w:val="en-GB"/>
        </w:rPr>
        <w:t>conditions for</w:t>
      </w:r>
      <w:r w:rsidRPr="000E4206">
        <w:rPr>
          <w:rFonts w:asciiTheme="minorHAnsi" w:hAnsiTheme="minorHAnsi" w:cstheme="minorHAnsi"/>
          <w:sz w:val="22"/>
          <w:szCs w:val="22"/>
          <w:lang w:val="en-GB"/>
        </w:rPr>
        <w:t xml:space="preserve"> the</w:t>
      </w:r>
      <w:r w:rsidRPr="000E4206">
        <w:rPr>
          <w:rFonts w:asciiTheme="minorHAnsi" w:hAnsiTheme="minorHAnsi" w:cstheme="minorHAnsi"/>
          <w:sz w:val="22"/>
          <w:szCs w:val="22"/>
          <w:lang w:val="en-GB"/>
        </w:rPr>
        <w:t xml:space="preserve"> access to goods and service</w:t>
      </w:r>
      <w:r w:rsidRPr="000E4206">
        <w:rPr>
          <w:rFonts w:asciiTheme="minorHAnsi" w:hAnsiTheme="minorHAnsi" w:cstheme="minorHAnsi"/>
          <w:sz w:val="22"/>
          <w:szCs w:val="22"/>
          <w:lang w:val="en-GB"/>
        </w:rPr>
        <w:t xml:space="preserve">s. </w:t>
      </w:r>
      <w:proofErr w:type="gramStart"/>
      <w:r w:rsidRPr="000E4206">
        <w:rPr>
          <w:rFonts w:asciiTheme="minorHAnsi" w:hAnsiTheme="minorHAnsi" w:cstheme="minorHAnsi"/>
          <w:sz w:val="22"/>
          <w:szCs w:val="22"/>
          <w:lang w:val="en-GB"/>
        </w:rPr>
        <w:t>A</w:t>
      </w:r>
      <w:r w:rsidRPr="000E4206">
        <w:rPr>
          <w:rFonts w:asciiTheme="minorHAnsi" w:hAnsiTheme="minorHAnsi" w:cstheme="minorHAnsi"/>
          <w:sz w:val="22"/>
          <w:szCs w:val="22"/>
          <w:lang w:val="en-GB"/>
        </w:rPr>
        <w:t>nd</w:t>
      </w:r>
      <w:proofErr w:type="gramEnd"/>
      <w:r w:rsidRPr="000E4206">
        <w:rPr>
          <w:rFonts w:asciiTheme="minorHAnsi" w:hAnsiTheme="minorHAnsi" w:cstheme="minorHAnsi"/>
          <w:sz w:val="22"/>
          <w:szCs w:val="22"/>
          <w:lang w:val="en-GB"/>
        </w:rPr>
        <w:t xml:space="preserve"> in 1 case there was a suspected breach of Article 5 of Regulation (EU) 2018/302 concerning the prohibition on the application of different conditions for payment transactions carried out by means of payment.</w:t>
      </w:r>
    </w:p>
    <w:p w14:paraId="1E6ABC76" w14:textId="4E0DFCB9" w:rsidR="0070487E" w:rsidRPr="000E4206" w:rsidRDefault="0070487E" w:rsidP="0070487E">
      <w:pPr>
        <w:spacing w:before="120" w:after="120" w:line="276" w:lineRule="auto"/>
        <w:jc w:val="both"/>
        <w:rPr>
          <w:rFonts w:asciiTheme="minorHAnsi" w:hAnsiTheme="minorHAnsi" w:cstheme="minorHAnsi"/>
          <w:sz w:val="22"/>
          <w:szCs w:val="22"/>
          <w:lang w:val="en-GB"/>
        </w:rPr>
      </w:pPr>
      <w:r w:rsidRPr="000E4206">
        <w:rPr>
          <w:rFonts w:asciiTheme="minorHAnsi" w:hAnsiTheme="minorHAnsi" w:cstheme="minorHAnsi"/>
          <w:sz w:val="22"/>
          <w:szCs w:val="22"/>
          <w:lang w:val="en-GB"/>
        </w:rPr>
        <w:t>Within the inspection, the CT</w:t>
      </w:r>
      <w:r w:rsidRPr="000E4206">
        <w:rPr>
          <w:rFonts w:asciiTheme="minorHAnsi" w:hAnsiTheme="minorHAnsi" w:cstheme="minorHAnsi"/>
          <w:sz w:val="22"/>
          <w:szCs w:val="22"/>
          <w:lang w:val="en-GB"/>
        </w:rPr>
        <w:t>I</w:t>
      </w:r>
      <w:r w:rsidRPr="000E4206">
        <w:rPr>
          <w:rFonts w:asciiTheme="minorHAnsi" w:hAnsiTheme="minorHAnsi" w:cstheme="minorHAnsi"/>
          <w:sz w:val="22"/>
          <w:szCs w:val="22"/>
          <w:lang w:val="en-GB"/>
        </w:rPr>
        <w:t>A</w:t>
      </w:r>
      <w:r w:rsidRPr="000E4206">
        <w:rPr>
          <w:rFonts w:asciiTheme="minorHAnsi" w:hAnsiTheme="minorHAnsi" w:cstheme="minorHAnsi"/>
          <w:sz w:val="22"/>
          <w:szCs w:val="22"/>
          <w:lang w:val="en-GB"/>
        </w:rPr>
        <w:t xml:space="preserve"> also examined the implementation of other legislation. Violation of any of the provisions of Act No. 634/1992 Coll., on Consumer Protection</w:t>
      </w:r>
      <w:r w:rsidRPr="000E4206">
        <w:rPr>
          <w:rFonts w:asciiTheme="minorHAnsi" w:hAnsiTheme="minorHAnsi" w:cstheme="minorHAnsi"/>
          <w:sz w:val="22"/>
          <w:szCs w:val="22"/>
          <w:lang w:val="en-GB"/>
        </w:rPr>
        <w:t>,</w:t>
      </w:r>
      <w:r w:rsidRPr="000E4206">
        <w:rPr>
          <w:rFonts w:asciiTheme="minorHAnsi" w:hAnsiTheme="minorHAnsi" w:cstheme="minorHAnsi"/>
          <w:sz w:val="22"/>
          <w:szCs w:val="22"/>
          <w:lang w:val="en-GB"/>
        </w:rPr>
        <w:t xml:space="preserve"> was proven in </w:t>
      </w:r>
      <w:proofErr w:type="gramStart"/>
      <w:r w:rsidRPr="000E4206">
        <w:rPr>
          <w:rFonts w:asciiTheme="minorHAnsi" w:hAnsiTheme="minorHAnsi" w:cstheme="minorHAnsi"/>
          <w:sz w:val="22"/>
          <w:szCs w:val="22"/>
          <w:lang w:val="en-GB"/>
        </w:rPr>
        <w:t>a total of 3</w:t>
      </w:r>
      <w:proofErr w:type="gramEnd"/>
      <w:r w:rsidRPr="000E4206">
        <w:rPr>
          <w:rFonts w:asciiTheme="minorHAnsi" w:hAnsiTheme="minorHAnsi" w:cstheme="minorHAnsi"/>
          <w:sz w:val="22"/>
          <w:szCs w:val="22"/>
          <w:lang w:val="en-GB"/>
        </w:rPr>
        <w:t xml:space="preserve"> cases. </w:t>
      </w:r>
      <w:proofErr w:type="gramStart"/>
      <w:r w:rsidRPr="000E4206">
        <w:rPr>
          <w:rFonts w:asciiTheme="minorHAnsi" w:hAnsiTheme="minorHAnsi" w:cstheme="minorHAnsi"/>
          <w:sz w:val="22"/>
          <w:szCs w:val="22"/>
          <w:lang w:val="en-GB"/>
        </w:rPr>
        <w:t xml:space="preserve">In 2 cases, the sellers did not properly inform the consumer about the scope, conditions and method of making </w:t>
      </w:r>
      <w:r w:rsidRPr="000E4206">
        <w:rPr>
          <w:rFonts w:asciiTheme="minorHAnsi" w:hAnsiTheme="minorHAnsi" w:cstheme="minorHAnsi"/>
          <w:sz w:val="22"/>
          <w:szCs w:val="22"/>
          <w:lang w:val="en-GB"/>
        </w:rPr>
        <w:t>a claim</w:t>
      </w:r>
      <w:r w:rsidRPr="000E4206">
        <w:rPr>
          <w:rFonts w:asciiTheme="minorHAnsi" w:hAnsiTheme="minorHAnsi" w:cstheme="minorHAnsi"/>
          <w:sz w:val="22"/>
          <w:szCs w:val="22"/>
          <w:lang w:val="en-GB"/>
        </w:rPr>
        <w:t xml:space="preserve">, together with details of where the </w:t>
      </w:r>
      <w:r w:rsidR="006B6BDE" w:rsidRPr="000E4206">
        <w:rPr>
          <w:rFonts w:asciiTheme="minorHAnsi" w:hAnsiTheme="minorHAnsi" w:cstheme="minorHAnsi"/>
          <w:sz w:val="22"/>
          <w:szCs w:val="22"/>
          <w:lang w:val="en-GB"/>
        </w:rPr>
        <w:t>claim</w:t>
      </w:r>
      <w:r w:rsidRPr="000E4206">
        <w:rPr>
          <w:rFonts w:asciiTheme="minorHAnsi" w:hAnsiTheme="minorHAnsi" w:cstheme="minorHAnsi"/>
          <w:sz w:val="22"/>
          <w:szCs w:val="22"/>
          <w:lang w:val="en-GB"/>
        </w:rPr>
        <w:t xml:space="preserve"> can be made (§ 13) and in 1 case</w:t>
      </w:r>
      <w:r w:rsidR="006B6BDE" w:rsidRPr="000E4206">
        <w:rPr>
          <w:rFonts w:asciiTheme="minorHAnsi" w:hAnsiTheme="minorHAnsi" w:cstheme="minorHAnsi"/>
          <w:sz w:val="22"/>
          <w:szCs w:val="22"/>
          <w:lang w:val="en-GB"/>
        </w:rPr>
        <w:t>,</w:t>
      </w:r>
      <w:r w:rsidRPr="000E4206">
        <w:rPr>
          <w:rFonts w:asciiTheme="minorHAnsi" w:hAnsiTheme="minorHAnsi" w:cstheme="minorHAnsi"/>
          <w:sz w:val="22"/>
          <w:szCs w:val="22"/>
          <w:lang w:val="en-GB"/>
        </w:rPr>
        <w:t xml:space="preserve"> the seller did not inform the consumer in a clear, comprehensible and easily accessible manner about the entity of out-of-court settlement of consumer disputes (§ 14 para. 1).</w:t>
      </w:r>
      <w:proofErr w:type="gramEnd"/>
    </w:p>
    <w:p w14:paraId="380296D4" w14:textId="6C422D74" w:rsidR="000E4206" w:rsidRPr="000E4206" w:rsidRDefault="000E4206" w:rsidP="000E4206">
      <w:pPr>
        <w:spacing w:before="120" w:after="120" w:line="276" w:lineRule="auto"/>
        <w:jc w:val="both"/>
        <w:rPr>
          <w:rFonts w:asciiTheme="minorHAnsi" w:hAnsiTheme="minorHAnsi" w:cstheme="minorHAnsi"/>
          <w:sz w:val="22"/>
          <w:szCs w:val="22"/>
          <w:lang w:val="en-GB"/>
        </w:rPr>
      </w:pPr>
      <w:r w:rsidRPr="000E4206">
        <w:rPr>
          <w:rFonts w:asciiTheme="minorHAnsi" w:hAnsiTheme="minorHAnsi" w:cstheme="minorHAnsi"/>
          <w:sz w:val="22"/>
          <w:szCs w:val="22"/>
          <w:lang w:val="en-GB"/>
        </w:rPr>
        <w:t xml:space="preserve">The total number of infringements was </w:t>
      </w:r>
      <w:r w:rsidRPr="000E4206">
        <w:rPr>
          <w:rFonts w:asciiTheme="minorHAnsi" w:hAnsiTheme="minorHAnsi" w:cstheme="minorHAnsi"/>
          <w:sz w:val="22"/>
          <w:szCs w:val="22"/>
          <w:lang w:val="en-GB"/>
        </w:rPr>
        <w:t>found</w:t>
      </w:r>
      <w:r w:rsidRPr="000E4206">
        <w:rPr>
          <w:rFonts w:asciiTheme="minorHAnsi" w:hAnsiTheme="minorHAnsi" w:cstheme="minorHAnsi"/>
          <w:sz w:val="22"/>
          <w:szCs w:val="22"/>
          <w:lang w:val="en-GB"/>
        </w:rPr>
        <w:t xml:space="preserve"> in </w:t>
      </w:r>
      <w:proofErr w:type="gramStart"/>
      <w:r w:rsidRPr="000E4206">
        <w:rPr>
          <w:rFonts w:asciiTheme="minorHAnsi" w:hAnsiTheme="minorHAnsi" w:cstheme="minorHAnsi"/>
          <w:sz w:val="22"/>
          <w:szCs w:val="22"/>
          <w:lang w:val="en-GB"/>
        </w:rPr>
        <w:t>4</w:t>
      </w:r>
      <w:proofErr w:type="gramEnd"/>
      <w:r w:rsidRPr="000E4206">
        <w:rPr>
          <w:rFonts w:asciiTheme="minorHAnsi" w:hAnsiTheme="minorHAnsi" w:cstheme="minorHAnsi"/>
          <w:sz w:val="22"/>
          <w:szCs w:val="22"/>
          <w:lang w:val="en-GB"/>
        </w:rPr>
        <w:t xml:space="preserve"> cases, i.e. 28.6%. </w:t>
      </w:r>
    </w:p>
    <w:p w14:paraId="56612313" w14:textId="4B7E3DB7" w:rsidR="000E4206" w:rsidRPr="000E4206" w:rsidRDefault="000E4206" w:rsidP="000E4206">
      <w:pPr>
        <w:spacing w:before="120" w:after="120" w:line="276" w:lineRule="auto"/>
        <w:jc w:val="both"/>
        <w:rPr>
          <w:rFonts w:asciiTheme="minorHAnsi" w:hAnsiTheme="minorHAnsi" w:cstheme="minorHAnsi"/>
          <w:sz w:val="22"/>
          <w:szCs w:val="22"/>
          <w:lang w:val="en-GB"/>
        </w:rPr>
      </w:pPr>
      <w:r w:rsidRPr="000E4206">
        <w:rPr>
          <w:rFonts w:asciiTheme="minorHAnsi" w:hAnsiTheme="minorHAnsi" w:cstheme="minorHAnsi"/>
          <w:sz w:val="22"/>
          <w:szCs w:val="22"/>
          <w:lang w:val="en-GB"/>
        </w:rPr>
        <w:t xml:space="preserve">The </w:t>
      </w:r>
      <w:r w:rsidRPr="000E4206">
        <w:rPr>
          <w:rFonts w:asciiTheme="minorHAnsi" w:hAnsiTheme="minorHAnsi" w:cstheme="minorHAnsi"/>
          <w:sz w:val="22"/>
          <w:szCs w:val="22"/>
          <w:lang w:val="en-GB"/>
        </w:rPr>
        <w:t>CTIA inspection</w:t>
      </w:r>
      <w:r w:rsidRPr="000E4206">
        <w:rPr>
          <w:rFonts w:asciiTheme="minorHAnsi" w:hAnsiTheme="minorHAnsi" w:cstheme="minorHAnsi"/>
          <w:sz w:val="22"/>
          <w:szCs w:val="22"/>
          <w:lang w:val="en-GB"/>
        </w:rPr>
        <w:t xml:space="preserve"> activities </w:t>
      </w:r>
      <w:proofErr w:type="gramStart"/>
      <w:r w:rsidRPr="000E4206">
        <w:rPr>
          <w:rFonts w:asciiTheme="minorHAnsi" w:hAnsiTheme="minorHAnsi" w:cstheme="minorHAnsi"/>
          <w:sz w:val="22"/>
          <w:szCs w:val="22"/>
          <w:lang w:val="en-GB"/>
        </w:rPr>
        <w:t>were significantly influenced</w:t>
      </w:r>
      <w:proofErr w:type="gramEnd"/>
      <w:r w:rsidRPr="000E4206">
        <w:rPr>
          <w:rFonts w:asciiTheme="minorHAnsi" w:hAnsiTheme="minorHAnsi" w:cstheme="minorHAnsi"/>
          <w:sz w:val="22"/>
          <w:szCs w:val="22"/>
          <w:lang w:val="en-GB"/>
        </w:rPr>
        <w:t xml:space="preserve"> by the epidemiological situation and related measures of the Government of the Czech Republic, which had an impact on the relatively low number of inspections carried out in 2020. As these are new obligations for sellers, a similar </w:t>
      </w:r>
      <w:r w:rsidRPr="000E4206">
        <w:rPr>
          <w:rFonts w:asciiTheme="minorHAnsi" w:hAnsiTheme="minorHAnsi" w:cstheme="minorHAnsi"/>
          <w:sz w:val="22"/>
          <w:szCs w:val="22"/>
          <w:lang w:val="en-GB"/>
        </w:rPr>
        <w:t>inspection</w:t>
      </w:r>
      <w:r w:rsidRPr="000E4206">
        <w:rPr>
          <w:rFonts w:asciiTheme="minorHAnsi" w:hAnsiTheme="minorHAnsi" w:cstheme="minorHAnsi"/>
          <w:sz w:val="22"/>
          <w:szCs w:val="22"/>
          <w:lang w:val="en-GB"/>
        </w:rPr>
        <w:t xml:space="preserve"> action will take place in 2021.</w:t>
      </w:r>
    </w:p>
    <w:p w14:paraId="3665CFFC" w14:textId="77777777" w:rsidR="000E4206" w:rsidRPr="000E4206" w:rsidRDefault="000E4206" w:rsidP="00C31D1D">
      <w:pPr>
        <w:spacing w:before="120" w:after="120" w:line="276" w:lineRule="auto"/>
        <w:jc w:val="both"/>
        <w:rPr>
          <w:rFonts w:asciiTheme="minorHAnsi" w:hAnsiTheme="minorHAnsi" w:cstheme="minorHAnsi"/>
          <w:sz w:val="22"/>
          <w:szCs w:val="22"/>
          <w:lang w:val="en-GB"/>
        </w:rPr>
      </w:pPr>
    </w:p>
    <w:tbl>
      <w:tblPr>
        <w:tblW w:w="9062" w:type="dxa"/>
        <w:tblCellMar>
          <w:left w:w="70" w:type="dxa"/>
          <w:right w:w="70" w:type="dxa"/>
        </w:tblCellMar>
        <w:tblLook w:val="04A0" w:firstRow="1" w:lastRow="0" w:firstColumn="1" w:lastColumn="0" w:noHBand="0" w:noVBand="1"/>
      </w:tblPr>
      <w:tblGrid>
        <w:gridCol w:w="3109"/>
        <w:gridCol w:w="1559"/>
        <w:gridCol w:w="1985"/>
        <w:gridCol w:w="2409"/>
      </w:tblGrid>
      <w:tr w:rsidR="00C31D1D" w:rsidRPr="000E4206" w14:paraId="6A0031D7" w14:textId="77777777" w:rsidTr="0039402D">
        <w:trPr>
          <w:trHeight w:val="300"/>
        </w:trPr>
        <w:tc>
          <w:tcPr>
            <w:tcW w:w="3109" w:type="dxa"/>
            <w:vMerge w:val="restart"/>
            <w:tcBorders>
              <w:top w:val="single" w:sz="4" w:space="0" w:color="auto"/>
              <w:left w:val="single" w:sz="8" w:space="0" w:color="auto"/>
              <w:bottom w:val="double" w:sz="6" w:space="0" w:color="000000"/>
              <w:right w:val="single" w:sz="4" w:space="0" w:color="auto"/>
            </w:tcBorders>
            <w:shd w:val="clear" w:color="000000" w:fill="C5D9F1"/>
            <w:noWrap/>
            <w:vAlign w:val="center"/>
            <w:hideMark/>
          </w:tcPr>
          <w:p w14:paraId="0BA888F0" w14:textId="02309B68" w:rsidR="00C31D1D" w:rsidRPr="000E4206" w:rsidRDefault="000E4206" w:rsidP="0039402D">
            <w:pPr>
              <w:jc w:val="center"/>
              <w:rPr>
                <w:rFonts w:asciiTheme="minorHAnsi" w:hAnsiTheme="minorHAnsi" w:cstheme="minorHAnsi"/>
                <w:b/>
                <w:bCs/>
                <w:color w:val="000000"/>
                <w:sz w:val="22"/>
                <w:szCs w:val="22"/>
                <w:lang w:val="en-GB"/>
              </w:rPr>
            </w:pPr>
            <w:r w:rsidRPr="000E4206">
              <w:rPr>
                <w:rFonts w:asciiTheme="minorHAnsi" w:hAnsiTheme="minorHAnsi" w:cstheme="minorHAnsi"/>
                <w:b/>
                <w:bCs/>
                <w:color w:val="000000"/>
                <w:sz w:val="22"/>
                <w:szCs w:val="22"/>
                <w:lang w:val="en-GB"/>
              </w:rPr>
              <w:lastRenderedPageBreak/>
              <w:t>Inspectorate</w:t>
            </w:r>
          </w:p>
        </w:tc>
        <w:tc>
          <w:tcPr>
            <w:tcW w:w="1559" w:type="dxa"/>
            <w:vMerge w:val="restart"/>
            <w:tcBorders>
              <w:top w:val="single" w:sz="4" w:space="0" w:color="auto"/>
              <w:left w:val="single" w:sz="4" w:space="0" w:color="auto"/>
              <w:bottom w:val="double" w:sz="6" w:space="0" w:color="000000"/>
              <w:right w:val="single" w:sz="4" w:space="0" w:color="auto"/>
            </w:tcBorders>
            <w:shd w:val="clear" w:color="000000" w:fill="C5D9F1"/>
            <w:noWrap/>
            <w:vAlign w:val="center"/>
            <w:hideMark/>
          </w:tcPr>
          <w:p w14:paraId="5B9A15F5" w14:textId="5EABC4AD" w:rsidR="00C31D1D" w:rsidRPr="000E4206" w:rsidRDefault="000E4206" w:rsidP="0039402D">
            <w:pPr>
              <w:jc w:val="center"/>
              <w:rPr>
                <w:rFonts w:asciiTheme="minorHAnsi" w:hAnsiTheme="minorHAnsi" w:cstheme="minorHAnsi"/>
                <w:b/>
                <w:bCs/>
                <w:color w:val="000000"/>
                <w:sz w:val="22"/>
                <w:szCs w:val="22"/>
                <w:lang w:val="en-GB"/>
              </w:rPr>
            </w:pPr>
            <w:r w:rsidRPr="000E4206">
              <w:rPr>
                <w:rFonts w:asciiTheme="minorHAnsi" w:hAnsiTheme="minorHAnsi" w:cstheme="minorHAnsi"/>
                <w:b/>
                <w:bCs/>
                <w:color w:val="000000"/>
                <w:sz w:val="22"/>
                <w:szCs w:val="22"/>
                <w:lang w:val="en-GB"/>
              </w:rPr>
              <w:t>Number of inspections</w:t>
            </w:r>
          </w:p>
        </w:tc>
        <w:tc>
          <w:tcPr>
            <w:tcW w:w="1985" w:type="dxa"/>
            <w:tcBorders>
              <w:top w:val="single" w:sz="4" w:space="0" w:color="auto"/>
              <w:left w:val="nil"/>
              <w:bottom w:val="nil"/>
              <w:right w:val="single" w:sz="4" w:space="0" w:color="000000"/>
            </w:tcBorders>
            <w:shd w:val="clear" w:color="000000" w:fill="C5D9F1"/>
            <w:noWrap/>
            <w:vAlign w:val="center"/>
            <w:hideMark/>
          </w:tcPr>
          <w:p w14:paraId="41494FBD" w14:textId="3C8AAB7E" w:rsidR="00C31D1D" w:rsidRPr="000E4206" w:rsidRDefault="000E4206" w:rsidP="0039402D">
            <w:pPr>
              <w:jc w:val="center"/>
              <w:rPr>
                <w:rFonts w:asciiTheme="minorHAnsi" w:hAnsiTheme="minorHAnsi" w:cstheme="minorHAnsi"/>
                <w:b/>
                <w:bCs/>
                <w:color w:val="000000"/>
                <w:sz w:val="22"/>
                <w:szCs w:val="22"/>
                <w:lang w:val="en-GB"/>
              </w:rPr>
            </w:pPr>
            <w:r w:rsidRPr="000E4206">
              <w:rPr>
                <w:rFonts w:asciiTheme="minorHAnsi" w:hAnsiTheme="minorHAnsi" w:cstheme="minorHAnsi"/>
                <w:b/>
                <w:bCs/>
                <w:color w:val="000000"/>
                <w:sz w:val="22"/>
                <w:szCs w:val="22"/>
                <w:lang w:val="en-GB"/>
              </w:rPr>
              <w:t>Inspections with findings</w:t>
            </w:r>
          </w:p>
        </w:tc>
        <w:tc>
          <w:tcPr>
            <w:tcW w:w="2409" w:type="dxa"/>
            <w:tcBorders>
              <w:top w:val="single" w:sz="4" w:space="0" w:color="auto"/>
              <w:left w:val="nil"/>
              <w:bottom w:val="nil"/>
              <w:right w:val="single" w:sz="8" w:space="0" w:color="000000"/>
            </w:tcBorders>
            <w:shd w:val="clear" w:color="000000" w:fill="C5D9F1"/>
            <w:noWrap/>
            <w:vAlign w:val="center"/>
            <w:hideMark/>
          </w:tcPr>
          <w:p w14:paraId="3484E98A" w14:textId="3AB2F3FC" w:rsidR="00C31D1D" w:rsidRPr="000E4206" w:rsidRDefault="000E4206" w:rsidP="0039402D">
            <w:pPr>
              <w:jc w:val="center"/>
              <w:rPr>
                <w:rFonts w:asciiTheme="minorHAnsi" w:hAnsiTheme="minorHAnsi" w:cstheme="minorHAnsi"/>
                <w:b/>
                <w:bCs/>
                <w:color w:val="000000"/>
                <w:sz w:val="22"/>
                <w:szCs w:val="22"/>
                <w:lang w:val="en-GB"/>
              </w:rPr>
            </w:pPr>
            <w:r w:rsidRPr="000E4206">
              <w:rPr>
                <w:rFonts w:asciiTheme="minorHAnsi" w:hAnsiTheme="minorHAnsi" w:cstheme="minorHAnsi"/>
                <w:b/>
                <w:bCs/>
                <w:color w:val="000000"/>
                <w:sz w:val="22"/>
                <w:szCs w:val="22"/>
                <w:lang w:val="en-GB"/>
              </w:rPr>
              <w:t>Inspections in %</w:t>
            </w:r>
          </w:p>
        </w:tc>
      </w:tr>
      <w:tr w:rsidR="00C31D1D" w:rsidRPr="000E4206" w14:paraId="4CC17071" w14:textId="77777777" w:rsidTr="0039402D">
        <w:trPr>
          <w:trHeight w:val="315"/>
        </w:trPr>
        <w:tc>
          <w:tcPr>
            <w:tcW w:w="3109" w:type="dxa"/>
            <w:vMerge/>
            <w:tcBorders>
              <w:top w:val="single" w:sz="4" w:space="0" w:color="auto"/>
              <w:left w:val="single" w:sz="8" w:space="0" w:color="auto"/>
              <w:bottom w:val="double" w:sz="6" w:space="0" w:color="000000"/>
              <w:right w:val="single" w:sz="4" w:space="0" w:color="auto"/>
            </w:tcBorders>
            <w:vAlign w:val="center"/>
            <w:hideMark/>
          </w:tcPr>
          <w:p w14:paraId="2484F5BA" w14:textId="77777777" w:rsidR="00C31D1D" w:rsidRPr="000E4206" w:rsidRDefault="00C31D1D" w:rsidP="0039402D">
            <w:pPr>
              <w:rPr>
                <w:rFonts w:asciiTheme="minorHAnsi" w:hAnsiTheme="minorHAnsi" w:cstheme="minorHAnsi"/>
                <w:b/>
                <w:bCs/>
                <w:color w:val="000000"/>
                <w:sz w:val="22"/>
                <w:szCs w:val="22"/>
                <w:lang w:val="en-GB"/>
              </w:rPr>
            </w:pPr>
          </w:p>
        </w:tc>
        <w:tc>
          <w:tcPr>
            <w:tcW w:w="1559" w:type="dxa"/>
            <w:vMerge/>
            <w:tcBorders>
              <w:top w:val="single" w:sz="4" w:space="0" w:color="auto"/>
              <w:left w:val="single" w:sz="4" w:space="0" w:color="auto"/>
              <w:bottom w:val="double" w:sz="6" w:space="0" w:color="000000"/>
              <w:right w:val="single" w:sz="4" w:space="0" w:color="auto"/>
            </w:tcBorders>
            <w:vAlign w:val="center"/>
            <w:hideMark/>
          </w:tcPr>
          <w:p w14:paraId="1BD39446" w14:textId="77777777" w:rsidR="00C31D1D" w:rsidRPr="000E4206" w:rsidRDefault="00C31D1D" w:rsidP="0039402D">
            <w:pPr>
              <w:rPr>
                <w:rFonts w:asciiTheme="minorHAnsi" w:hAnsiTheme="minorHAnsi" w:cstheme="minorHAnsi"/>
                <w:b/>
                <w:bCs/>
                <w:color w:val="000000"/>
                <w:sz w:val="22"/>
                <w:szCs w:val="22"/>
                <w:lang w:val="en-GB"/>
              </w:rPr>
            </w:pPr>
          </w:p>
        </w:tc>
        <w:tc>
          <w:tcPr>
            <w:tcW w:w="1985" w:type="dxa"/>
            <w:tcBorders>
              <w:top w:val="single" w:sz="4" w:space="0" w:color="auto"/>
              <w:left w:val="nil"/>
              <w:bottom w:val="double" w:sz="6" w:space="0" w:color="auto"/>
              <w:right w:val="nil"/>
            </w:tcBorders>
            <w:shd w:val="clear" w:color="000000" w:fill="C5D9F1"/>
            <w:noWrap/>
            <w:vAlign w:val="center"/>
            <w:hideMark/>
          </w:tcPr>
          <w:p w14:paraId="1EEC01A5" w14:textId="77777777" w:rsidR="00C31D1D" w:rsidRPr="000E4206" w:rsidRDefault="00C31D1D" w:rsidP="0039402D">
            <w:pPr>
              <w:jc w:val="center"/>
              <w:rPr>
                <w:rFonts w:asciiTheme="minorHAnsi" w:hAnsiTheme="minorHAnsi" w:cstheme="minorHAnsi"/>
                <w:b/>
                <w:bCs/>
                <w:color w:val="000000"/>
                <w:sz w:val="22"/>
                <w:szCs w:val="22"/>
                <w:lang w:val="en-GB"/>
              </w:rPr>
            </w:pPr>
          </w:p>
        </w:tc>
        <w:tc>
          <w:tcPr>
            <w:tcW w:w="2409" w:type="dxa"/>
            <w:tcBorders>
              <w:top w:val="single" w:sz="4" w:space="0" w:color="auto"/>
              <w:left w:val="single" w:sz="4" w:space="0" w:color="auto"/>
              <w:bottom w:val="double" w:sz="6" w:space="0" w:color="auto"/>
              <w:right w:val="single" w:sz="8" w:space="0" w:color="auto"/>
            </w:tcBorders>
            <w:shd w:val="clear" w:color="000000" w:fill="C5D9F1"/>
            <w:noWrap/>
            <w:vAlign w:val="center"/>
            <w:hideMark/>
          </w:tcPr>
          <w:p w14:paraId="5F07E3F7" w14:textId="77777777" w:rsidR="00C31D1D" w:rsidRPr="000E4206" w:rsidRDefault="00C31D1D" w:rsidP="0039402D">
            <w:pPr>
              <w:jc w:val="center"/>
              <w:rPr>
                <w:rFonts w:asciiTheme="minorHAnsi" w:hAnsiTheme="minorHAnsi" w:cstheme="minorHAnsi"/>
                <w:b/>
                <w:bCs/>
                <w:color w:val="000000"/>
                <w:sz w:val="22"/>
                <w:szCs w:val="22"/>
                <w:lang w:val="en-GB"/>
              </w:rPr>
            </w:pPr>
          </w:p>
        </w:tc>
      </w:tr>
      <w:tr w:rsidR="00C31D1D" w:rsidRPr="000E4206" w14:paraId="2847B15E" w14:textId="77777777" w:rsidTr="0039402D">
        <w:trPr>
          <w:trHeight w:val="315"/>
        </w:trPr>
        <w:tc>
          <w:tcPr>
            <w:tcW w:w="3109" w:type="dxa"/>
            <w:tcBorders>
              <w:top w:val="nil"/>
              <w:left w:val="single" w:sz="8" w:space="0" w:color="auto"/>
              <w:bottom w:val="single" w:sz="4" w:space="0" w:color="auto"/>
              <w:right w:val="single" w:sz="4" w:space="0" w:color="auto"/>
            </w:tcBorders>
            <w:shd w:val="clear" w:color="000000" w:fill="DCE6F1"/>
            <w:noWrap/>
            <w:vAlign w:val="center"/>
            <w:hideMark/>
          </w:tcPr>
          <w:p w14:paraId="3403869A" w14:textId="081CA364" w:rsidR="00C31D1D" w:rsidRPr="000E4206" w:rsidRDefault="00C31D1D" w:rsidP="000E4206">
            <w:pPr>
              <w:rPr>
                <w:rFonts w:asciiTheme="minorHAnsi" w:hAnsiTheme="minorHAnsi" w:cstheme="minorHAnsi"/>
                <w:color w:val="000000"/>
                <w:sz w:val="22"/>
                <w:szCs w:val="22"/>
                <w:lang w:val="en-GB"/>
              </w:rPr>
            </w:pPr>
            <w:r w:rsidRPr="000E4206">
              <w:rPr>
                <w:rFonts w:asciiTheme="minorHAnsi" w:hAnsiTheme="minorHAnsi" w:cstheme="minorHAnsi"/>
                <w:color w:val="000000"/>
                <w:sz w:val="22"/>
                <w:szCs w:val="22"/>
                <w:lang w:val="en-GB"/>
              </w:rPr>
              <w:t>Středočeský a</w:t>
            </w:r>
            <w:r w:rsidR="000E4206" w:rsidRPr="000E4206">
              <w:rPr>
                <w:rFonts w:asciiTheme="minorHAnsi" w:hAnsiTheme="minorHAnsi" w:cstheme="minorHAnsi"/>
                <w:color w:val="000000"/>
                <w:sz w:val="22"/>
                <w:szCs w:val="22"/>
                <w:lang w:val="en-GB"/>
              </w:rPr>
              <w:t>nd Prague</w:t>
            </w:r>
          </w:p>
        </w:tc>
        <w:tc>
          <w:tcPr>
            <w:tcW w:w="1559" w:type="dxa"/>
            <w:tcBorders>
              <w:top w:val="nil"/>
              <w:left w:val="nil"/>
              <w:bottom w:val="single" w:sz="4" w:space="0" w:color="auto"/>
              <w:right w:val="single" w:sz="4" w:space="0" w:color="auto"/>
            </w:tcBorders>
            <w:shd w:val="clear" w:color="000000" w:fill="DCE6F1"/>
            <w:noWrap/>
            <w:vAlign w:val="center"/>
            <w:hideMark/>
          </w:tcPr>
          <w:p w14:paraId="064F9CD6" w14:textId="77777777" w:rsidR="00C31D1D" w:rsidRPr="000E4206" w:rsidRDefault="00C31D1D" w:rsidP="0039402D">
            <w:pPr>
              <w:ind w:firstLineChars="200" w:firstLine="440"/>
              <w:jc w:val="right"/>
              <w:rPr>
                <w:rFonts w:asciiTheme="minorHAnsi" w:hAnsiTheme="minorHAnsi" w:cstheme="minorHAnsi"/>
                <w:color w:val="000000"/>
                <w:sz w:val="22"/>
                <w:szCs w:val="22"/>
                <w:lang w:val="en-GB"/>
              </w:rPr>
            </w:pPr>
            <w:r w:rsidRPr="000E4206">
              <w:rPr>
                <w:rFonts w:asciiTheme="minorHAnsi" w:hAnsiTheme="minorHAnsi" w:cstheme="minorHAnsi"/>
                <w:color w:val="000000"/>
                <w:sz w:val="22"/>
                <w:szCs w:val="22"/>
                <w:lang w:val="en-GB"/>
              </w:rPr>
              <w:t>2</w:t>
            </w:r>
          </w:p>
        </w:tc>
        <w:tc>
          <w:tcPr>
            <w:tcW w:w="1985" w:type="dxa"/>
            <w:tcBorders>
              <w:top w:val="nil"/>
              <w:left w:val="nil"/>
              <w:bottom w:val="single" w:sz="4" w:space="0" w:color="auto"/>
              <w:right w:val="nil"/>
            </w:tcBorders>
            <w:shd w:val="clear" w:color="000000" w:fill="DCE6F1"/>
            <w:noWrap/>
            <w:vAlign w:val="center"/>
            <w:hideMark/>
          </w:tcPr>
          <w:p w14:paraId="37407DE2" w14:textId="77777777" w:rsidR="00C31D1D" w:rsidRPr="000E4206" w:rsidRDefault="00C31D1D"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0</w:t>
            </w:r>
          </w:p>
        </w:tc>
        <w:tc>
          <w:tcPr>
            <w:tcW w:w="2409" w:type="dxa"/>
            <w:tcBorders>
              <w:top w:val="nil"/>
              <w:left w:val="single" w:sz="4" w:space="0" w:color="auto"/>
              <w:bottom w:val="single" w:sz="4" w:space="0" w:color="auto"/>
              <w:right w:val="single" w:sz="8" w:space="0" w:color="auto"/>
            </w:tcBorders>
            <w:shd w:val="clear" w:color="000000" w:fill="DCE6F1"/>
            <w:noWrap/>
            <w:vAlign w:val="center"/>
            <w:hideMark/>
          </w:tcPr>
          <w:p w14:paraId="402A0D29" w14:textId="05347AED" w:rsidR="00C31D1D" w:rsidRPr="000E4206" w:rsidRDefault="000E4206"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0.</w:t>
            </w:r>
            <w:r w:rsidR="00C31D1D" w:rsidRPr="000E4206">
              <w:rPr>
                <w:rFonts w:asciiTheme="minorHAnsi" w:hAnsiTheme="minorHAnsi" w:cstheme="minorHAnsi"/>
                <w:sz w:val="22"/>
                <w:szCs w:val="22"/>
                <w:lang w:val="en-GB"/>
              </w:rPr>
              <w:t>0%</w:t>
            </w:r>
          </w:p>
        </w:tc>
      </w:tr>
      <w:tr w:rsidR="00C31D1D" w:rsidRPr="000E4206" w14:paraId="6682E701" w14:textId="77777777" w:rsidTr="0039402D">
        <w:trPr>
          <w:trHeight w:val="300"/>
        </w:trPr>
        <w:tc>
          <w:tcPr>
            <w:tcW w:w="3109" w:type="dxa"/>
            <w:tcBorders>
              <w:top w:val="nil"/>
              <w:left w:val="single" w:sz="8" w:space="0" w:color="auto"/>
              <w:bottom w:val="single" w:sz="4" w:space="0" w:color="auto"/>
              <w:right w:val="single" w:sz="4" w:space="0" w:color="auto"/>
            </w:tcBorders>
            <w:shd w:val="clear" w:color="000000" w:fill="DAEEF3"/>
            <w:noWrap/>
            <w:vAlign w:val="center"/>
            <w:hideMark/>
          </w:tcPr>
          <w:p w14:paraId="616C23F6" w14:textId="2D949AB4" w:rsidR="00C31D1D" w:rsidRPr="000E4206" w:rsidRDefault="00C31D1D" w:rsidP="0039402D">
            <w:pPr>
              <w:rPr>
                <w:rFonts w:asciiTheme="minorHAnsi" w:hAnsiTheme="minorHAnsi" w:cstheme="minorHAnsi"/>
                <w:color w:val="000000"/>
                <w:sz w:val="22"/>
                <w:szCs w:val="22"/>
                <w:lang w:val="en-GB"/>
              </w:rPr>
            </w:pPr>
            <w:r w:rsidRPr="000E4206">
              <w:rPr>
                <w:rFonts w:asciiTheme="minorHAnsi" w:hAnsiTheme="minorHAnsi" w:cstheme="minorHAnsi"/>
                <w:color w:val="000000"/>
                <w:sz w:val="22"/>
                <w:szCs w:val="22"/>
                <w:lang w:val="en-GB"/>
              </w:rPr>
              <w:t>Jihočeský a</w:t>
            </w:r>
            <w:r w:rsidR="000E4206" w:rsidRPr="000E4206">
              <w:rPr>
                <w:rFonts w:asciiTheme="minorHAnsi" w:hAnsiTheme="minorHAnsi" w:cstheme="minorHAnsi"/>
                <w:color w:val="000000"/>
                <w:sz w:val="22"/>
                <w:szCs w:val="22"/>
                <w:lang w:val="en-GB"/>
              </w:rPr>
              <w:t>nd</w:t>
            </w:r>
            <w:r w:rsidRPr="000E4206">
              <w:rPr>
                <w:rFonts w:asciiTheme="minorHAnsi" w:hAnsiTheme="minorHAnsi" w:cstheme="minorHAnsi"/>
                <w:color w:val="000000"/>
                <w:sz w:val="22"/>
                <w:szCs w:val="22"/>
                <w:lang w:val="en-GB"/>
              </w:rPr>
              <w:t xml:space="preserve"> Vysočina</w:t>
            </w:r>
          </w:p>
        </w:tc>
        <w:tc>
          <w:tcPr>
            <w:tcW w:w="1559" w:type="dxa"/>
            <w:tcBorders>
              <w:top w:val="nil"/>
              <w:left w:val="nil"/>
              <w:bottom w:val="single" w:sz="4" w:space="0" w:color="auto"/>
              <w:right w:val="single" w:sz="4" w:space="0" w:color="auto"/>
            </w:tcBorders>
            <w:shd w:val="clear" w:color="000000" w:fill="DAEEF3"/>
            <w:noWrap/>
            <w:vAlign w:val="center"/>
            <w:hideMark/>
          </w:tcPr>
          <w:p w14:paraId="0CAC72C8" w14:textId="77777777" w:rsidR="00C31D1D" w:rsidRPr="000E4206" w:rsidRDefault="00C31D1D" w:rsidP="0039402D">
            <w:pPr>
              <w:ind w:firstLineChars="200" w:firstLine="440"/>
              <w:jc w:val="right"/>
              <w:rPr>
                <w:rFonts w:asciiTheme="minorHAnsi" w:hAnsiTheme="minorHAnsi" w:cstheme="minorHAnsi"/>
                <w:color w:val="000000"/>
                <w:sz w:val="22"/>
                <w:szCs w:val="22"/>
                <w:lang w:val="en-GB"/>
              </w:rPr>
            </w:pPr>
            <w:r w:rsidRPr="000E4206">
              <w:rPr>
                <w:rFonts w:asciiTheme="minorHAnsi" w:hAnsiTheme="minorHAnsi" w:cstheme="minorHAnsi"/>
                <w:color w:val="000000"/>
                <w:sz w:val="22"/>
                <w:szCs w:val="22"/>
                <w:lang w:val="en-GB"/>
              </w:rPr>
              <w:t>2</w:t>
            </w:r>
          </w:p>
        </w:tc>
        <w:tc>
          <w:tcPr>
            <w:tcW w:w="1985" w:type="dxa"/>
            <w:tcBorders>
              <w:top w:val="nil"/>
              <w:left w:val="nil"/>
              <w:bottom w:val="single" w:sz="4" w:space="0" w:color="auto"/>
              <w:right w:val="nil"/>
            </w:tcBorders>
            <w:shd w:val="clear" w:color="000000" w:fill="DAEEF3"/>
            <w:noWrap/>
            <w:vAlign w:val="center"/>
            <w:hideMark/>
          </w:tcPr>
          <w:p w14:paraId="4EBC1109" w14:textId="77777777" w:rsidR="00C31D1D" w:rsidRPr="000E4206" w:rsidRDefault="00C31D1D"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2</w:t>
            </w:r>
          </w:p>
        </w:tc>
        <w:tc>
          <w:tcPr>
            <w:tcW w:w="2409" w:type="dxa"/>
            <w:tcBorders>
              <w:top w:val="nil"/>
              <w:left w:val="single" w:sz="4" w:space="0" w:color="auto"/>
              <w:bottom w:val="single" w:sz="4" w:space="0" w:color="auto"/>
              <w:right w:val="single" w:sz="8" w:space="0" w:color="auto"/>
            </w:tcBorders>
            <w:shd w:val="clear" w:color="000000" w:fill="DAEEF3"/>
            <w:noWrap/>
            <w:vAlign w:val="center"/>
            <w:hideMark/>
          </w:tcPr>
          <w:p w14:paraId="1FE670D2" w14:textId="71EEF30A" w:rsidR="00C31D1D" w:rsidRPr="000E4206" w:rsidRDefault="000E4206"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100.</w:t>
            </w:r>
            <w:r w:rsidR="00C31D1D" w:rsidRPr="000E4206">
              <w:rPr>
                <w:rFonts w:asciiTheme="minorHAnsi" w:hAnsiTheme="minorHAnsi" w:cstheme="minorHAnsi"/>
                <w:sz w:val="22"/>
                <w:szCs w:val="22"/>
                <w:lang w:val="en-GB"/>
              </w:rPr>
              <w:t>0%</w:t>
            </w:r>
          </w:p>
        </w:tc>
      </w:tr>
      <w:tr w:rsidR="00C31D1D" w:rsidRPr="000E4206" w14:paraId="6D088D6C" w14:textId="77777777" w:rsidTr="0039402D">
        <w:trPr>
          <w:trHeight w:val="300"/>
        </w:trPr>
        <w:tc>
          <w:tcPr>
            <w:tcW w:w="3109" w:type="dxa"/>
            <w:tcBorders>
              <w:top w:val="nil"/>
              <w:left w:val="single" w:sz="8" w:space="0" w:color="auto"/>
              <w:bottom w:val="single" w:sz="4" w:space="0" w:color="auto"/>
              <w:right w:val="single" w:sz="4" w:space="0" w:color="auto"/>
            </w:tcBorders>
            <w:shd w:val="clear" w:color="000000" w:fill="DCE6F1"/>
            <w:noWrap/>
            <w:vAlign w:val="center"/>
            <w:hideMark/>
          </w:tcPr>
          <w:p w14:paraId="46E4EC7A" w14:textId="43D4616C" w:rsidR="00C31D1D" w:rsidRPr="000E4206" w:rsidRDefault="00C31D1D" w:rsidP="0039402D">
            <w:pPr>
              <w:rPr>
                <w:rFonts w:asciiTheme="minorHAnsi" w:hAnsiTheme="minorHAnsi" w:cstheme="minorHAnsi"/>
                <w:color w:val="000000"/>
                <w:sz w:val="22"/>
                <w:szCs w:val="22"/>
                <w:lang w:val="en-GB"/>
              </w:rPr>
            </w:pPr>
            <w:r w:rsidRPr="000E4206">
              <w:rPr>
                <w:rFonts w:asciiTheme="minorHAnsi" w:hAnsiTheme="minorHAnsi" w:cstheme="minorHAnsi"/>
                <w:color w:val="000000"/>
                <w:sz w:val="22"/>
                <w:szCs w:val="22"/>
                <w:lang w:val="en-GB"/>
              </w:rPr>
              <w:t>Plzeňský a</w:t>
            </w:r>
            <w:r w:rsidR="000E4206" w:rsidRPr="000E4206">
              <w:rPr>
                <w:rFonts w:asciiTheme="minorHAnsi" w:hAnsiTheme="minorHAnsi" w:cstheme="minorHAnsi"/>
                <w:color w:val="000000"/>
                <w:sz w:val="22"/>
                <w:szCs w:val="22"/>
                <w:lang w:val="en-GB"/>
              </w:rPr>
              <w:t>nd</w:t>
            </w:r>
            <w:r w:rsidRPr="000E4206">
              <w:rPr>
                <w:rFonts w:asciiTheme="minorHAnsi" w:hAnsiTheme="minorHAnsi" w:cstheme="minorHAnsi"/>
                <w:color w:val="000000"/>
                <w:sz w:val="22"/>
                <w:szCs w:val="22"/>
                <w:lang w:val="en-GB"/>
              </w:rPr>
              <w:t xml:space="preserve"> Karlovarský</w:t>
            </w:r>
          </w:p>
        </w:tc>
        <w:tc>
          <w:tcPr>
            <w:tcW w:w="1559" w:type="dxa"/>
            <w:tcBorders>
              <w:top w:val="nil"/>
              <w:left w:val="nil"/>
              <w:bottom w:val="single" w:sz="4" w:space="0" w:color="auto"/>
              <w:right w:val="single" w:sz="4" w:space="0" w:color="auto"/>
            </w:tcBorders>
            <w:shd w:val="clear" w:color="000000" w:fill="DCE6F1"/>
            <w:noWrap/>
            <w:vAlign w:val="center"/>
            <w:hideMark/>
          </w:tcPr>
          <w:p w14:paraId="5750D95D" w14:textId="77777777" w:rsidR="00C31D1D" w:rsidRPr="000E4206" w:rsidRDefault="00C31D1D"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1</w:t>
            </w:r>
          </w:p>
        </w:tc>
        <w:tc>
          <w:tcPr>
            <w:tcW w:w="1985" w:type="dxa"/>
            <w:tcBorders>
              <w:top w:val="nil"/>
              <w:left w:val="nil"/>
              <w:bottom w:val="single" w:sz="4" w:space="0" w:color="auto"/>
              <w:right w:val="nil"/>
            </w:tcBorders>
            <w:shd w:val="clear" w:color="000000" w:fill="DCE6F1"/>
            <w:noWrap/>
            <w:vAlign w:val="center"/>
            <w:hideMark/>
          </w:tcPr>
          <w:p w14:paraId="53AFA4D8" w14:textId="77777777" w:rsidR="00C31D1D" w:rsidRPr="000E4206" w:rsidRDefault="00C31D1D"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0</w:t>
            </w:r>
          </w:p>
        </w:tc>
        <w:tc>
          <w:tcPr>
            <w:tcW w:w="2409" w:type="dxa"/>
            <w:tcBorders>
              <w:top w:val="nil"/>
              <w:left w:val="single" w:sz="4" w:space="0" w:color="auto"/>
              <w:bottom w:val="single" w:sz="4" w:space="0" w:color="auto"/>
              <w:right w:val="single" w:sz="8" w:space="0" w:color="auto"/>
            </w:tcBorders>
            <w:shd w:val="clear" w:color="000000" w:fill="DCE6F1"/>
            <w:noWrap/>
            <w:vAlign w:val="center"/>
            <w:hideMark/>
          </w:tcPr>
          <w:p w14:paraId="1453C711" w14:textId="136F1B71" w:rsidR="00C31D1D" w:rsidRPr="000E4206" w:rsidRDefault="000E4206"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0.</w:t>
            </w:r>
            <w:r w:rsidR="00C31D1D" w:rsidRPr="000E4206">
              <w:rPr>
                <w:rFonts w:asciiTheme="minorHAnsi" w:hAnsiTheme="minorHAnsi" w:cstheme="minorHAnsi"/>
                <w:sz w:val="22"/>
                <w:szCs w:val="22"/>
                <w:lang w:val="en-GB"/>
              </w:rPr>
              <w:t>0%</w:t>
            </w:r>
          </w:p>
        </w:tc>
      </w:tr>
      <w:tr w:rsidR="00C31D1D" w:rsidRPr="000E4206" w14:paraId="20F35B3E" w14:textId="77777777" w:rsidTr="0039402D">
        <w:trPr>
          <w:trHeight w:val="300"/>
        </w:trPr>
        <w:tc>
          <w:tcPr>
            <w:tcW w:w="3109" w:type="dxa"/>
            <w:tcBorders>
              <w:top w:val="nil"/>
              <w:left w:val="single" w:sz="8" w:space="0" w:color="auto"/>
              <w:bottom w:val="single" w:sz="4" w:space="0" w:color="auto"/>
              <w:right w:val="single" w:sz="4" w:space="0" w:color="auto"/>
            </w:tcBorders>
            <w:shd w:val="clear" w:color="000000" w:fill="DAEEF3"/>
            <w:noWrap/>
            <w:vAlign w:val="center"/>
            <w:hideMark/>
          </w:tcPr>
          <w:p w14:paraId="7C26558D" w14:textId="2E43F01D" w:rsidR="00C31D1D" w:rsidRPr="000E4206" w:rsidRDefault="00C31D1D" w:rsidP="0039402D">
            <w:pPr>
              <w:rPr>
                <w:rFonts w:asciiTheme="minorHAnsi" w:hAnsiTheme="minorHAnsi" w:cstheme="minorHAnsi"/>
                <w:color w:val="000000"/>
                <w:sz w:val="22"/>
                <w:szCs w:val="22"/>
                <w:lang w:val="en-GB"/>
              </w:rPr>
            </w:pPr>
            <w:r w:rsidRPr="000E4206">
              <w:rPr>
                <w:rFonts w:asciiTheme="minorHAnsi" w:hAnsiTheme="minorHAnsi" w:cstheme="minorHAnsi"/>
                <w:color w:val="000000"/>
                <w:sz w:val="22"/>
                <w:szCs w:val="22"/>
                <w:lang w:val="en-GB"/>
              </w:rPr>
              <w:t>Ústecký a</w:t>
            </w:r>
            <w:r w:rsidR="000E4206" w:rsidRPr="000E4206">
              <w:rPr>
                <w:rFonts w:asciiTheme="minorHAnsi" w:hAnsiTheme="minorHAnsi" w:cstheme="minorHAnsi"/>
                <w:color w:val="000000"/>
                <w:sz w:val="22"/>
                <w:szCs w:val="22"/>
                <w:lang w:val="en-GB"/>
              </w:rPr>
              <w:t>nd</w:t>
            </w:r>
            <w:r w:rsidRPr="000E4206">
              <w:rPr>
                <w:rFonts w:asciiTheme="minorHAnsi" w:hAnsiTheme="minorHAnsi" w:cstheme="minorHAnsi"/>
                <w:color w:val="000000"/>
                <w:sz w:val="22"/>
                <w:szCs w:val="22"/>
                <w:lang w:val="en-GB"/>
              </w:rPr>
              <w:t xml:space="preserve"> Liberecký</w:t>
            </w:r>
          </w:p>
        </w:tc>
        <w:tc>
          <w:tcPr>
            <w:tcW w:w="1559" w:type="dxa"/>
            <w:tcBorders>
              <w:top w:val="nil"/>
              <w:left w:val="nil"/>
              <w:bottom w:val="single" w:sz="4" w:space="0" w:color="auto"/>
              <w:right w:val="single" w:sz="4" w:space="0" w:color="auto"/>
            </w:tcBorders>
            <w:shd w:val="clear" w:color="000000" w:fill="DAEEF3"/>
            <w:noWrap/>
            <w:vAlign w:val="center"/>
          </w:tcPr>
          <w:p w14:paraId="65AD0306" w14:textId="77777777" w:rsidR="00C31D1D" w:rsidRPr="000E4206" w:rsidRDefault="00C31D1D"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1</w:t>
            </w:r>
          </w:p>
        </w:tc>
        <w:tc>
          <w:tcPr>
            <w:tcW w:w="1985" w:type="dxa"/>
            <w:tcBorders>
              <w:top w:val="nil"/>
              <w:left w:val="nil"/>
              <w:bottom w:val="single" w:sz="4" w:space="0" w:color="auto"/>
              <w:right w:val="nil"/>
            </w:tcBorders>
            <w:shd w:val="clear" w:color="000000" w:fill="DAEEF3"/>
            <w:noWrap/>
            <w:vAlign w:val="center"/>
          </w:tcPr>
          <w:p w14:paraId="3959E050" w14:textId="77777777" w:rsidR="00C31D1D" w:rsidRPr="000E4206" w:rsidRDefault="00C31D1D"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0</w:t>
            </w:r>
          </w:p>
        </w:tc>
        <w:tc>
          <w:tcPr>
            <w:tcW w:w="2409" w:type="dxa"/>
            <w:tcBorders>
              <w:top w:val="nil"/>
              <w:left w:val="single" w:sz="4" w:space="0" w:color="auto"/>
              <w:bottom w:val="single" w:sz="4" w:space="0" w:color="auto"/>
              <w:right w:val="single" w:sz="8" w:space="0" w:color="auto"/>
            </w:tcBorders>
            <w:shd w:val="clear" w:color="000000" w:fill="DAEEF3"/>
            <w:noWrap/>
            <w:vAlign w:val="center"/>
          </w:tcPr>
          <w:p w14:paraId="47FF1C74" w14:textId="2A2AD2A6" w:rsidR="00C31D1D" w:rsidRPr="000E4206" w:rsidRDefault="000E4206"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0.</w:t>
            </w:r>
            <w:r w:rsidR="00C31D1D" w:rsidRPr="000E4206">
              <w:rPr>
                <w:rFonts w:asciiTheme="minorHAnsi" w:hAnsiTheme="minorHAnsi" w:cstheme="minorHAnsi"/>
                <w:sz w:val="22"/>
                <w:szCs w:val="22"/>
                <w:lang w:val="en-GB"/>
              </w:rPr>
              <w:t>0%</w:t>
            </w:r>
          </w:p>
        </w:tc>
      </w:tr>
      <w:tr w:rsidR="00C31D1D" w:rsidRPr="000E4206" w14:paraId="72C11E5A" w14:textId="77777777" w:rsidTr="0039402D">
        <w:trPr>
          <w:trHeight w:val="300"/>
        </w:trPr>
        <w:tc>
          <w:tcPr>
            <w:tcW w:w="3109" w:type="dxa"/>
            <w:tcBorders>
              <w:top w:val="nil"/>
              <w:left w:val="single" w:sz="8" w:space="0" w:color="auto"/>
              <w:bottom w:val="single" w:sz="4" w:space="0" w:color="auto"/>
              <w:right w:val="single" w:sz="4" w:space="0" w:color="auto"/>
            </w:tcBorders>
            <w:shd w:val="clear" w:color="000000" w:fill="DCE6F1"/>
            <w:noWrap/>
            <w:vAlign w:val="center"/>
            <w:hideMark/>
          </w:tcPr>
          <w:p w14:paraId="33002FD8" w14:textId="06A76D12" w:rsidR="00C31D1D" w:rsidRPr="000E4206" w:rsidRDefault="00C31D1D" w:rsidP="0039402D">
            <w:pPr>
              <w:rPr>
                <w:rFonts w:asciiTheme="minorHAnsi" w:hAnsiTheme="minorHAnsi" w:cstheme="minorHAnsi"/>
                <w:color w:val="000000"/>
                <w:sz w:val="22"/>
                <w:szCs w:val="22"/>
                <w:lang w:val="en-GB"/>
              </w:rPr>
            </w:pPr>
            <w:r w:rsidRPr="000E4206">
              <w:rPr>
                <w:rFonts w:asciiTheme="minorHAnsi" w:hAnsiTheme="minorHAnsi" w:cstheme="minorHAnsi"/>
                <w:color w:val="000000"/>
                <w:sz w:val="22"/>
                <w:szCs w:val="22"/>
                <w:lang w:val="en-GB"/>
              </w:rPr>
              <w:t>Královéhradecký a</w:t>
            </w:r>
            <w:r w:rsidR="000E4206" w:rsidRPr="000E4206">
              <w:rPr>
                <w:rFonts w:asciiTheme="minorHAnsi" w:hAnsiTheme="minorHAnsi" w:cstheme="minorHAnsi"/>
                <w:color w:val="000000"/>
                <w:sz w:val="22"/>
                <w:szCs w:val="22"/>
                <w:lang w:val="en-GB"/>
              </w:rPr>
              <w:t>nd</w:t>
            </w:r>
            <w:r w:rsidRPr="000E4206">
              <w:rPr>
                <w:rFonts w:asciiTheme="minorHAnsi" w:hAnsiTheme="minorHAnsi" w:cstheme="minorHAnsi"/>
                <w:color w:val="000000"/>
                <w:sz w:val="22"/>
                <w:szCs w:val="22"/>
                <w:lang w:val="en-GB"/>
              </w:rPr>
              <w:t xml:space="preserve"> Pardubický</w:t>
            </w:r>
          </w:p>
        </w:tc>
        <w:tc>
          <w:tcPr>
            <w:tcW w:w="1559" w:type="dxa"/>
            <w:tcBorders>
              <w:top w:val="nil"/>
              <w:left w:val="nil"/>
              <w:bottom w:val="single" w:sz="4" w:space="0" w:color="auto"/>
              <w:right w:val="single" w:sz="4" w:space="0" w:color="auto"/>
            </w:tcBorders>
            <w:shd w:val="clear" w:color="000000" w:fill="DCE6F1"/>
            <w:noWrap/>
            <w:vAlign w:val="center"/>
          </w:tcPr>
          <w:p w14:paraId="29382E89" w14:textId="77777777" w:rsidR="00C31D1D" w:rsidRPr="000E4206" w:rsidRDefault="00C31D1D" w:rsidP="0039402D">
            <w:pPr>
              <w:ind w:firstLineChars="200" w:firstLine="440"/>
              <w:jc w:val="right"/>
              <w:rPr>
                <w:rFonts w:asciiTheme="minorHAnsi" w:hAnsiTheme="minorHAnsi" w:cstheme="minorHAnsi"/>
                <w:color w:val="000000"/>
                <w:sz w:val="22"/>
                <w:szCs w:val="22"/>
                <w:lang w:val="en-GB"/>
              </w:rPr>
            </w:pPr>
            <w:r w:rsidRPr="000E4206">
              <w:rPr>
                <w:rFonts w:asciiTheme="minorHAnsi" w:hAnsiTheme="minorHAnsi" w:cstheme="minorHAnsi"/>
                <w:color w:val="000000"/>
                <w:sz w:val="22"/>
                <w:szCs w:val="22"/>
                <w:lang w:val="en-GB"/>
              </w:rPr>
              <w:t>0</w:t>
            </w:r>
          </w:p>
        </w:tc>
        <w:tc>
          <w:tcPr>
            <w:tcW w:w="1985" w:type="dxa"/>
            <w:tcBorders>
              <w:top w:val="nil"/>
              <w:left w:val="nil"/>
              <w:bottom w:val="single" w:sz="4" w:space="0" w:color="auto"/>
              <w:right w:val="nil"/>
            </w:tcBorders>
            <w:shd w:val="clear" w:color="000000" w:fill="DCE6F1"/>
            <w:noWrap/>
            <w:vAlign w:val="center"/>
          </w:tcPr>
          <w:p w14:paraId="6B5E1908" w14:textId="77777777" w:rsidR="00C31D1D" w:rsidRPr="000E4206" w:rsidRDefault="00C31D1D"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0</w:t>
            </w:r>
          </w:p>
        </w:tc>
        <w:tc>
          <w:tcPr>
            <w:tcW w:w="2409" w:type="dxa"/>
            <w:tcBorders>
              <w:top w:val="nil"/>
              <w:left w:val="single" w:sz="4" w:space="0" w:color="auto"/>
              <w:bottom w:val="single" w:sz="4" w:space="0" w:color="auto"/>
              <w:right w:val="single" w:sz="8" w:space="0" w:color="auto"/>
            </w:tcBorders>
            <w:shd w:val="clear" w:color="000000" w:fill="DCE6F1"/>
            <w:noWrap/>
            <w:vAlign w:val="center"/>
          </w:tcPr>
          <w:p w14:paraId="13F32AE4" w14:textId="31BA00B4" w:rsidR="00C31D1D" w:rsidRPr="000E4206" w:rsidRDefault="000E4206"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0.</w:t>
            </w:r>
            <w:r w:rsidR="00C31D1D" w:rsidRPr="000E4206">
              <w:rPr>
                <w:rFonts w:asciiTheme="minorHAnsi" w:hAnsiTheme="minorHAnsi" w:cstheme="minorHAnsi"/>
                <w:sz w:val="22"/>
                <w:szCs w:val="22"/>
                <w:lang w:val="en-GB"/>
              </w:rPr>
              <w:t>0%</w:t>
            </w:r>
          </w:p>
        </w:tc>
      </w:tr>
      <w:tr w:rsidR="00C31D1D" w:rsidRPr="000E4206" w14:paraId="44CAA369" w14:textId="77777777" w:rsidTr="0039402D">
        <w:trPr>
          <w:trHeight w:val="300"/>
        </w:trPr>
        <w:tc>
          <w:tcPr>
            <w:tcW w:w="3109" w:type="dxa"/>
            <w:tcBorders>
              <w:top w:val="nil"/>
              <w:left w:val="single" w:sz="8" w:space="0" w:color="auto"/>
              <w:bottom w:val="single" w:sz="4" w:space="0" w:color="auto"/>
              <w:right w:val="single" w:sz="4" w:space="0" w:color="auto"/>
            </w:tcBorders>
            <w:shd w:val="clear" w:color="000000" w:fill="DAEEF3"/>
            <w:noWrap/>
            <w:vAlign w:val="center"/>
            <w:hideMark/>
          </w:tcPr>
          <w:p w14:paraId="75B6655E" w14:textId="62B0F75D" w:rsidR="00C31D1D" w:rsidRPr="000E4206" w:rsidRDefault="00C31D1D" w:rsidP="0039402D">
            <w:pPr>
              <w:rPr>
                <w:rFonts w:asciiTheme="minorHAnsi" w:hAnsiTheme="minorHAnsi" w:cstheme="minorHAnsi"/>
                <w:color w:val="000000"/>
                <w:sz w:val="22"/>
                <w:szCs w:val="22"/>
                <w:lang w:val="en-GB"/>
              </w:rPr>
            </w:pPr>
            <w:r w:rsidRPr="000E4206">
              <w:rPr>
                <w:rFonts w:asciiTheme="minorHAnsi" w:hAnsiTheme="minorHAnsi" w:cstheme="minorHAnsi"/>
                <w:color w:val="000000"/>
                <w:sz w:val="22"/>
                <w:szCs w:val="22"/>
                <w:lang w:val="en-GB"/>
              </w:rPr>
              <w:t>Jihomoravský a</w:t>
            </w:r>
            <w:r w:rsidR="000E4206" w:rsidRPr="000E4206">
              <w:rPr>
                <w:rFonts w:asciiTheme="minorHAnsi" w:hAnsiTheme="minorHAnsi" w:cstheme="minorHAnsi"/>
                <w:color w:val="000000"/>
                <w:sz w:val="22"/>
                <w:szCs w:val="22"/>
                <w:lang w:val="en-GB"/>
              </w:rPr>
              <w:t>nd</w:t>
            </w:r>
            <w:r w:rsidRPr="000E4206">
              <w:rPr>
                <w:rFonts w:asciiTheme="minorHAnsi" w:hAnsiTheme="minorHAnsi" w:cstheme="minorHAnsi"/>
                <w:color w:val="000000"/>
                <w:sz w:val="22"/>
                <w:szCs w:val="22"/>
                <w:lang w:val="en-GB"/>
              </w:rPr>
              <w:t xml:space="preserve"> Zlínský</w:t>
            </w:r>
          </w:p>
        </w:tc>
        <w:tc>
          <w:tcPr>
            <w:tcW w:w="1559" w:type="dxa"/>
            <w:tcBorders>
              <w:top w:val="nil"/>
              <w:left w:val="nil"/>
              <w:bottom w:val="single" w:sz="4" w:space="0" w:color="auto"/>
              <w:right w:val="single" w:sz="4" w:space="0" w:color="auto"/>
            </w:tcBorders>
            <w:shd w:val="clear" w:color="000000" w:fill="DAEEF3"/>
            <w:noWrap/>
            <w:vAlign w:val="center"/>
          </w:tcPr>
          <w:p w14:paraId="715BBEF5" w14:textId="77777777" w:rsidR="00C31D1D" w:rsidRPr="000E4206" w:rsidRDefault="00C31D1D" w:rsidP="0039402D">
            <w:pPr>
              <w:ind w:firstLineChars="200" w:firstLine="440"/>
              <w:jc w:val="right"/>
              <w:rPr>
                <w:rFonts w:asciiTheme="minorHAnsi" w:hAnsiTheme="minorHAnsi" w:cstheme="minorHAnsi"/>
                <w:color w:val="000000"/>
                <w:sz w:val="22"/>
                <w:szCs w:val="22"/>
                <w:lang w:val="en-GB"/>
              </w:rPr>
            </w:pPr>
            <w:r w:rsidRPr="000E4206">
              <w:rPr>
                <w:rFonts w:asciiTheme="minorHAnsi" w:hAnsiTheme="minorHAnsi" w:cstheme="minorHAnsi"/>
                <w:color w:val="000000"/>
                <w:sz w:val="22"/>
                <w:szCs w:val="22"/>
                <w:lang w:val="en-GB"/>
              </w:rPr>
              <w:t>4</w:t>
            </w:r>
          </w:p>
        </w:tc>
        <w:tc>
          <w:tcPr>
            <w:tcW w:w="1985" w:type="dxa"/>
            <w:tcBorders>
              <w:top w:val="nil"/>
              <w:left w:val="nil"/>
              <w:bottom w:val="single" w:sz="4" w:space="0" w:color="auto"/>
              <w:right w:val="nil"/>
            </w:tcBorders>
            <w:shd w:val="clear" w:color="000000" w:fill="DAEEF3"/>
            <w:noWrap/>
            <w:vAlign w:val="center"/>
          </w:tcPr>
          <w:p w14:paraId="67B9A7ED" w14:textId="77777777" w:rsidR="00C31D1D" w:rsidRPr="000E4206" w:rsidRDefault="00C31D1D"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2</w:t>
            </w:r>
          </w:p>
        </w:tc>
        <w:tc>
          <w:tcPr>
            <w:tcW w:w="2409" w:type="dxa"/>
            <w:tcBorders>
              <w:top w:val="nil"/>
              <w:left w:val="single" w:sz="4" w:space="0" w:color="auto"/>
              <w:bottom w:val="single" w:sz="4" w:space="0" w:color="auto"/>
              <w:right w:val="single" w:sz="8" w:space="0" w:color="auto"/>
            </w:tcBorders>
            <w:shd w:val="clear" w:color="000000" w:fill="DAEEF3"/>
            <w:noWrap/>
            <w:vAlign w:val="center"/>
          </w:tcPr>
          <w:p w14:paraId="586C10BA" w14:textId="6CE272EF" w:rsidR="00C31D1D" w:rsidRPr="000E4206" w:rsidRDefault="000E4206"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50.</w:t>
            </w:r>
            <w:r w:rsidR="00C31D1D" w:rsidRPr="000E4206">
              <w:rPr>
                <w:rFonts w:asciiTheme="minorHAnsi" w:hAnsiTheme="minorHAnsi" w:cstheme="minorHAnsi"/>
                <w:sz w:val="22"/>
                <w:szCs w:val="22"/>
                <w:lang w:val="en-GB"/>
              </w:rPr>
              <w:t>0%</w:t>
            </w:r>
          </w:p>
        </w:tc>
      </w:tr>
      <w:tr w:rsidR="00C31D1D" w:rsidRPr="000E4206" w14:paraId="7AC3D79D" w14:textId="77777777" w:rsidTr="0039402D">
        <w:trPr>
          <w:trHeight w:val="315"/>
        </w:trPr>
        <w:tc>
          <w:tcPr>
            <w:tcW w:w="3109" w:type="dxa"/>
            <w:tcBorders>
              <w:top w:val="nil"/>
              <w:left w:val="single" w:sz="8" w:space="0" w:color="auto"/>
              <w:bottom w:val="nil"/>
              <w:right w:val="single" w:sz="4" w:space="0" w:color="auto"/>
            </w:tcBorders>
            <w:shd w:val="clear" w:color="000000" w:fill="DCE6F1"/>
            <w:noWrap/>
            <w:vAlign w:val="center"/>
            <w:hideMark/>
          </w:tcPr>
          <w:p w14:paraId="2CEBC5F1" w14:textId="5A7B7A5D" w:rsidR="00C31D1D" w:rsidRPr="000E4206" w:rsidRDefault="00C31D1D" w:rsidP="0039402D">
            <w:pPr>
              <w:rPr>
                <w:rFonts w:asciiTheme="minorHAnsi" w:hAnsiTheme="minorHAnsi" w:cstheme="minorHAnsi"/>
                <w:color w:val="000000"/>
                <w:sz w:val="22"/>
                <w:szCs w:val="22"/>
                <w:lang w:val="en-GB"/>
              </w:rPr>
            </w:pPr>
            <w:r w:rsidRPr="000E4206">
              <w:rPr>
                <w:rFonts w:asciiTheme="minorHAnsi" w:hAnsiTheme="minorHAnsi" w:cstheme="minorHAnsi"/>
                <w:color w:val="000000"/>
                <w:sz w:val="22"/>
                <w:szCs w:val="22"/>
                <w:lang w:val="en-GB"/>
              </w:rPr>
              <w:t>Olomoucký a</w:t>
            </w:r>
            <w:r w:rsidR="000E4206" w:rsidRPr="000E4206">
              <w:rPr>
                <w:rFonts w:asciiTheme="minorHAnsi" w:hAnsiTheme="minorHAnsi" w:cstheme="minorHAnsi"/>
                <w:color w:val="000000"/>
                <w:sz w:val="22"/>
                <w:szCs w:val="22"/>
                <w:lang w:val="en-GB"/>
              </w:rPr>
              <w:t>nd</w:t>
            </w:r>
            <w:r w:rsidRPr="000E4206">
              <w:rPr>
                <w:rFonts w:asciiTheme="minorHAnsi" w:hAnsiTheme="minorHAnsi" w:cstheme="minorHAnsi"/>
                <w:color w:val="000000"/>
                <w:sz w:val="22"/>
                <w:szCs w:val="22"/>
                <w:lang w:val="en-GB"/>
              </w:rPr>
              <w:t xml:space="preserve"> Moravskoslezský</w:t>
            </w:r>
          </w:p>
        </w:tc>
        <w:tc>
          <w:tcPr>
            <w:tcW w:w="1559" w:type="dxa"/>
            <w:tcBorders>
              <w:top w:val="nil"/>
              <w:left w:val="nil"/>
              <w:bottom w:val="nil"/>
              <w:right w:val="single" w:sz="4" w:space="0" w:color="auto"/>
            </w:tcBorders>
            <w:shd w:val="clear" w:color="000000" w:fill="DCE6F1"/>
            <w:noWrap/>
            <w:vAlign w:val="center"/>
          </w:tcPr>
          <w:p w14:paraId="6C157D5F" w14:textId="77777777" w:rsidR="00C31D1D" w:rsidRPr="000E4206" w:rsidRDefault="00C31D1D" w:rsidP="0039402D">
            <w:pPr>
              <w:ind w:firstLineChars="200" w:firstLine="440"/>
              <w:jc w:val="right"/>
              <w:rPr>
                <w:rFonts w:asciiTheme="minorHAnsi" w:hAnsiTheme="minorHAnsi" w:cstheme="minorHAnsi"/>
                <w:color w:val="000000"/>
                <w:sz w:val="22"/>
                <w:szCs w:val="22"/>
                <w:lang w:val="en-GB"/>
              </w:rPr>
            </w:pPr>
            <w:r w:rsidRPr="000E4206">
              <w:rPr>
                <w:rFonts w:asciiTheme="minorHAnsi" w:hAnsiTheme="minorHAnsi" w:cstheme="minorHAnsi"/>
                <w:color w:val="000000"/>
                <w:sz w:val="22"/>
                <w:szCs w:val="22"/>
                <w:lang w:val="en-GB"/>
              </w:rPr>
              <w:t>4</w:t>
            </w:r>
          </w:p>
        </w:tc>
        <w:tc>
          <w:tcPr>
            <w:tcW w:w="1985" w:type="dxa"/>
            <w:tcBorders>
              <w:top w:val="nil"/>
              <w:left w:val="nil"/>
              <w:bottom w:val="nil"/>
              <w:right w:val="nil"/>
            </w:tcBorders>
            <w:shd w:val="clear" w:color="000000" w:fill="DCE6F1"/>
            <w:noWrap/>
            <w:vAlign w:val="center"/>
          </w:tcPr>
          <w:p w14:paraId="0F77A904" w14:textId="77777777" w:rsidR="00C31D1D" w:rsidRPr="000E4206" w:rsidRDefault="00C31D1D"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0</w:t>
            </w:r>
          </w:p>
        </w:tc>
        <w:tc>
          <w:tcPr>
            <w:tcW w:w="2409" w:type="dxa"/>
            <w:tcBorders>
              <w:top w:val="nil"/>
              <w:left w:val="single" w:sz="4" w:space="0" w:color="auto"/>
              <w:bottom w:val="nil"/>
              <w:right w:val="single" w:sz="8" w:space="0" w:color="auto"/>
            </w:tcBorders>
            <w:shd w:val="clear" w:color="000000" w:fill="DCE6F1"/>
            <w:noWrap/>
            <w:vAlign w:val="center"/>
          </w:tcPr>
          <w:p w14:paraId="7C9BA989" w14:textId="5BF6C013" w:rsidR="00C31D1D" w:rsidRPr="000E4206" w:rsidRDefault="000E4206" w:rsidP="0039402D">
            <w:pPr>
              <w:ind w:firstLineChars="200" w:firstLine="440"/>
              <w:jc w:val="right"/>
              <w:rPr>
                <w:rFonts w:asciiTheme="minorHAnsi" w:hAnsiTheme="minorHAnsi" w:cstheme="minorHAnsi"/>
                <w:sz w:val="22"/>
                <w:szCs w:val="22"/>
                <w:lang w:val="en-GB"/>
              </w:rPr>
            </w:pPr>
            <w:r w:rsidRPr="000E4206">
              <w:rPr>
                <w:rFonts w:asciiTheme="minorHAnsi" w:hAnsiTheme="minorHAnsi" w:cstheme="minorHAnsi"/>
                <w:sz w:val="22"/>
                <w:szCs w:val="22"/>
                <w:lang w:val="en-GB"/>
              </w:rPr>
              <w:t>0.</w:t>
            </w:r>
            <w:r w:rsidR="00C31D1D" w:rsidRPr="000E4206">
              <w:rPr>
                <w:rFonts w:asciiTheme="minorHAnsi" w:hAnsiTheme="minorHAnsi" w:cstheme="minorHAnsi"/>
                <w:sz w:val="22"/>
                <w:szCs w:val="22"/>
                <w:lang w:val="en-GB"/>
              </w:rPr>
              <w:t>0%</w:t>
            </w:r>
          </w:p>
        </w:tc>
      </w:tr>
      <w:tr w:rsidR="00C31D1D" w:rsidRPr="000E4206" w14:paraId="27B8B635" w14:textId="77777777" w:rsidTr="0039402D">
        <w:trPr>
          <w:trHeight w:val="390"/>
        </w:trPr>
        <w:tc>
          <w:tcPr>
            <w:tcW w:w="3109" w:type="dxa"/>
            <w:tcBorders>
              <w:top w:val="single" w:sz="8" w:space="0" w:color="auto"/>
              <w:left w:val="single" w:sz="8" w:space="0" w:color="auto"/>
              <w:bottom w:val="single" w:sz="8" w:space="0" w:color="auto"/>
              <w:right w:val="single" w:sz="4" w:space="0" w:color="auto"/>
            </w:tcBorders>
            <w:shd w:val="clear" w:color="000000" w:fill="DAEEF3"/>
            <w:noWrap/>
            <w:vAlign w:val="center"/>
            <w:hideMark/>
          </w:tcPr>
          <w:p w14:paraId="4633A323" w14:textId="58A0CD60" w:rsidR="00C31D1D" w:rsidRPr="000E4206" w:rsidRDefault="000E4206" w:rsidP="0039402D">
            <w:pPr>
              <w:rPr>
                <w:rFonts w:asciiTheme="minorHAnsi" w:hAnsiTheme="minorHAnsi" w:cstheme="minorHAnsi"/>
                <w:b/>
                <w:color w:val="000000"/>
                <w:sz w:val="22"/>
                <w:szCs w:val="22"/>
                <w:lang w:val="en-GB"/>
              </w:rPr>
            </w:pPr>
            <w:r w:rsidRPr="000E4206">
              <w:rPr>
                <w:rFonts w:asciiTheme="minorHAnsi" w:hAnsiTheme="minorHAnsi" w:cstheme="minorHAnsi"/>
                <w:b/>
                <w:color w:val="000000"/>
                <w:sz w:val="22"/>
                <w:szCs w:val="22"/>
                <w:lang w:val="en-GB"/>
              </w:rPr>
              <w:t>Total</w:t>
            </w:r>
            <w:r w:rsidR="000C01B6" w:rsidRPr="000E4206">
              <w:rPr>
                <w:rFonts w:asciiTheme="minorHAnsi" w:hAnsiTheme="minorHAnsi" w:cstheme="minorHAnsi"/>
                <w:b/>
                <w:color w:val="000000"/>
                <w:sz w:val="22"/>
                <w:szCs w:val="22"/>
                <w:lang w:val="en-GB"/>
              </w:rPr>
              <w:t xml:space="preserve"> *</w:t>
            </w:r>
          </w:p>
        </w:tc>
        <w:tc>
          <w:tcPr>
            <w:tcW w:w="1559" w:type="dxa"/>
            <w:tcBorders>
              <w:top w:val="single" w:sz="8" w:space="0" w:color="auto"/>
              <w:left w:val="nil"/>
              <w:bottom w:val="single" w:sz="8" w:space="0" w:color="auto"/>
              <w:right w:val="single" w:sz="4" w:space="0" w:color="auto"/>
            </w:tcBorders>
            <w:shd w:val="clear" w:color="000000" w:fill="DAEEF3"/>
            <w:noWrap/>
            <w:vAlign w:val="center"/>
            <w:hideMark/>
          </w:tcPr>
          <w:p w14:paraId="46064E5B" w14:textId="77777777" w:rsidR="00C31D1D" w:rsidRPr="000E4206" w:rsidRDefault="00C31D1D" w:rsidP="0039402D">
            <w:pPr>
              <w:ind w:firstLineChars="200" w:firstLine="440"/>
              <w:jc w:val="right"/>
              <w:rPr>
                <w:rFonts w:asciiTheme="minorHAnsi" w:hAnsiTheme="minorHAnsi" w:cstheme="minorHAnsi"/>
                <w:b/>
                <w:color w:val="000000"/>
                <w:sz w:val="22"/>
                <w:szCs w:val="22"/>
                <w:lang w:val="en-GB"/>
              </w:rPr>
            </w:pPr>
            <w:r w:rsidRPr="000E4206">
              <w:rPr>
                <w:rFonts w:asciiTheme="minorHAnsi" w:hAnsiTheme="minorHAnsi" w:cstheme="minorHAnsi"/>
                <w:b/>
                <w:color w:val="000000"/>
                <w:sz w:val="22"/>
                <w:szCs w:val="22"/>
                <w:lang w:val="en-GB"/>
              </w:rPr>
              <w:t>14</w:t>
            </w:r>
          </w:p>
        </w:tc>
        <w:tc>
          <w:tcPr>
            <w:tcW w:w="1985" w:type="dxa"/>
            <w:tcBorders>
              <w:top w:val="single" w:sz="8" w:space="0" w:color="auto"/>
              <w:left w:val="nil"/>
              <w:bottom w:val="single" w:sz="8" w:space="0" w:color="auto"/>
              <w:right w:val="nil"/>
            </w:tcBorders>
            <w:shd w:val="clear" w:color="000000" w:fill="DAEEF3"/>
            <w:noWrap/>
            <w:vAlign w:val="center"/>
            <w:hideMark/>
          </w:tcPr>
          <w:p w14:paraId="7AF8CE53" w14:textId="4D249CD6" w:rsidR="00C31D1D" w:rsidRPr="000E4206" w:rsidRDefault="00C31D1D" w:rsidP="0039402D">
            <w:pPr>
              <w:ind w:firstLineChars="200" w:firstLine="440"/>
              <w:jc w:val="right"/>
              <w:rPr>
                <w:rFonts w:asciiTheme="minorHAnsi" w:hAnsiTheme="minorHAnsi" w:cstheme="minorHAnsi"/>
                <w:b/>
                <w:sz w:val="22"/>
                <w:szCs w:val="22"/>
                <w:lang w:val="en-GB"/>
              </w:rPr>
            </w:pPr>
            <w:r w:rsidRPr="000E4206">
              <w:rPr>
                <w:rFonts w:asciiTheme="minorHAnsi" w:hAnsiTheme="minorHAnsi" w:cstheme="minorHAnsi"/>
                <w:b/>
                <w:color w:val="000000"/>
                <w:sz w:val="22"/>
                <w:szCs w:val="22"/>
                <w:lang w:val="en-GB"/>
              </w:rPr>
              <w:t>4</w:t>
            </w:r>
            <w:r w:rsidR="000C01B6" w:rsidRPr="000E4206">
              <w:rPr>
                <w:rFonts w:asciiTheme="minorHAnsi" w:hAnsiTheme="minorHAnsi" w:cstheme="minorHAnsi"/>
                <w:b/>
                <w:color w:val="000000"/>
                <w:sz w:val="22"/>
                <w:szCs w:val="22"/>
                <w:lang w:val="en-GB"/>
              </w:rPr>
              <w:t xml:space="preserve"> </w:t>
            </w:r>
          </w:p>
        </w:tc>
        <w:tc>
          <w:tcPr>
            <w:tcW w:w="2409" w:type="dxa"/>
            <w:tcBorders>
              <w:top w:val="single" w:sz="8" w:space="0" w:color="auto"/>
              <w:left w:val="single" w:sz="4" w:space="0" w:color="auto"/>
              <w:bottom w:val="single" w:sz="8" w:space="0" w:color="auto"/>
              <w:right w:val="single" w:sz="8" w:space="0" w:color="auto"/>
            </w:tcBorders>
            <w:shd w:val="clear" w:color="000000" w:fill="DAEEF3"/>
            <w:noWrap/>
            <w:vAlign w:val="center"/>
            <w:hideMark/>
          </w:tcPr>
          <w:p w14:paraId="36103B1E" w14:textId="627E0F4D" w:rsidR="00C31D1D" w:rsidRPr="000E4206" w:rsidRDefault="000E4206" w:rsidP="0039402D">
            <w:pPr>
              <w:ind w:firstLineChars="200" w:firstLine="440"/>
              <w:jc w:val="right"/>
              <w:rPr>
                <w:rFonts w:asciiTheme="minorHAnsi" w:hAnsiTheme="minorHAnsi" w:cstheme="minorHAnsi"/>
                <w:b/>
                <w:sz w:val="22"/>
                <w:szCs w:val="22"/>
                <w:lang w:val="en-GB"/>
              </w:rPr>
            </w:pPr>
            <w:r w:rsidRPr="000E4206">
              <w:rPr>
                <w:rFonts w:asciiTheme="minorHAnsi" w:hAnsiTheme="minorHAnsi" w:cstheme="minorHAnsi"/>
                <w:b/>
                <w:sz w:val="22"/>
                <w:szCs w:val="22"/>
                <w:lang w:val="en-GB"/>
              </w:rPr>
              <w:t>28.</w:t>
            </w:r>
            <w:r w:rsidR="00C31D1D" w:rsidRPr="000E4206">
              <w:rPr>
                <w:rFonts w:asciiTheme="minorHAnsi" w:hAnsiTheme="minorHAnsi" w:cstheme="minorHAnsi"/>
                <w:b/>
                <w:sz w:val="22"/>
                <w:szCs w:val="22"/>
                <w:lang w:val="en-GB"/>
              </w:rPr>
              <w:t>6%</w:t>
            </w:r>
          </w:p>
        </w:tc>
      </w:tr>
    </w:tbl>
    <w:p w14:paraId="7432CD97" w14:textId="77777777" w:rsidR="00C31D1D" w:rsidRPr="000E4206" w:rsidRDefault="00C31D1D" w:rsidP="00C31D1D">
      <w:pPr>
        <w:jc w:val="both"/>
        <w:rPr>
          <w:rFonts w:asciiTheme="minorHAnsi" w:hAnsiTheme="minorHAnsi" w:cstheme="minorHAnsi"/>
          <w:sz w:val="22"/>
          <w:szCs w:val="22"/>
          <w:lang w:val="en-GB"/>
        </w:rPr>
      </w:pPr>
    </w:p>
    <w:p w14:paraId="6CA0CCAE" w14:textId="1A0F6119" w:rsidR="000E4206" w:rsidRPr="000E4206" w:rsidRDefault="000C01B6" w:rsidP="00C31D1D">
      <w:pPr>
        <w:pBdr>
          <w:bottom w:val="single" w:sz="12" w:space="1" w:color="auto"/>
        </w:pBdr>
        <w:jc w:val="both"/>
        <w:rPr>
          <w:rFonts w:asciiTheme="minorHAnsi" w:hAnsiTheme="minorHAnsi" w:cstheme="minorHAnsi"/>
          <w:sz w:val="22"/>
          <w:szCs w:val="22"/>
          <w:lang w:val="en-GB"/>
        </w:rPr>
      </w:pPr>
      <w:r w:rsidRPr="000E4206">
        <w:rPr>
          <w:rFonts w:asciiTheme="minorHAnsi" w:hAnsiTheme="minorHAnsi" w:cstheme="minorHAnsi"/>
          <w:sz w:val="22"/>
          <w:szCs w:val="22"/>
          <w:lang w:val="en-GB"/>
        </w:rPr>
        <w:t>*</w:t>
      </w:r>
      <w:r w:rsidR="000E4206" w:rsidRPr="000E4206">
        <w:rPr>
          <w:rFonts w:asciiTheme="minorHAnsi" w:hAnsiTheme="minorHAnsi" w:cstheme="minorHAnsi"/>
          <w:sz w:val="22"/>
          <w:szCs w:val="22"/>
          <w:lang w:val="en-GB"/>
        </w:rPr>
        <w:t xml:space="preserve"> </w:t>
      </w:r>
      <w:proofErr w:type="gramStart"/>
      <w:r w:rsidR="000E4206" w:rsidRPr="000E4206">
        <w:rPr>
          <w:rFonts w:asciiTheme="minorHAnsi" w:hAnsiTheme="minorHAnsi" w:cstheme="minorHAnsi"/>
          <w:sz w:val="22"/>
          <w:szCs w:val="22"/>
          <w:lang w:val="en-GB"/>
        </w:rPr>
        <w:t>in</w:t>
      </w:r>
      <w:proofErr w:type="gramEnd"/>
      <w:r w:rsidR="000E4206" w:rsidRPr="000E4206">
        <w:rPr>
          <w:rFonts w:asciiTheme="minorHAnsi" w:hAnsiTheme="minorHAnsi" w:cstheme="minorHAnsi"/>
          <w:sz w:val="22"/>
          <w:szCs w:val="22"/>
          <w:lang w:val="en-GB"/>
        </w:rPr>
        <w:t xml:space="preserve"> one case, a violation of the legislation in the supervisory competence of the CTIA was detected, but it was not geo</w:t>
      </w:r>
      <w:r w:rsidR="000E4206">
        <w:rPr>
          <w:rFonts w:asciiTheme="minorHAnsi" w:hAnsiTheme="minorHAnsi" w:cstheme="minorHAnsi"/>
          <w:sz w:val="22"/>
          <w:szCs w:val="22"/>
          <w:lang w:val="en-GB"/>
        </w:rPr>
        <w:t>-</w:t>
      </w:r>
      <w:r w:rsidR="000E4206" w:rsidRPr="000E4206">
        <w:rPr>
          <w:rFonts w:asciiTheme="minorHAnsi" w:hAnsiTheme="minorHAnsi" w:cstheme="minorHAnsi"/>
          <w:sz w:val="22"/>
          <w:szCs w:val="22"/>
          <w:lang w:val="en-GB"/>
        </w:rPr>
        <w:t>blocking (breaches of the geo</w:t>
      </w:r>
      <w:r w:rsidR="000E4206">
        <w:rPr>
          <w:rFonts w:asciiTheme="minorHAnsi" w:hAnsiTheme="minorHAnsi" w:cstheme="minorHAnsi"/>
          <w:sz w:val="22"/>
          <w:szCs w:val="22"/>
          <w:lang w:val="en-GB"/>
        </w:rPr>
        <w:t>-</w:t>
      </w:r>
      <w:r w:rsidR="000E4206" w:rsidRPr="000E4206">
        <w:rPr>
          <w:rFonts w:asciiTheme="minorHAnsi" w:hAnsiTheme="minorHAnsi" w:cstheme="minorHAnsi"/>
          <w:sz w:val="22"/>
          <w:szCs w:val="22"/>
          <w:lang w:val="en-GB"/>
        </w:rPr>
        <w:t>blocking regulation were detected in a total of 3 cases)</w:t>
      </w:r>
    </w:p>
    <w:p w14:paraId="60F808F4" w14:textId="77777777" w:rsidR="000C01B6" w:rsidRPr="000E4206" w:rsidRDefault="000C01B6" w:rsidP="00C31D1D">
      <w:pPr>
        <w:pBdr>
          <w:bottom w:val="single" w:sz="12" w:space="1" w:color="auto"/>
        </w:pBdr>
        <w:jc w:val="both"/>
        <w:rPr>
          <w:rFonts w:asciiTheme="minorHAnsi" w:hAnsiTheme="minorHAnsi" w:cstheme="minorHAnsi"/>
          <w:sz w:val="22"/>
          <w:szCs w:val="22"/>
          <w:lang w:val="en-GB"/>
        </w:rPr>
      </w:pPr>
    </w:p>
    <w:p w14:paraId="71DA7AEB" w14:textId="77777777" w:rsidR="00C31D1D" w:rsidRPr="000E4206" w:rsidRDefault="00C31D1D" w:rsidP="00C31D1D">
      <w:pPr>
        <w:jc w:val="both"/>
        <w:rPr>
          <w:rFonts w:asciiTheme="minorHAnsi" w:hAnsiTheme="minorHAnsi" w:cstheme="minorHAnsi"/>
          <w:sz w:val="22"/>
          <w:szCs w:val="22"/>
          <w:lang w:val="en-GB"/>
        </w:rPr>
      </w:pPr>
    </w:p>
    <w:p w14:paraId="7B7CCBBE" w14:textId="7278A99A" w:rsidR="001E742B" w:rsidRPr="000E4206" w:rsidRDefault="000E4206" w:rsidP="000E4206">
      <w:pPr>
        <w:spacing w:line="276" w:lineRule="auto"/>
        <w:jc w:val="both"/>
        <w:rPr>
          <w:rFonts w:asciiTheme="minorHAnsi" w:hAnsiTheme="minorHAnsi" w:cstheme="minorHAnsi"/>
          <w:sz w:val="22"/>
          <w:szCs w:val="22"/>
          <w:lang w:val="en-GB"/>
        </w:rPr>
      </w:pPr>
      <w:r w:rsidRPr="000E4206">
        <w:rPr>
          <w:rFonts w:asciiTheme="minorHAnsi" w:hAnsiTheme="minorHAnsi" w:cstheme="minorHAnsi"/>
          <w:sz w:val="22"/>
          <w:szCs w:val="22"/>
          <w:lang w:val="en-GB"/>
        </w:rPr>
        <w:t>Geo</w:t>
      </w:r>
      <w:r>
        <w:rPr>
          <w:rFonts w:asciiTheme="minorHAnsi" w:hAnsiTheme="minorHAnsi" w:cstheme="minorHAnsi"/>
          <w:sz w:val="22"/>
          <w:szCs w:val="22"/>
          <w:lang w:val="en-GB"/>
        </w:rPr>
        <w:t>-</w:t>
      </w:r>
      <w:r w:rsidRPr="000E4206">
        <w:rPr>
          <w:rFonts w:asciiTheme="minorHAnsi" w:hAnsiTheme="minorHAnsi" w:cstheme="minorHAnsi"/>
          <w:sz w:val="22"/>
          <w:szCs w:val="22"/>
          <w:lang w:val="en-GB"/>
        </w:rPr>
        <w:t xml:space="preserve">blocking - On July 4, 2019, the President of the Czech Republic signed an amendment to the Consumer Protection Act, which responds to a new European regulation prohibiting blocking purchases by buyer's country. The government order regulates the law to meet the requirements of the EU regulation. It aims to ensure that consumers wishing to purchase goods and services in another EU country, whether online or in </w:t>
      </w:r>
      <w:proofErr w:type="gramStart"/>
      <w:r w:rsidRPr="000E4206">
        <w:rPr>
          <w:rFonts w:asciiTheme="minorHAnsi" w:hAnsiTheme="minorHAnsi" w:cstheme="minorHAnsi"/>
          <w:sz w:val="22"/>
          <w:szCs w:val="22"/>
          <w:lang w:val="en-GB"/>
        </w:rPr>
        <w:t>person,</w:t>
      </w:r>
      <w:proofErr w:type="gramEnd"/>
      <w:r w:rsidRPr="000E4206">
        <w:rPr>
          <w:rFonts w:asciiTheme="minorHAnsi" w:hAnsiTheme="minorHAnsi" w:cstheme="minorHAnsi"/>
          <w:sz w:val="22"/>
          <w:szCs w:val="22"/>
          <w:lang w:val="en-GB"/>
        </w:rPr>
        <w:t xml:space="preserve"> are not discriminated against in terms of access to goods or services, price, conditions of sale or payment terms. Exceptions are cases justified for reasons such as VAT as well as certain legislation to protect the public interest.</w:t>
      </w:r>
    </w:p>
    <w:sectPr w:rsidR="001E742B" w:rsidRPr="000E4206" w:rsidSect="00362969">
      <w:footerReference w:type="default" r:id="rId9"/>
      <w:pgSz w:w="12240" w:h="15800"/>
      <w:pgMar w:top="1417" w:right="1417" w:bottom="1417" w:left="1417" w:header="113" w:footer="0"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04AE9" w16cex:dateUtc="2021-01-30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D3E6CA" w16cid:durableId="23C04A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7EE38" w14:textId="77777777" w:rsidR="001821D6" w:rsidRDefault="001821D6" w:rsidP="00185D99">
      <w:r>
        <w:separator/>
      </w:r>
    </w:p>
  </w:endnote>
  <w:endnote w:type="continuationSeparator" w:id="0">
    <w:p w14:paraId="72F546F3" w14:textId="77777777" w:rsidR="001821D6" w:rsidRDefault="001821D6" w:rsidP="0018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B0BF" w14:textId="77777777" w:rsidR="00A16A5B" w:rsidRPr="00EC63A5" w:rsidRDefault="00E034CA" w:rsidP="00EC63A5">
    <w:pPr>
      <w:pStyle w:val="Zpat"/>
      <w:tabs>
        <w:tab w:val="clear" w:pos="4536"/>
        <w:tab w:val="left" w:pos="4500"/>
        <w:tab w:val="left" w:pos="5220"/>
      </w:tabs>
      <w:spacing w:line="240" w:lineRule="auto"/>
      <w:ind w:left="900" w:hanging="900"/>
      <w:rPr>
        <w:sz w:val="18"/>
        <w:szCs w:val="18"/>
      </w:rPr>
    </w:pPr>
    <w:r w:rsidRPr="00EC63A5">
      <w:rPr>
        <w:b/>
        <w:i/>
        <w:color w:val="808080"/>
        <w:sz w:val="18"/>
        <w:szCs w:val="18"/>
      </w:rPr>
      <w:t>K</w:t>
    </w:r>
    <w:r w:rsidR="00A16A5B" w:rsidRPr="00EC63A5">
      <w:rPr>
        <w:b/>
        <w:i/>
        <w:color w:val="808080"/>
        <w:sz w:val="18"/>
        <w:szCs w:val="18"/>
      </w:rPr>
      <w:t>ontakt:</w:t>
    </w:r>
    <w:r w:rsidR="00D7221A" w:rsidRPr="00EC63A5">
      <w:rPr>
        <w:b/>
        <w:i/>
        <w:color w:val="808080"/>
        <w:sz w:val="18"/>
        <w:szCs w:val="18"/>
      </w:rPr>
      <w:tab/>
    </w:r>
    <w:r w:rsidR="00D7221A" w:rsidRPr="00EC63A5">
      <w:rPr>
        <w:color w:val="808080"/>
        <w:sz w:val="18"/>
        <w:szCs w:val="18"/>
      </w:rPr>
      <w:t>tiskový mluvčí ČOI</w:t>
    </w:r>
    <w:r w:rsidR="00A16A5B" w:rsidRPr="00EC63A5">
      <w:rPr>
        <w:color w:val="808080"/>
        <w:sz w:val="18"/>
        <w:szCs w:val="18"/>
      </w:rPr>
      <w:tab/>
    </w:r>
    <w:r w:rsidR="00EC63A5">
      <w:rPr>
        <w:color w:val="808080"/>
        <w:sz w:val="18"/>
        <w:szCs w:val="18"/>
      </w:rPr>
      <w:t xml:space="preserve">     </w:t>
    </w:r>
    <w:r w:rsidR="00A16A5B" w:rsidRPr="00EC63A5">
      <w:rPr>
        <w:color w:val="808080"/>
        <w:sz w:val="18"/>
        <w:szCs w:val="18"/>
      </w:rPr>
      <w:t xml:space="preserve">                       </w:t>
    </w:r>
    <w:r w:rsidR="001E059D" w:rsidRPr="00EC63A5">
      <w:rPr>
        <w:color w:val="808080"/>
        <w:sz w:val="18"/>
        <w:szCs w:val="18"/>
      </w:rPr>
      <w:t xml:space="preserve">                        </w:t>
    </w:r>
    <w:r w:rsidR="00A16A5B" w:rsidRPr="00EC63A5">
      <w:rPr>
        <w:color w:val="808080"/>
        <w:sz w:val="18"/>
        <w:szCs w:val="18"/>
      </w:rPr>
      <w:t xml:space="preserve"> </w:t>
    </w:r>
    <w:r w:rsidR="00EC63A5" w:rsidRPr="00EC63A5">
      <w:rPr>
        <w:color w:val="808080"/>
        <w:sz w:val="18"/>
        <w:szCs w:val="18"/>
      </w:rPr>
      <w:t xml:space="preserve">       </w:t>
    </w:r>
    <w:r w:rsidR="00A16A5B" w:rsidRPr="00EC63A5">
      <w:rPr>
        <w:b/>
        <w:i/>
        <w:color w:val="808080"/>
        <w:sz w:val="18"/>
        <w:szCs w:val="18"/>
      </w:rPr>
      <w:t>Telefon:</w:t>
    </w:r>
    <w:r w:rsidR="00A16A5B" w:rsidRPr="00EC63A5">
      <w:rPr>
        <w:i/>
        <w:color w:val="808080"/>
        <w:sz w:val="18"/>
        <w:szCs w:val="18"/>
      </w:rPr>
      <w:tab/>
      <w:t>+420 296 366 </w:t>
    </w:r>
    <w:r w:rsidR="000C6921" w:rsidRPr="00EC63A5">
      <w:rPr>
        <w:i/>
        <w:color w:val="808080"/>
        <w:sz w:val="18"/>
        <w:szCs w:val="18"/>
      </w:rPr>
      <w:t>233</w:t>
    </w:r>
    <w:r w:rsidR="00A16A5B" w:rsidRPr="00EC63A5">
      <w:rPr>
        <w:i/>
        <w:color w:val="808080"/>
        <w:sz w:val="18"/>
        <w:szCs w:val="18"/>
      </w:rPr>
      <w:t xml:space="preserve">  </w:t>
    </w:r>
    <w:r w:rsidR="00A16A5B" w:rsidRPr="00EC63A5">
      <w:rPr>
        <w:color w:val="808080"/>
        <w:sz w:val="18"/>
        <w:szCs w:val="18"/>
      </w:rPr>
      <w:br/>
    </w:r>
    <w:r w:rsidR="000E41C7">
      <w:rPr>
        <w:color w:val="808080"/>
        <w:sz w:val="18"/>
        <w:szCs w:val="18"/>
      </w:rPr>
      <w:t xml:space="preserve">Ing. </w:t>
    </w:r>
    <w:r w:rsidR="00D7221A" w:rsidRPr="00EC63A5">
      <w:rPr>
        <w:color w:val="808080"/>
        <w:sz w:val="18"/>
        <w:szCs w:val="18"/>
      </w:rPr>
      <w:t>Mgr. Jiří Fröhlich</w:t>
    </w:r>
    <w:r w:rsidR="00A16A5B" w:rsidRPr="00EC63A5">
      <w:rPr>
        <w:i/>
        <w:color w:val="808080"/>
        <w:sz w:val="18"/>
        <w:szCs w:val="18"/>
      </w:rPr>
      <w:tab/>
      <w:t xml:space="preserve">                           </w:t>
    </w:r>
    <w:r w:rsidR="001E059D" w:rsidRPr="00EC63A5">
      <w:rPr>
        <w:i/>
        <w:color w:val="808080"/>
        <w:sz w:val="18"/>
        <w:szCs w:val="18"/>
      </w:rPr>
      <w:t xml:space="preserve">                         </w:t>
    </w:r>
    <w:r w:rsidR="00691EDB" w:rsidRPr="00EC63A5">
      <w:rPr>
        <w:i/>
        <w:color w:val="808080"/>
        <w:sz w:val="18"/>
        <w:szCs w:val="18"/>
      </w:rPr>
      <w:t xml:space="preserve"> </w:t>
    </w:r>
    <w:r w:rsidR="00EC63A5" w:rsidRPr="00EC63A5">
      <w:rPr>
        <w:i/>
        <w:color w:val="808080"/>
        <w:sz w:val="18"/>
        <w:szCs w:val="18"/>
      </w:rPr>
      <w:t xml:space="preserve">       </w:t>
    </w:r>
    <w:r w:rsidR="00A16A5B" w:rsidRPr="00EC63A5">
      <w:rPr>
        <w:b/>
        <w:i/>
        <w:color w:val="808080"/>
        <w:sz w:val="18"/>
        <w:szCs w:val="18"/>
      </w:rPr>
      <w:t>Mobil:</w:t>
    </w:r>
    <w:r w:rsidR="00A16A5B" w:rsidRPr="00EC63A5">
      <w:rPr>
        <w:i/>
        <w:color w:val="808080"/>
        <w:sz w:val="18"/>
        <w:szCs w:val="18"/>
      </w:rPr>
      <w:t xml:space="preserve"> </w:t>
    </w:r>
    <w:r w:rsidR="00A16A5B" w:rsidRPr="00EC63A5">
      <w:rPr>
        <w:i/>
        <w:color w:val="808080"/>
        <w:sz w:val="18"/>
        <w:szCs w:val="18"/>
      </w:rPr>
      <w:tab/>
      <w:t>+420</w:t>
    </w:r>
    <w:r w:rsidR="000C6921" w:rsidRPr="00EC63A5">
      <w:rPr>
        <w:i/>
        <w:color w:val="808080"/>
        <w:sz w:val="18"/>
        <w:szCs w:val="18"/>
      </w:rPr>
      <w:t> 602 105 376</w:t>
    </w:r>
    <w:r w:rsidR="00A16A5B" w:rsidRPr="00EC63A5">
      <w:rPr>
        <w:i/>
        <w:color w:val="808080"/>
        <w:sz w:val="18"/>
        <w:szCs w:val="18"/>
      </w:rPr>
      <w:br/>
    </w:r>
    <w:r w:rsidR="00A16A5B" w:rsidRPr="00EC63A5">
      <w:rPr>
        <w:i/>
        <w:color w:val="808080"/>
        <w:sz w:val="18"/>
        <w:szCs w:val="18"/>
      </w:rPr>
      <w:tab/>
      <w:t xml:space="preserve">                           </w:t>
    </w:r>
    <w:r w:rsidR="001E059D" w:rsidRPr="00EC63A5">
      <w:rPr>
        <w:i/>
        <w:color w:val="808080"/>
        <w:sz w:val="18"/>
        <w:szCs w:val="18"/>
      </w:rPr>
      <w:t xml:space="preserve">                        </w:t>
    </w:r>
    <w:r w:rsidR="00EC63A5" w:rsidRPr="00EC63A5">
      <w:rPr>
        <w:i/>
        <w:color w:val="808080"/>
        <w:sz w:val="18"/>
        <w:szCs w:val="18"/>
      </w:rPr>
      <w:t xml:space="preserve">         </w:t>
    </w:r>
    <w:r w:rsidR="00A16A5B" w:rsidRPr="00EC63A5">
      <w:rPr>
        <w:b/>
        <w:i/>
        <w:color w:val="808080"/>
        <w:sz w:val="18"/>
        <w:szCs w:val="18"/>
      </w:rPr>
      <w:t>E-mail:</w:t>
    </w:r>
    <w:r w:rsidR="00A16A5B" w:rsidRPr="00EC63A5">
      <w:rPr>
        <w:i/>
        <w:color w:val="808080"/>
        <w:sz w:val="18"/>
        <w:szCs w:val="18"/>
      </w:rPr>
      <w:tab/>
      <w:t>mluvci</w:t>
    </w:r>
    <w:r w:rsidR="00A16A5B" w:rsidRPr="00EC63A5">
      <w:rPr>
        <w:i/>
        <w:color w:val="808080"/>
        <w:sz w:val="18"/>
        <w:szCs w:val="18"/>
        <w:lang w:val="en-CA"/>
      </w:rPr>
      <w:t>@coi.cz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B7338" w14:textId="77777777" w:rsidR="001821D6" w:rsidRDefault="001821D6" w:rsidP="00185D99">
      <w:r>
        <w:separator/>
      </w:r>
    </w:p>
  </w:footnote>
  <w:footnote w:type="continuationSeparator" w:id="0">
    <w:p w14:paraId="2F224303" w14:textId="77777777" w:rsidR="001821D6" w:rsidRDefault="001821D6" w:rsidP="0018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A4E"/>
    <w:multiLevelType w:val="hybridMultilevel"/>
    <w:tmpl w:val="56546E02"/>
    <w:lvl w:ilvl="0" w:tplc="47063CE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30630"/>
    <w:multiLevelType w:val="multilevel"/>
    <w:tmpl w:val="9E56D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2C4E4C"/>
    <w:multiLevelType w:val="hybridMultilevel"/>
    <w:tmpl w:val="034A8C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5A69C9"/>
    <w:multiLevelType w:val="hybridMultilevel"/>
    <w:tmpl w:val="8C6C6C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9E401B7"/>
    <w:multiLevelType w:val="hybridMultilevel"/>
    <w:tmpl w:val="E21E1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EE6540"/>
    <w:multiLevelType w:val="hybridMultilevel"/>
    <w:tmpl w:val="48901C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0E3739"/>
    <w:multiLevelType w:val="hybridMultilevel"/>
    <w:tmpl w:val="638C7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ED3E89"/>
    <w:multiLevelType w:val="hybridMultilevel"/>
    <w:tmpl w:val="A80E8D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6A6CA0"/>
    <w:multiLevelType w:val="hybridMultilevel"/>
    <w:tmpl w:val="2B166E5C"/>
    <w:lvl w:ilvl="0" w:tplc="BFDCDC12">
      <w:numFmt w:val="bullet"/>
      <w:lvlText w:val="-"/>
      <w:lvlJc w:val="left"/>
      <w:pPr>
        <w:ind w:left="420" w:hanging="360"/>
      </w:pPr>
      <w:rPr>
        <w:rFonts w:ascii="Times New Roman" w:eastAsia="Times New Roman" w:hAnsi="Times New Roman" w:cs="Times New Roman" w:hint="default"/>
        <w:b w:val="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9" w15:restartNumberingAfterBreak="0">
    <w:nsid w:val="22931A01"/>
    <w:multiLevelType w:val="hybridMultilevel"/>
    <w:tmpl w:val="B4BE8C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9304DAB"/>
    <w:multiLevelType w:val="hybridMultilevel"/>
    <w:tmpl w:val="ACAA95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E56DF"/>
    <w:multiLevelType w:val="hybridMultilevel"/>
    <w:tmpl w:val="CB10E20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4A01105"/>
    <w:multiLevelType w:val="hybridMultilevel"/>
    <w:tmpl w:val="5296B4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4E5CF9"/>
    <w:multiLevelType w:val="hybridMultilevel"/>
    <w:tmpl w:val="456804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B8649E"/>
    <w:multiLevelType w:val="hybridMultilevel"/>
    <w:tmpl w:val="9E56D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7E77F1"/>
    <w:multiLevelType w:val="hybridMultilevel"/>
    <w:tmpl w:val="59AED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703B91"/>
    <w:multiLevelType w:val="hybridMultilevel"/>
    <w:tmpl w:val="F6AE0D16"/>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5010092"/>
    <w:multiLevelType w:val="hybridMultilevel"/>
    <w:tmpl w:val="AD644B26"/>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02459C"/>
    <w:multiLevelType w:val="hybridMultilevel"/>
    <w:tmpl w:val="BF26C2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064F24"/>
    <w:multiLevelType w:val="hybridMultilevel"/>
    <w:tmpl w:val="DD78E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955340"/>
    <w:multiLevelType w:val="hybridMultilevel"/>
    <w:tmpl w:val="893426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3FE6E50"/>
    <w:multiLevelType w:val="hybridMultilevel"/>
    <w:tmpl w:val="E80E1082"/>
    <w:lvl w:ilvl="0" w:tplc="6E0E86F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2A4B21"/>
    <w:multiLevelType w:val="hybridMultilevel"/>
    <w:tmpl w:val="EFC4CD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D57626"/>
    <w:multiLevelType w:val="hybridMultilevel"/>
    <w:tmpl w:val="B1E412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C21CED"/>
    <w:multiLevelType w:val="hybridMultilevel"/>
    <w:tmpl w:val="E312DA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680C7F"/>
    <w:multiLevelType w:val="hybridMultilevel"/>
    <w:tmpl w:val="4572A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4331A1"/>
    <w:multiLevelType w:val="hybridMultilevel"/>
    <w:tmpl w:val="40C406A4"/>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21D3794"/>
    <w:multiLevelType w:val="hybridMultilevel"/>
    <w:tmpl w:val="B0ECCF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3994148"/>
    <w:multiLevelType w:val="hybridMultilevel"/>
    <w:tmpl w:val="585C26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7104F9"/>
    <w:multiLevelType w:val="hybridMultilevel"/>
    <w:tmpl w:val="C9F447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AB2A02"/>
    <w:multiLevelType w:val="hybridMultilevel"/>
    <w:tmpl w:val="95765C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C27599"/>
    <w:multiLevelType w:val="hybridMultilevel"/>
    <w:tmpl w:val="E2A677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8B345F"/>
    <w:multiLevelType w:val="hybridMultilevel"/>
    <w:tmpl w:val="C9869E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BA3807"/>
    <w:multiLevelType w:val="hybridMultilevel"/>
    <w:tmpl w:val="43D25C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C442AE2"/>
    <w:multiLevelType w:val="hybridMultilevel"/>
    <w:tmpl w:val="A5AC5A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4B09A8"/>
    <w:multiLevelType w:val="hybridMultilevel"/>
    <w:tmpl w:val="EC7E3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AB2984"/>
    <w:multiLevelType w:val="hybridMultilevel"/>
    <w:tmpl w:val="EF8EB6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14956DD"/>
    <w:multiLevelType w:val="hybridMultilevel"/>
    <w:tmpl w:val="FF88C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1727321"/>
    <w:multiLevelType w:val="hybridMultilevel"/>
    <w:tmpl w:val="10AA8FC0"/>
    <w:lvl w:ilvl="0" w:tplc="8FCE5D5C">
      <w:numFmt w:val="bullet"/>
      <w:lvlText w:val="-"/>
      <w:lvlJc w:val="left"/>
      <w:pPr>
        <w:ind w:left="720" w:hanging="360"/>
      </w:pPr>
      <w:rPr>
        <w:rFonts w:ascii="Arial" w:eastAsia="Calibri"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BE45A3"/>
    <w:multiLevelType w:val="hybridMultilevel"/>
    <w:tmpl w:val="972E5E8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3270158"/>
    <w:multiLevelType w:val="hybridMultilevel"/>
    <w:tmpl w:val="57AE28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86E7042"/>
    <w:multiLevelType w:val="hybridMultilevel"/>
    <w:tmpl w:val="B34CD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12"/>
  </w:num>
  <w:num w:numId="4">
    <w:abstractNumId w:val="29"/>
  </w:num>
  <w:num w:numId="5">
    <w:abstractNumId w:val="34"/>
  </w:num>
  <w:num w:numId="6">
    <w:abstractNumId w:val="3"/>
  </w:num>
  <w:num w:numId="7">
    <w:abstractNumId w:val="11"/>
  </w:num>
  <w:num w:numId="8">
    <w:abstractNumId w:val="10"/>
  </w:num>
  <w:num w:numId="9">
    <w:abstractNumId w:val="32"/>
  </w:num>
  <w:num w:numId="10">
    <w:abstractNumId w:val="2"/>
  </w:num>
  <w:num w:numId="11">
    <w:abstractNumId w:val="21"/>
  </w:num>
  <w:num w:numId="12">
    <w:abstractNumId w:val="8"/>
  </w:num>
  <w:num w:numId="13">
    <w:abstractNumId w:val="25"/>
  </w:num>
  <w:num w:numId="14">
    <w:abstractNumId w:val="15"/>
  </w:num>
  <w:num w:numId="15">
    <w:abstractNumId w:val="23"/>
  </w:num>
  <w:num w:numId="16">
    <w:abstractNumId w:val="16"/>
  </w:num>
  <w:num w:numId="17">
    <w:abstractNumId w:val="16"/>
  </w:num>
  <w:num w:numId="18">
    <w:abstractNumId w:val="6"/>
  </w:num>
  <w:num w:numId="19">
    <w:abstractNumId w:val="39"/>
  </w:num>
  <w:num w:numId="20">
    <w:abstractNumId w:val="24"/>
  </w:num>
  <w:num w:numId="21">
    <w:abstractNumId w:val="20"/>
  </w:num>
  <w:num w:numId="22">
    <w:abstractNumId w:val="28"/>
  </w:num>
  <w:num w:numId="23">
    <w:abstractNumId w:val="19"/>
  </w:num>
  <w:num w:numId="24">
    <w:abstractNumId w:val="14"/>
  </w:num>
  <w:num w:numId="25">
    <w:abstractNumId w:val="1"/>
  </w:num>
  <w:num w:numId="26">
    <w:abstractNumId w:val="9"/>
  </w:num>
  <w:num w:numId="27">
    <w:abstractNumId w:val="4"/>
  </w:num>
  <w:num w:numId="28">
    <w:abstractNumId w:val="35"/>
  </w:num>
  <w:num w:numId="29">
    <w:abstractNumId w:val="22"/>
  </w:num>
  <w:num w:numId="30">
    <w:abstractNumId w:val="13"/>
  </w:num>
  <w:num w:numId="31">
    <w:abstractNumId w:val="37"/>
  </w:num>
  <w:num w:numId="32">
    <w:abstractNumId w:val="17"/>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8"/>
  </w:num>
  <w:num w:numId="36">
    <w:abstractNumId w:val="36"/>
  </w:num>
  <w:num w:numId="37">
    <w:abstractNumId w:val="7"/>
  </w:num>
  <w:num w:numId="38">
    <w:abstractNumId w:val="0"/>
  </w:num>
  <w:num w:numId="39">
    <w:abstractNumId w:val="40"/>
  </w:num>
  <w:num w:numId="40">
    <w:abstractNumId w:val="27"/>
  </w:num>
  <w:num w:numId="41">
    <w:abstractNumId w:val="31"/>
  </w:num>
  <w:num w:numId="42">
    <w:abstractNumId w:val="5"/>
  </w:num>
  <w:num w:numId="43">
    <w:abstractNumId w:val="33"/>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8A"/>
    <w:rsid w:val="0000308A"/>
    <w:rsid w:val="0000384A"/>
    <w:rsid w:val="00004B17"/>
    <w:rsid w:val="00004CEF"/>
    <w:rsid w:val="00013A78"/>
    <w:rsid w:val="00017E33"/>
    <w:rsid w:val="00022166"/>
    <w:rsid w:val="000262D6"/>
    <w:rsid w:val="0002632F"/>
    <w:rsid w:val="00030E4E"/>
    <w:rsid w:val="00041212"/>
    <w:rsid w:val="00042816"/>
    <w:rsid w:val="00044892"/>
    <w:rsid w:val="00046A6B"/>
    <w:rsid w:val="00047CCA"/>
    <w:rsid w:val="00057C66"/>
    <w:rsid w:val="000601B9"/>
    <w:rsid w:val="00060D18"/>
    <w:rsid w:val="00063861"/>
    <w:rsid w:val="00073323"/>
    <w:rsid w:val="00090E58"/>
    <w:rsid w:val="000940BC"/>
    <w:rsid w:val="000A16E0"/>
    <w:rsid w:val="000B07D7"/>
    <w:rsid w:val="000B21A0"/>
    <w:rsid w:val="000B5C40"/>
    <w:rsid w:val="000B603C"/>
    <w:rsid w:val="000B6A90"/>
    <w:rsid w:val="000C01B6"/>
    <w:rsid w:val="000C63E8"/>
    <w:rsid w:val="000C6921"/>
    <w:rsid w:val="000C6A8B"/>
    <w:rsid w:val="000C706B"/>
    <w:rsid w:val="000D06D3"/>
    <w:rsid w:val="000D4265"/>
    <w:rsid w:val="000D7B47"/>
    <w:rsid w:val="000E03F8"/>
    <w:rsid w:val="000E12C9"/>
    <w:rsid w:val="000E3E07"/>
    <w:rsid w:val="000E41C7"/>
    <w:rsid w:val="000E4206"/>
    <w:rsid w:val="000F08F9"/>
    <w:rsid w:val="000F16D1"/>
    <w:rsid w:val="000F28A8"/>
    <w:rsid w:val="000F2C0C"/>
    <w:rsid w:val="000F3BE8"/>
    <w:rsid w:val="000F52A6"/>
    <w:rsid w:val="00100B4B"/>
    <w:rsid w:val="0010412D"/>
    <w:rsid w:val="001053AB"/>
    <w:rsid w:val="001140DC"/>
    <w:rsid w:val="0012106E"/>
    <w:rsid w:val="001224BB"/>
    <w:rsid w:val="001242CC"/>
    <w:rsid w:val="001271AA"/>
    <w:rsid w:val="00127737"/>
    <w:rsid w:val="0013173D"/>
    <w:rsid w:val="00135A96"/>
    <w:rsid w:val="00136ECC"/>
    <w:rsid w:val="00137876"/>
    <w:rsid w:val="00144E53"/>
    <w:rsid w:val="00146CDB"/>
    <w:rsid w:val="0015090F"/>
    <w:rsid w:val="001523F2"/>
    <w:rsid w:val="00153DBC"/>
    <w:rsid w:val="00160AE3"/>
    <w:rsid w:val="00162498"/>
    <w:rsid w:val="00165268"/>
    <w:rsid w:val="00166DBF"/>
    <w:rsid w:val="00167217"/>
    <w:rsid w:val="00167615"/>
    <w:rsid w:val="001676F1"/>
    <w:rsid w:val="0017592B"/>
    <w:rsid w:val="00175E7B"/>
    <w:rsid w:val="00181BEA"/>
    <w:rsid w:val="001821D6"/>
    <w:rsid w:val="0018225C"/>
    <w:rsid w:val="001824BB"/>
    <w:rsid w:val="001824BC"/>
    <w:rsid w:val="00185919"/>
    <w:rsid w:val="00185D99"/>
    <w:rsid w:val="00197482"/>
    <w:rsid w:val="001A118F"/>
    <w:rsid w:val="001A39B1"/>
    <w:rsid w:val="001A51AD"/>
    <w:rsid w:val="001A5633"/>
    <w:rsid w:val="001A7E65"/>
    <w:rsid w:val="001B09D6"/>
    <w:rsid w:val="001B12FA"/>
    <w:rsid w:val="001B5F7D"/>
    <w:rsid w:val="001B7A7B"/>
    <w:rsid w:val="001C2FDA"/>
    <w:rsid w:val="001D1199"/>
    <w:rsid w:val="001D267F"/>
    <w:rsid w:val="001D2A21"/>
    <w:rsid w:val="001D414B"/>
    <w:rsid w:val="001E059D"/>
    <w:rsid w:val="001E228C"/>
    <w:rsid w:val="001E3459"/>
    <w:rsid w:val="001E43F2"/>
    <w:rsid w:val="001E563D"/>
    <w:rsid w:val="001E742B"/>
    <w:rsid w:val="001F2255"/>
    <w:rsid w:val="001F28AD"/>
    <w:rsid w:val="001F59E2"/>
    <w:rsid w:val="001F6608"/>
    <w:rsid w:val="00204135"/>
    <w:rsid w:val="00205FD0"/>
    <w:rsid w:val="00206FBC"/>
    <w:rsid w:val="00210F85"/>
    <w:rsid w:val="00212094"/>
    <w:rsid w:val="00216362"/>
    <w:rsid w:val="00217F70"/>
    <w:rsid w:val="00221C3C"/>
    <w:rsid w:val="00223387"/>
    <w:rsid w:val="00227461"/>
    <w:rsid w:val="0024082F"/>
    <w:rsid w:val="002434A7"/>
    <w:rsid w:val="00244A3B"/>
    <w:rsid w:val="00246218"/>
    <w:rsid w:val="002516E7"/>
    <w:rsid w:val="00256358"/>
    <w:rsid w:val="00261259"/>
    <w:rsid w:val="00275730"/>
    <w:rsid w:val="00277452"/>
    <w:rsid w:val="00277C2B"/>
    <w:rsid w:val="00277DEC"/>
    <w:rsid w:val="0028582F"/>
    <w:rsid w:val="002932B7"/>
    <w:rsid w:val="00293D34"/>
    <w:rsid w:val="00294CF5"/>
    <w:rsid w:val="00295D58"/>
    <w:rsid w:val="002A21C3"/>
    <w:rsid w:val="002A41CA"/>
    <w:rsid w:val="002A4DAE"/>
    <w:rsid w:val="002C2A53"/>
    <w:rsid w:val="002C35EB"/>
    <w:rsid w:val="002C466F"/>
    <w:rsid w:val="002D029E"/>
    <w:rsid w:val="002D1BB4"/>
    <w:rsid w:val="002D2CC1"/>
    <w:rsid w:val="002D7F03"/>
    <w:rsid w:val="002D7FF7"/>
    <w:rsid w:val="002E6676"/>
    <w:rsid w:val="002F2629"/>
    <w:rsid w:val="002F75FB"/>
    <w:rsid w:val="00302618"/>
    <w:rsid w:val="00307823"/>
    <w:rsid w:val="00315E92"/>
    <w:rsid w:val="0031699D"/>
    <w:rsid w:val="00324454"/>
    <w:rsid w:val="00325286"/>
    <w:rsid w:val="00337EC4"/>
    <w:rsid w:val="00340236"/>
    <w:rsid w:val="00343E6B"/>
    <w:rsid w:val="00351CBE"/>
    <w:rsid w:val="00351CCB"/>
    <w:rsid w:val="00362468"/>
    <w:rsid w:val="00362969"/>
    <w:rsid w:val="00365384"/>
    <w:rsid w:val="0036680B"/>
    <w:rsid w:val="003711F3"/>
    <w:rsid w:val="0037275B"/>
    <w:rsid w:val="0037681A"/>
    <w:rsid w:val="00380156"/>
    <w:rsid w:val="00380FEC"/>
    <w:rsid w:val="0038428B"/>
    <w:rsid w:val="003849B0"/>
    <w:rsid w:val="00394AF4"/>
    <w:rsid w:val="00395172"/>
    <w:rsid w:val="0039799B"/>
    <w:rsid w:val="003A0B28"/>
    <w:rsid w:val="003A0EED"/>
    <w:rsid w:val="003A5569"/>
    <w:rsid w:val="003A62C1"/>
    <w:rsid w:val="003A65B6"/>
    <w:rsid w:val="003A6A82"/>
    <w:rsid w:val="003B70AE"/>
    <w:rsid w:val="003C5A15"/>
    <w:rsid w:val="003D112A"/>
    <w:rsid w:val="003D11C2"/>
    <w:rsid w:val="003E4219"/>
    <w:rsid w:val="003E42B4"/>
    <w:rsid w:val="003E5D42"/>
    <w:rsid w:val="003E7340"/>
    <w:rsid w:val="003F1772"/>
    <w:rsid w:val="00402C0D"/>
    <w:rsid w:val="00405F7B"/>
    <w:rsid w:val="00406EF9"/>
    <w:rsid w:val="004142A3"/>
    <w:rsid w:val="0041577F"/>
    <w:rsid w:val="00420085"/>
    <w:rsid w:val="00420338"/>
    <w:rsid w:val="004241E6"/>
    <w:rsid w:val="00425B5C"/>
    <w:rsid w:val="00425E2A"/>
    <w:rsid w:val="004307D5"/>
    <w:rsid w:val="0043112A"/>
    <w:rsid w:val="004354B1"/>
    <w:rsid w:val="00442AF8"/>
    <w:rsid w:val="0044362B"/>
    <w:rsid w:val="00444E25"/>
    <w:rsid w:val="00445103"/>
    <w:rsid w:val="004471FF"/>
    <w:rsid w:val="00452377"/>
    <w:rsid w:val="00453410"/>
    <w:rsid w:val="00454184"/>
    <w:rsid w:val="00465192"/>
    <w:rsid w:val="0046567B"/>
    <w:rsid w:val="00470B38"/>
    <w:rsid w:val="004723EA"/>
    <w:rsid w:val="00474959"/>
    <w:rsid w:val="00484646"/>
    <w:rsid w:val="00486448"/>
    <w:rsid w:val="004868C8"/>
    <w:rsid w:val="00487552"/>
    <w:rsid w:val="00490CDD"/>
    <w:rsid w:val="00491FDF"/>
    <w:rsid w:val="0049570F"/>
    <w:rsid w:val="004969C5"/>
    <w:rsid w:val="00496B0F"/>
    <w:rsid w:val="004A27F4"/>
    <w:rsid w:val="004A6CB6"/>
    <w:rsid w:val="004B3257"/>
    <w:rsid w:val="004B6AF5"/>
    <w:rsid w:val="004B7257"/>
    <w:rsid w:val="004C0728"/>
    <w:rsid w:val="004D2C95"/>
    <w:rsid w:val="004D305D"/>
    <w:rsid w:val="004D49B1"/>
    <w:rsid w:val="004D5F51"/>
    <w:rsid w:val="004E0267"/>
    <w:rsid w:val="004E047A"/>
    <w:rsid w:val="004E1903"/>
    <w:rsid w:val="004E61C9"/>
    <w:rsid w:val="004E6913"/>
    <w:rsid w:val="004F1273"/>
    <w:rsid w:val="004F1F51"/>
    <w:rsid w:val="004F2F98"/>
    <w:rsid w:val="004F338F"/>
    <w:rsid w:val="004F6CB3"/>
    <w:rsid w:val="00500DE9"/>
    <w:rsid w:val="00506BED"/>
    <w:rsid w:val="005119DF"/>
    <w:rsid w:val="00515929"/>
    <w:rsid w:val="00522BC6"/>
    <w:rsid w:val="00523B5D"/>
    <w:rsid w:val="00527275"/>
    <w:rsid w:val="00530640"/>
    <w:rsid w:val="00530ADD"/>
    <w:rsid w:val="00530F81"/>
    <w:rsid w:val="00536212"/>
    <w:rsid w:val="00537466"/>
    <w:rsid w:val="00537AF9"/>
    <w:rsid w:val="00540AE1"/>
    <w:rsid w:val="00545F6A"/>
    <w:rsid w:val="005476A6"/>
    <w:rsid w:val="005517AE"/>
    <w:rsid w:val="0055231A"/>
    <w:rsid w:val="00556CCE"/>
    <w:rsid w:val="0055729D"/>
    <w:rsid w:val="0055744D"/>
    <w:rsid w:val="00561DF8"/>
    <w:rsid w:val="00562506"/>
    <w:rsid w:val="00577E46"/>
    <w:rsid w:val="005858BD"/>
    <w:rsid w:val="00592F6D"/>
    <w:rsid w:val="00594135"/>
    <w:rsid w:val="00594DBD"/>
    <w:rsid w:val="0059560F"/>
    <w:rsid w:val="005A1C34"/>
    <w:rsid w:val="005A44EE"/>
    <w:rsid w:val="005A7C75"/>
    <w:rsid w:val="005A7E24"/>
    <w:rsid w:val="005B09A2"/>
    <w:rsid w:val="005C4E4A"/>
    <w:rsid w:val="005D2077"/>
    <w:rsid w:val="005D3CE9"/>
    <w:rsid w:val="005D3D4C"/>
    <w:rsid w:val="005E2011"/>
    <w:rsid w:val="005E476D"/>
    <w:rsid w:val="005E47C3"/>
    <w:rsid w:val="005E5DFA"/>
    <w:rsid w:val="005E6600"/>
    <w:rsid w:val="005E734E"/>
    <w:rsid w:val="005F2259"/>
    <w:rsid w:val="005F2D15"/>
    <w:rsid w:val="005F4EE6"/>
    <w:rsid w:val="005F5656"/>
    <w:rsid w:val="00600984"/>
    <w:rsid w:val="00600EDE"/>
    <w:rsid w:val="00602C53"/>
    <w:rsid w:val="006070DF"/>
    <w:rsid w:val="00622D3B"/>
    <w:rsid w:val="0062430A"/>
    <w:rsid w:val="00624694"/>
    <w:rsid w:val="00636D2B"/>
    <w:rsid w:val="00640081"/>
    <w:rsid w:val="00641289"/>
    <w:rsid w:val="00643474"/>
    <w:rsid w:val="00644E3B"/>
    <w:rsid w:val="006502BB"/>
    <w:rsid w:val="00663EB5"/>
    <w:rsid w:val="00676F1E"/>
    <w:rsid w:val="0068090B"/>
    <w:rsid w:val="006833D8"/>
    <w:rsid w:val="006841CB"/>
    <w:rsid w:val="00685A7F"/>
    <w:rsid w:val="00687D59"/>
    <w:rsid w:val="00691EDB"/>
    <w:rsid w:val="006A07A3"/>
    <w:rsid w:val="006A32C9"/>
    <w:rsid w:val="006A4513"/>
    <w:rsid w:val="006A7DFE"/>
    <w:rsid w:val="006B425B"/>
    <w:rsid w:val="006B6BDE"/>
    <w:rsid w:val="006C6282"/>
    <w:rsid w:val="006D1DAF"/>
    <w:rsid w:val="006D36CD"/>
    <w:rsid w:val="006D4638"/>
    <w:rsid w:val="006D5767"/>
    <w:rsid w:val="006D755B"/>
    <w:rsid w:val="006D7957"/>
    <w:rsid w:val="006E0909"/>
    <w:rsid w:val="006E5AE2"/>
    <w:rsid w:val="006E5F42"/>
    <w:rsid w:val="006F30DF"/>
    <w:rsid w:val="006F31D0"/>
    <w:rsid w:val="006F366E"/>
    <w:rsid w:val="0070487E"/>
    <w:rsid w:val="00704CB3"/>
    <w:rsid w:val="00706C8F"/>
    <w:rsid w:val="007079EA"/>
    <w:rsid w:val="00715CAB"/>
    <w:rsid w:val="00721170"/>
    <w:rsid w:val="00721770"/>
    <w:rsid w:val="007220A0"/>
    <w:rsid w:val="00723C2D"/>
    <w:rsid w:val="0072480B"/>
    <w:rsid w:val="007248D6"/>
    <w:rsid w:val="00726157"/>
    <w:rsid w:val="00732A0D"/>
    <w:rsid w:val="007331D2"/>
    <w:rsid w:val="00740161"/>
    <w:rsid w:val="00741FC4"/>
    <w:rsid w:val="00750671"/>
    <w:rsid w:val="0076153E"/>
    <w:rsid w:val="007707EB"/>
    <w:rsid w:val="007778F1"/>
    <w:rsid w:val="007817AA"/>
    <w:rsid w:val="007A0E66"/>
    <w:rsid w:val="007A5275"/>
    <w:rsid w:val="007A79BE"/>
    <w:rsid w:val="007B3F38"/>
    <w:rsid w:val="007C1891"/>
    <w:rsid w:val="007C22F5"/>
    <w:rsid w:val="007D13AB"/>
    <w:rsid w:val="007D1874"/>
    <w:rsid w:val="007D59C4"/>
    <w:rsid w:val="007E0B7D"/>
    <w:rsid w:val="007F0252"/>
    <w:rsid w:val="007F128C"/>
    <w:rsid w:val="007F248D"/>
    <w:rsid w:val="007F479B"/>
    <w:rsid w:val="007F568C"/>
    <w:rsid w:val="007F62FC"/>
    <w:rsid w:val="007F6453"/>
    <w:rsid w:val="007F6C55"/>
    <w:rsid w:val="0080065C"/>
    <w:rsid w:val="008015A6"/>
    <w:rsid w:val="00801F8D"/>
    <w:rsid w:val="008049ED"/>
    <w:rsid w:val="008072AB"/>
    <w:rsid w:val="00811F54"/>
    <w:rsid w:val="00813930"/>
    <w:rsid w:val="00816630"/>
    <w:rsid w:val="00816D54"/>
    <w:rsid w:val="00830D1B"/>
    <w:rsid w:val="008440B8"/>
    <w:rsid w:val="00854465"/>
    <w:rsid w:val="008604D6"/>
    <w:rsid w:val="00861EB7"/>
    <w:rsid w:val="00863301"/>
    <w:rsid w:val="0086560F"/>
    <w:rsid w:val="00865B7B"/>
    <w:rsid w:val="00867FD2"/>
    <w:rsid w:val="008744A8"/>
    <w:rsid w:val="008752C6"/>
    <w:rsid w:val="00877FEA"/>
    <w:rsid w:val="008823B4"/>
    <w:rsid w:val="0088321E"/>
    <w:rsid w:val="00884C64"/>
    <w:rsid w:val="00895F4C"/>
    <w:rsid w:val="008A2994"/>
    <w:rsid w:val="008A5E2B"/>
    <w:rsid w:val="008B5D1E"/>
    <w:rsid w:val="008C7414"/>
    <w:rsid w:val="008C7E0C"/>
    <w:rsid w:val="008D09CD"/>
    <w:rsid w:val="008E5905"/>
    <w:rsid w:val="008E698E"/>
    <w:rsid w:val="008F06D0"/>
    <w:rsid w:val="008F3354"/>
    <w:rsid w:val="008F4B9F"/>
    <w:rsid w:val="008F60EE"/>
    <w:rsid w:val="008F7988"/>
    <w:rsid w:val="00901553"/>
    <w:rsid w:val="00903B6C"/>
    <w:rsid w:val="00903ED7"/>
    <w:rsid w:val="00904EDB"/>
    <w:rsid w:val="009072AF"/>
    <w:rsid w:val="009078CF"/>
    <w:rsid w:val="00914E47"/>
    <w:rsid w:val="00915AFA"/>
    <w:rsid w:val="00920A06"/>
    <w:rsid w:val="00922296"/>
    <w:rsid w:val="009267F9"/>
    <w:rsid w:val="00926A50"/>
    <w:rsid w:val="00932782"/>
    <w:rsid w:val="0093311E"/>
    <w:rsid w:val="009442A7"/>
    <w:rsid w:val="00945127"/>
    <w:rsid w:val="009471AB"/>
    <w:rsid w:val="00954744"/>
    <w:rsid w:val="00957646"/>
    <w:rsid w:val="00957D14"/>
    <w:rsid w:val="00961037"/>
    <w:rsid w:val="00971E23"/>
    <w:rsid w:val="00971EDD"/>
    <w:rsid w:val="00973F3C"/>
    <w:rsid w:val="00975876"/>
    <w:rsid w:val="00976B9C"/>
    <w:rsid w:val="00976E86"/>
    <w:rsid w:val="009817DB"/>
    <w:rsid w:val="00986725"/>
    <w:rsid w:val="009874A7"/>
    <w:rsid w:val="009874D6"/>
    <w:rsid w:val="0099145D"/>
    <w:rsid w:val="00991D40"/>
    <w:rsid w:val="009A0587"/>
    <w:rsid w:val="009A453C"/>
    <w:rsid w:val="009B7F95"/>
    <w:rsid w:val="009C5D60"/>
    <w:rsid w:val="009C6FB8"/>
    <w:rsid w:val="009D034B"/>
    <w:rsid w:val="009D2CAA"/>
    <w:rsid w:val="009D58CB"/>
    <w:rsid w:val="009E1306"/>
    <w:rsid w:val="009E1B34"/>
    <w:rsid w:val="009E50DE"/>
    <w:rsid w:val="009E6D50"/>
    <w:rsid w:val="009F0AFD"/>
    <w:rsid w:val="009F0DE7"/>
    <w:rsid w:val="009F1BC3"/>
    <w:rsid w:val="009F5F3C"/>
    <w:rsid w:val="009F6DA3"/>
    <w:rsid w:val="00A0238D"/>
    <w:rsid w:val="00A035F5"/>
    <w:rsid w:val="00A06731"/>
    <w:rsid w:val="00A07415"/>
    <w:rsid w:val="00A13CC5"/>
    <w:rsid w:val="00A15829"/>
    <w:rsid w:val="00A16A5B"/>
    <w:rsid w:val="00A17960"/>
    <w:rsid w:val="00A208FD"/>
    <w:rsid w:val="00A27E5A"/>
    <w:rsid w:val="00A30919"/>
    <w:rsid w:val="00A44F67"/>
    <w:rsid w:val="00A47238"/>
    <w:rsid w:val="00A502CE"/>
    <w:rsid w:val="00A53282"/>
    <w:rsid w:val="00A5391A"/>
    <w:rsid w:val="00A549AD"/>
    <w:rsid w:val="00A56399"/>
    <w:rsid w:val="00A565D6"/>
    <w:rsid w:val="00A61E58"/>
    <w:rsid w:val="00A65320"/>
    <w:rsid w:val="00A80D87"/>
    <w:rsid w:val="00A8244B"/>
    <w:rsid w:val="00A82BF6"/>
    <w:rsid w:val="00A8385B"/>
    <w:rsid w:val="00A904DB"/>
    <w:rsid w:val="00A90B65"/>
    <w:rsid w:val="00A92AD1"/>
    <w:rsid w:val="00A94FD3"/>
    <w:rsid w:val="00AA53E1"/>
    <w:rsid w:val="00AA70F3"/>
    <w:rsid w:val="00AA7C61"/>
    <w:rsid w:val="00AB059B"/>
    <w:rsid w:val="00AB2A24"/>
    <w:rsid w:val="00AB3651"/>
    <w:rsid w:val="00AB712F"/>
    <w:rsid w:val="00AB7968"/>
    <w:rsid w:val="00AC5225"/>
    <w:rsid w:val="00AC5932"/>
    <w:rsid w:val="00AC6C7C"/>
    <w:rsid w:val="00AD019C"/>
    <w:rsid w:val="00AD07A1"/>
    <w:rsid w:val="00AD0E0E"/>
    <w:rsid w:val="00AD1777"/>
    <w:rsid w:val="00AD4CF8"/>
    <w:rsid w:val="00AD5551"/>
    <w:rsid w:val="00AD745A"/>
    <w:rsid w:val="00AE5078"/>
    <w:rsid w:val="00AE7D98"/>
    <w:rsid w:val="00AF2C1B"/>
    <w:rsid w:val="00AF3AD6"/>
    <w:rsid w:val="00AF45E6"/>
    <w:rsid w:val="00AF62AF"/>
    <w:rsid w:val="00AF67AC"/>
    <w:rsid w:val="00B03878"/>
    <w:rsid w:val="00B07AF9"/>
    <w:rsid w:val="00B10360"/>
    <w:rsid w:val="00B14015"/>
    <w:rsid w:val="00B156DC"/>
    <w:rsid w:val="00B16AC2"/>
    <w:rsid w:val="00B17737"/>
    <w:rsid w:val="00B22980"/>
    <w:rsid w:val="00B235FE"/>
    <w:rsid w:val="00B33ECB"/>
    <w:rsid w:val="00B44811"/>
    <w:rsid w:val="00B45FCA"/>
    <w:rsid w:val="00B5732B"/>
    <w:rsid w:val="00B6437A"/>
    <w:rsid w:val="00B646D3"/>
    <w:rsid w:val="00B67456"/>
    <w:rsid w:val="00B7138D"/>
    <w:rsid w:val="00B73F9D"/>
    <w:rsid w:val="00B751D9"/>
    <w:rsid w:val="00B76299"/>
    <w:rsid w:val="00B767AA"/>
    <w:rsid w:val="00B81A04"/>
    <w:rsid w:val="00B832E9"/>
    <w:rsid w:val="00B84D0C"/>
    <w:rsid w:val="00B86329"/>
    <w:rsid w:val="00B871DC"/>
    <w:rsid w:val="00B90207"/>
    <w:rsid w:val="00B90E1E"/>
    <w:rsid w:val="00B92B1C"/>
    <w:rsid w:val="00B95F00"/>
    <w:rsid w:val="00BA5606"/>
    <w:rsid w:val="00BA5A80"/>
    <w:rsid w:val="00BB5B88"/>
    <w:rsid w:val="00BB72FF"/>
    <w:rsid w:val="00BC52BB"/>
    <w:rsid w:val="00BC543E"/>
    <w:rsid w:val="00BC5961"/>
    <w:rsid w:val="00BC6C4D"/>
    <w:rsid w:val="00BC7086"/>
    <w:rsid w:val="00BD2D29"/>
    <w:rsid w:val="00BD5024"/>
    <w:rsid w:val="00BD5403"/>
    <w:rsid w:val="00BD5B5C"/>
    <w:rsid w:val="00BE7632"/>
    <w:rsid w:val="00BF10D6"/>
    <w:rsid w:val="00BF2904"/>
    <w:rsid w:val="00BF3384"/>
    <w:rsid w:val="00C0777A"/>
    <w:rsid w:val="00C11AA1"/>
    <w:rsid w:val="00C1245E"/>
    <w:rsid w:val="00C15F33"/>
    <w:rsid w:val="00C2604F"/>
    <w:rsid w:val="00C30BD5"/>
    <w:rsid w:val="00C31D1D"/>
    <w:rsid w:val="00C343D2"/>
    <w:rsid w:val="00C358AB"/>
    <w:rsid w:val="00C42D4C"/>
    <w:rsid w:val="00C53EDB"/>
    <w:rsid w:val="00C54DF4"/>
    <w:rsid w:val="00C54FEF"/>
    <w:rsid w:val="00C57E36"/>
    <w:rsid w:val="00C6042A"/>
    <w:rsid w:val="00C61364"/>
    <w:rsid w:val="00C61D98"/>
    <w:rsid w:val="00C63A6B"/>
    <w:rsid w:val="00C66F99"/>
    <w:rsid w:val="00C734F4"/>
    <w:rsid w:val="00C771F7"/>
    <w:rsid w:val="00C80179"/>
    <w:rsid w:val="00C81C10"/>
    <w:rsid w:val="00C82977"/>
    <w:rsid w:val="00C83E33"/>
    <w:rsid w:val="00C86024"/>
    <w:rsid w:val="00C86556"/>
    <w:rsid w:val="00C87D1C"/>
    <w:rsid w:val="00C91293"/>
    <w:rsid w:val="00C9230E"/>
    <w:rsid w:val="00C96268"/>
    <w:rsid w:val="00CA02DD"/>
    <w:rsid w:val="00CA17D9"/>
    <w:rsid w:val="00CA3299"/>
    <w:rsid w:val="00CA69A0"/>
    <w:rsid w:val="00CA7AC3"/>
    <w:rsid w:val="00CB700D"/>
    <w:rsid w:val="00CC376C"/>
    <w:rsid w:val="00CC7478"/>
    <w:rsid w:val="00CD575F"/>
    <w:rsid w:val="00CD675A"/>
    <w:rsid w:val="00CE0241"/>
    <w:rsid w:val="00CE4F67"/>
    <w:rsid w:val="00CE52E2"/>
    <w:rsid w:val="00CE5310"/>
    <w:rsid w:val="00CE6715"/>
    <w:rsid w:val="00CE75DA"/>
    <w:rsid w:val="00CF0B8A"/>
    <w:rsid w:val="00CF39F5"/>
    <w:rsid w:val="00CF6448"/>
    <w:rsid w:val="00CF73DF"/>
    <w:rsid w:val="00D016A4"/>
    <w:rsid w:val="00D01ECE"/>
    <w:rsid w:val="00D02517"/>
    <w:rsid w:val="00D02F16"/>
    <w:rsid w:val="00D04AE8"/>
    <w:rsid w:val="00D068DA"/>
    <w:rsid w:val="00D10CF3"/>
    <w:rsid w:val="00D1125A"/>
    <w:rsid w:val="00D123EF"/>
    <w:rsid w:val="00D15FF6"/>
    <w:rsid w:val="00D22BA6"/>
    <w:rsid w:val="00D32AE9"/>
    <w:rsid w:val="00D34CF3"/>
    <w:rsid w:val="00D36978"/>
    <w:rsid w:val="00D52E04"/>
    <w:rsid w:val="00D7144E"/>
    <w:rsid w:val="00D7221A"/>
    <w:rsid w:val="00D73A91"/>
    <w:rsid w:val="00D74EB9"/>
    <w:rsid w:val="00D75CBD"/>
    <w:rsid w:val="00D75DD4"/>
    <w:rsid w:val="00D75E75"/>
    <w:rsid w:val="00D77104"/>
    <w:rsid w:val="00D80571"/>
    <w:rsid w:val="00D837A4"/>
    <w:rsid w:val="00D90B67"/>
    <w:rsid w:val="00D9208B"/>
    <w:rsid w:val="00D94DAB"/>
    <w:rsid w:val="00D95F20"/>
    <w:rsid w:val="00DA19B2"/>
    <w:rsid w:val="00DA1A95"/>
    <w:rsid w:val="00DA3444"/>
    <w:rsid w:val="00DA4340"/>
    <w:rsid w:val="00DA4F3E"/>
    <w:rsid w:val="00DB78F7"/>
    <w:rsid w:val="00DC5AEC"/>
    <w:rsid w:val="00DC60FD"/>
    <w:rsid w:val="00DD03B7"/>
    <w:rsid w:val="00DD0CBB"/>
    <w:rsid w:val="00DD11EA"/>
    <w:rsid w:val="00DD490D"/>
    <w:rsid w:val="00DE0392"/>
    <w:rsid w:val="00DE3EDD"/>
    <w:rsid w:val="00DE4890"/>
    <w:rsid w:val="00DF0024"/>
    <w:rsid w:val="00DF2C32"/>
    <w:rsid w:val="00DF434A"/>
    <w:rsid w:val="00DF5416"/>
    <w:rsid w:val="00DF54D2"/>
    <w:rsid w:val="00DF59B3"/>
    <w:rsid w:val="00E01168"/>
    <w:rsid w:val="00E02FB7"/>
    <w:rsid w:val="00E034CA"/>
    <w:rsid w:val="00E05382"/>
    <w:rsid w:val="00E07FB1"/>
    <w:rsid w:val="00E170B9"/>
    <w:rsid w:val="00E17C86"/>
    <w:rsid w:val="00E2083C"/>
    <w:rsid w:val="00E210E3"/>
    <w:rsid w:val="00E23BF7"/>
    <w:rsid w:val="00E35962"/>
    <w:rsid w:val="00E37756"/>
    <w:rsid w:val="00E37A58"/>
    <w:rsid w:val="00E41120"/>
    <w:rsid w:val="00E4453C"/>
    <w:rsid w:val="00E517CA"/>
    <w:rsid w:val="00E53978"/>
    <w:rsid w:val="00E556E0"/>
    <w:rsid w:val="00E55927"/>
    <w:rsid w:val="00E55C3D"/>
    <w:rsid w:val="00E57C2B"/>
    <w:rsid w:val="00E60E2D"/>
    <w:rsid w:val="00E61DAB"/>
    <w:rsid w:val="00E62E57"/>
    <w:rsid w:val="00E6559C"/>
    <w:rsid w:val="00E7057A"/>
    <w:rsid w:val="00E71EEB"/>
    <w:rsid w:val="00E745AA"/>
    <w:rsid w:val="00E74E03"/>
    <w:rsid w:val="00E7592A"/>
    <w:rsid w:val="00E75EAD"/>
    <w:rsid w:val="00E77937"/>
    <w:rsid w:val="00E77B39"/>
    <w:rsid w:val="00E837EF"/>
    <w:rsid w:val="00E846F8"/>
    <w:rsid w:val="00E87D1E"/>
    <w:rsid w:val="00E90782"/>
    <w:rsid w:val="00E9118A"/>
    <w:rsid w:val="00E9375A"/>
    <w:rsid w:val="00E93A11"/>
    <w:rsid w:val="00E9554F"/>
    <w:rsid w:val="00E96BF2"/>
    <w:rsid w:val="00EA215E"/>
    <w:rsid w:val="00EA3CF5"/>
    <w:rsid w:val="00EA60A8"/>
    <w:rsid w:val="00EA720B"/>
    <w:rsid w:val="00EB19F7"/>
    <w:rsid w:val="00EB1F81"/>
    <w:rsid w:val="00EB4406"/>
    <w:rsid w:val="00EB4D2B"/>
    <w:rsid w:val="00EB5D64"/>
    <w:rsid w:val="00EB5DF5"/>
    <w:rsid w:val="00EC159E"/>
    <w:rsid w:val="00EC63A5"/>
    <w:rsid w:val="00EC7952"/>
    <w:rsid w:val="00ED5753"/>
    <w:rsid w:val="00ED74B0"/>
    <w:rsid w:val="00ED7EA8"/>
    <w:rsid w:val="00EE2D9C"/>
    <w:rsid w:val="00EE4E96"/>
    <w:rsid w:val="00EF153D"/>
    <w:rsid w:val="00EF1BFC"/>
    <w:rsid w:val="00EF319E"/>
    <w:rsid w:val="00EF78ED"/>
    <w:rsid w:val="00F00E18"/>
    <w:rsid w:val="00F01AEB"/>
    <w:rsid w:val="00F036CA"/>
    <w:rsid w:val="00F03B49"/>
    <w:rsid w:val="00F05BB5"/>
    <w:rsid w:val="00F063B7"/>
    <w:rsid w:val="00F13D02"/>
    <w:rsid w:val="00F14BE7"/>
    <w:rsid w:val="00F16A14"/>
    <w:rsid w:val="00F17F6E"/>
    <w:rsid w:val="00F204CA"/>
    <w:rsid w:val="00F23432"/>
    <w:rsid w:val="00F2569D"/>
    <w:rsid w:val="00F27EA4"/>
    <w:rsid w:val="00F32EDF"/>
    <w:rsid w:val="00F3674C"/>
    <w:rsid w:val="00F40692"/>
    <w:rsid w:val="00F423AA"/>
    <w:rsid w:val="00F42B2E"/>
    <w:rsid w:val="00F43DC8"/>
    <w:rsid w:val="00F448AC"/>
    <w:rsid w:val="00F55DEB"/>
    <w:rsid w:val="00F57EBA"/>
    <w:rsid w:val="00F65266"/>
    <w:rsid w:val="00F7373F"/>
    <w:rsid w:val="00F7546A"/>
    <w:rsid w:val="00F758D2"/>
    <w:rsid w:val="00F75E83"/>
    <w:rsid w:val="00F806B2"/>
    <w:rsid w:val="00F81FC8"/>
    <w:rsid w:val="00F874F8"/>
    <w:rsid w:val="00F918E9"/>
    <w:rsid w:val="00F920A2"/>
    <w:rsid w:val="00F92E91"/>
    <w:rsid w:val="00F96D83"/>
    <w:rsid w:val="00F979E9"/>
    <w:rsid w:val="00FA2374"/>
    <w:rsid w:val="00FA3809"/>
    <w:rsid w:val="00FA4D91"/>
    <w:rsid w:val="00FB099B"/>
    <w:rsid w:val="00FB0F2A"/>
    <w:rsid w:val="00FB2A52"/>
    <w:rsid w:val="00FB449B"/>
    <w:rsid w:val="00FD2F73"/>
    <w:rsid w:val="00FD44B6"/>
    <w:rsid w:val="00FF36EA"/>
    <w:rsid w:val="00FF3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29058C"/>
  <w15:chartTrackingRefBased/>
  <w15:docId w15:val="{6A7DCB2D-4D8C-4CC3-AFB1-E0625572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212094"/>
    <w:pPr>
      <w:keepNext/>
      <w:keepLines/>
      <w:spacing w:before="480" w:line="276" w:lineRule="auto"/>
      <w:outlineLvl w:val="0"/>
    </w:pPr>
    <w:rPr>
      <w:rFonts w:ascii="Calibri Light" w:hAnsi="Calibri Light"/>
      <w:b/>
      <w:bCs/>
      <w:color w:val="2E74B5"/>
      <w:sz w:val="28"/>
      <w:szCs w:val="28"/>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4E1903"/>
    <w:rPr>
      <w:rFonts w:ascii="Tahoma" w:hAnsi="Tahoma"/>
      <w:sz w:val="16"/>
      <w:szCs w:val="16"/>
      <w:lang w:val="x-none" w:eastAsia="x-none"/>
    </w:rPr>
  </w:style>
  <w:style w:type="character" w:customStyle="1" w:styleId="TextbublinyChar">
    <w:name w:val="Text bubliny Char"/>
    <w:link w:val="Textbubliny"/>
    <w:rsid w:val="004E1903"/>
    <w:rPr>
      <w:rFonts w:ascii="Tahoma" w:hAnsi="Tahoma" w:cs="Tahoma"/>
      <w:sz w:val="16"/>
      <w:szCs w:val="16"/>
    </w:rPr>
  </w:style>
  <w:style w:type="paragraph" w:styleId="Zpat">
    <w:name w:val="footer"/>
    <w:basedOn w:val="Normln"/>
    <w:link w:val="ZpatChar"/>
    <w:uiPriority w:val="99"/>
    <w:unhideWhenUsed/>
    <w:rsid w:val="00EC7952"/>
    <w:pPr>
      <w:tabs>
        <w:tab w:val="center" w:pos="4536"/>
        <w:tab w:val="right" w:pos="9072"/>
      </w:tabs>
      <w:spacing w:after="200" w:line="276" w:lineRule="auto"/>
    </w:pPr>
    <w:rPr>
      <w:rFonts w:ascii="Calibri" w:eastAsia="Calibri" w:hAnsi="Calibri"/>
      <w:sz w:val="22"/>
      <w:szCs w:val="22"/>
      <w:lang w:val="x-none" w:eastAsia="en-US"/>
    </w:rPr>
  </w:style>
  <w:style w:type="character" w:customStyle="1" w:styleId="ZpatChar">
    <w:name w:val="Zápatí Char"/>
    <w:link w:val="Zpat"/>
    <w:uiPriority w:val="99"/>
    <w:rsid w:val="00EC7952"/>
    <w:rPr>
      <w:rFonts w:ascii="Calibri" w:eastAsia="Calibri" w:hAnsi="Calibri"/>
      <w:sz w:val="22"/>
      <w:szCs w:val="22"/>
      <w:lang w:eastAsia="en-US"/>
    </w:rPr>
  </w:style>
  <w:style w:type="paragraph" w:styleId="Odstavecseseznamem">
    <w:name w:val="List Paragraph"/>
    <w:basedOn w:val="Normln"/>
    <w:uiPriority w:val="34"/>
    <w:qFormat/>
    <w:rsid w:val="00185D99"/>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rsid w:val="00185D99"/>
    <w:pPr>
      <w:tabs>
        <w:tab w:val="center" w:pos="4536"/>
        <w:tab w:val="right" w:pos="9072"/>
      </w:tabs>
    </w:pPr>
    <w:rPr>
      <w:lang w:val="x-none" w:eastAsia="x-none"/>
    </w:rPr>
  </w:style>
  <w:style w:type="character" w:customStyle="1" w:styleId="ZhlavChar">
    <w:name w:val="Záhlaví Char"/>
    <w:link w:val="Zhlav"/>
    <w:rsid w:val="00185D99"/>
    <w:rPr>
      <w:sz w:val="24"/>
      <w:szCs w:val="24"/>
    </w:rPr>
  </w:style>
  <w:style w:type="table" w:styleId="Mkatabulky">
    <w:name w:val="Table Grid"/>
    <w:basedOn w:val="Normlntabulka"/>
    <w:uiPriority w:val="39"/>
    <w:rsid w:val="0072177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A06731"/>
    <w:rPr>
      <w:color w:val="0000FF"/>
      <w:u w:val="single"/>
    </w:rPr>
  </w:style>
  <w:style w:type="paragraph" w:customStyle="1" w:styleId="Textbody">
    <w:name w:val="Text body"/>
    <w:basedOn w:val="Normln"/>
    <w:rsid w:val="007D59C4"/>
    <w:pPr>
      <w:tabs>
        <w:tab w:val="left" w:pos="709"/>
      </w:tabs>
      <w:suppressAutoHyphens/>
      <w:autoSpaceDN w:val="0"/>
      <w:spacing w:line="100" w:lineRule="atLeast"/>
    </w:pPr>
    <w:rPr>
      <w:b/>
      <w:color w:val="00000A"/>
      <w:kern w:val="3"/>
      <w:szCs w:val="20"/>
    </w:rPr>
  </w:style>
  <w:style w:type="character" w:styleId="Odkaznakoment">
    <w:name w:val="annotation reference"/>
    <w:uiPriority w:val="99"/>
    <w:rsid w:val="00E37756"/>
    <w:rPr>
      <w:sz w:val="16"/>
      <w:szCs w:val="16"/>
    </w:rPr>
  </w:style>
  <w:style w:type="paragraph" w:styleId="Textkomente">
    <w:name w:val="annotation text"/>
    <w:basedOn w:val="Normln"/>
    <w:link w:val="TextkomenteChar"/>
    <w:uiPriority w:val="99"/>
    <w:rsid w:val="00E37756"/>
    <w:rPr>
      <w:sz w:val="20"/>
      <w:szCs w:val="20"/>
    </w:rPr>
  </w:style>
  <w:style w:type="character" w:customStyle="1" w:styleId="TextkomenteChar">
    <w:name w:val="Text komentáře Char"/>
    <w:basedOn w:val="Standardnpsmoodstavce"/>
    <w:link w:val="Textkomente"/>
    <w:uiPriority w:val="99"/>
    <w:rsid w:val="00E37756"/>
  </w:style>
  <w:style w:type="paragraph" w:styleId="Pedmtkomente">
    <w:name w:val="annotation subject"/>
    <w:basedOn w:val="Textkomente"/>
    <w:next w:val="Textkomente"/>
    <w:link w:val="PedmtkomenteChar"/>
    <w:rsid w:val="00E37756"/>
    <w:rPr>
      <w:b/>
      <w:bCs/>
      <w:lang w:val="x-none" w:eastAsia="x-none"/>
    </w:rPr>
  </w:style>
  <w:style w:type="character" w:customStyle="1" w:styleId="PedmtkomenteChar">
    <w:name w:val="Předmět komentáře Char"/>
    <w:link w:val="Pedmtkomente"/>
    <w:rsid w:val="00E37756"/>
    <w:rPr>
      <w:b/>
      <w:bCs/>
    </w:rPr>
  </w:style>
  <w:style w:type="character" w:customStyle="1" w:styleId="Nadpis1Char">
    <w:name w:val="Nadpis 1 Char"/>
    <w:link w:val="Nadpis1"/>
    <w:uiPriority w:val="9"/>
    <w:rsid w:val="00212094"/>
    <w:rPr>
      <w:rFonts w:ascii="Calibri Light" w:hAnsi="Calibri Light"/>
      <w:b/>
      <w:bCs/>
      <w:color w:val="2E74B5"/>
      <w:sz w:val="28"/>
      <w:szCs w:val="28"/>
      <w:lang w:eastAsia="en-US"/>
    </w:rPr>
  </w:style>
  <w:style w:type="character" w:customStyle="1" w:styleId="h1a5">
    <w:name w:val="h1a5"/>
    <w:rsid w:val="00004B17"/>
    <w:rPr>
      <w:rFonts w:ascii="Arial" w:hAnsi="Arial" w:cs="Arial" w:hint="default"/>
      <w:i/>
      <w:iCs/>
      <w:vanish w:val="0"/>
      <w:webHidden w:val="0"/>
      <w:sz w:val="26"/>
      <w:szCs w:val="26"/>
      <w:specVanish w:val="0"/>
    </w:rPr>
  </w:style>
  <w:style w:type="paragraph" w:styleId="Bezmezer">
    <w:name w:val="No Spacing"/>
    <w:link w:val="BezmezerChar"/>
    <w:uiPriority w:val="1"/>
    <w:qFormat/>
    <w:rsid w:val="004F338F"/>
    <w:rPr>
      <w:sz w:val="24"/>
      <w:szCs w:val="24"/>
    </w:rPr>
  </w:style>
  <w:style w:type="character" w:customStyle="1" w:styleId="BezmezerChar">
    <w:name w:val="Bez mezer Char"/>
    <w:link w:val="Bezmezer"/>
    <w:uiPriority w:val="1"/>
    <w:locked/>
    <w:rsid w:val="004F338F"/>
    <w:rPr>
      <w:sz w:val="24"/>
      <w:szCs w:val="24"/>
      <w:lang w:bidi="ar-SA"/>
    </w:rPr>
  </w:style>
  <w:style w:type="paragraph" w:styleId="Normlnweb">
    <w:name w:val="Normal (Web)"/>
    <w:basedOn w:val="Normln"/>
    <w:uiPriority w:val="99"/>
    <w:unhideWhenUsed/>
    <w:rsid w:val="00BD5B5C"/>
    <w:pPr>
      <w:spacing w:before="192" w:after="192" w:line="360" w:lineRule="atLeast"/>
    </w:pPr>
  </w:style>
  <w:style w:type="character" w:styleId="Sledovanodkaz">
    <w:name w:val="FollowedHyperlink"/>
    <w:rsid w:val="00AA53E1"/>
    <w:rPr>
      <w:color w:val="954F72"/>
      <w:u w:val="single"/>
    </w:rPr>
  </w:style>
  <w:style w:type="character" w:styleId="Zdraznn">
    <w:name w:val="Emphasis"/>
    <w:uiPriority w:val="20"/>
    <w:qFormat/>
    <w:rsid w:val="00B16AC2"/>
    <w:rPr>
      <w:i/>
      <w:iCs/>
    </w:rPr>
  </w:style>
  <w:style w:type="paragraph" w:styleId="Nzev">
    <w:name w:val="Title"/>
    <w:basedOn w:val="Normln"/>
    <w:link w:val="NzevChar"/>
    <w:qFormat/>
    <w:rsid w:val="0093311E"/>
    <w:pPr>
      <w:jc w:val="center"/>
    </w:pPr>
    <w:rPr>
      <w:sz w:val="28"/>
      <w:szCs w:val="20"/>
      <w:lang w:val="x-none" w:eastAsia="x-none"/>
    </w:rPr>
  </w:style>
  <w:style w:type="character" w:customStyle="1" w:styleId="NzevChar">
    <w:name w:val="Název Char"/>
    <w:link w:val="Nzev"/>
    <w:rsid w:val="0093311E"/>
    <w:rPr>
      <w:sz w:val="28"/>
    </w:rPr>
  </w:style>
  <w:style w:type="character" w:styleId="Siln">
    <w:name w:val="Strong"/>
    <w:qFormat/>
    <w:rsid w:val="00E90782"/>
    <w:rPr>
      <w:b/>
      <w:bCs/>
    </w:rPr>
  </w:style>
  <w:style w:type="paragraph" w:customStyle="1" w:styleId="Default">
    <w:name w:val="Default"/>
    <w:rsid w:val="002C35E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5624">
      <w:bodyDiv w:val="1"/>
      <w:marLeft w:val="0"/>
      <w:marRight w:val="0"/>
      <w:marTop w:val="0"/>
      <w:marBottom w:val="0"/>
      <w:divBdr>
        <w:top w:val="none" w:sz="0" w:space="0" w:color="auto"/>
        <w:left w:val="none" w:sz="0" w:space="0" w:color="auto"/>
        <w:bottom w:val="none" w:sz="0" w:space="0" w:color="auto"/>
        <w:right w:val="none" w:sz="0" w:space="0" w:color="auto"/>
      </w:divBdr>
    </w:div>
    <w:div w:id="272901007">
      <w:bodyDiv w:val="1"/>
      <w:marLeft w:val="0"/>
      <w:marRight w:val="0"/>
      <w:marTop w:val="0"/>
      <w:marBottom w:val="0"/>
      <w:divBdr>
        <w:top w:val="none" w:sz="0" w:space="0" w:color="auto"/>
        <w:left w:val="none" w:sz="0" w:space="0" w:color="auto"/>
        <w:bottom w:val="none" w:sz="0" w:space="0" w:color="auto"/>
        <w:right w:val="none" w:sz="0" w:space="0" w:color="auto"/>
      </w:divBdr>
    </w:div>
    <w:div w:id="297536706">
      <w:bodyDiv w:val="1"/>
      <w:marLeft w:val="0"/>
      <w:marRight w:val="0"/>
      <w:marTop w:val="0"/>
      <w:marBottom w:val="0"/>
      <w:divBdr>
        <w:top w:val="none" w:sz="0" w:space="0" w:color="auto"/>
        <w:left w:val="none" w:sz="0" w:space="0" w:color="auto"/>
        <w:bottom w:val="none" w:sz="0" w:space="0" w:color="auto"/>
        <w:right w:val="none" w:sz="0" w:space="0" w:color="auto"/>
      </w:divBdr>
    </w:div>
    <w:div w:id="381170589">
      <w:bodyDiv w:val="1"/>
      <w:marLeft w:val="0"/>
      <w:marRight w:val="0"/>
      <w:marTop w:val="0"/>
      <w:marBottom w:val="0"/>
      <w:divBdr>
        <w:top w:val="none" w:sz="0" w:space="0" w:color="auto"/>
        <w:left w:val="none" w:sz="0" w:space="0" w:color="auto"/>
        <w:bottom w:val="none" w:sz="0" w:space="0" w:color="auto"/>
        <w:right w:val="none" w:sz="0" w:space="0" w:color="auto"/>
      </w:divBdr>
    </w:div>
    <w:div w:id="655231813">
      <w:bodyDiv w:val="1"/>
      <w:marLeft w:val="0"/>
      <w:marRight w:val="0"/>
      <w:marTop w:val="0"/>
      <w:marBottom w:val="0"/>
      <w:divBdr>
        <w:top w:val="none" w:sz="0" w:space="0" w:color="auto"/>
        <w:left w:val="none" w:sz="0" w:space="0" w:color="auto"/>
        <w:bottom w:val="none" w:sz="0" w:space="0" w:color="auto"/>
        <w:right w:val="none" w:sz="0" w:space="0" w:color="auto"/>
      </w:divBdr>
    </w:div>
    <w:div w:id="666253117">
      <w:bodyDiv w:val="1"/>
      <w:marLeft w:val="0"/>
      <w:marRight w:val="0"/>
      <w:marTop w:val="0"/>
      <w:marBottom w:val="0"/>
      <w:divBdr>
        <w:top w:val="none" w:sz="0" w:space="0" w:color="auto"/>
        <w:left w:val="none" w:sz="0" w:space="0" w:color="auto"/>
        <w:bottom w:val="none" w:sz="0" w:space="0" w:color="auto"/>
        <w:right w:val="none" w:sz="0" w:space="0" w:color="auto"/>
      </w:divBdr>
    </w:div>
    <w:div w:id="689986819">
      <w:bodyDiv w:val="1"/>
      <w:marLeft w:val="0"/>
      <w:marRight w:val="0"/>
      <w:marTop w:val="0"/>
      <w:marBottom w:val="0"/>
      <w:divBdr>
        <w:top w:val="none" w:sz="0" w:space="0" w:color="auto"/>
        <w:left w:val="none" w:sz="0" w:space="0" w:color="auto"/>
        <w:bottom w:val="none" w:sz="0" w:space="0" w:color="auto"/>
        <w:right w:val="none" w:sz="0" w:space="0" w:color="auto"/>
      </w:divBdr>
    </w:div>
    <w:div w:id="758258621">
      <w:bodyDiv w:val="1"/>
      <w:marLeft w:val="0"/>
      <w:marRight w:val="0"/>
      <w:marTop w:val="0"/>
      <w:marBottom w:val="0"/>
      <w:divBdr>
        <w:top w:val="none" w:sz="0" w:space="0" w:color="auto"/>
        <w:left w:val="none" w:sz="0" w:space="0" w:color="auto"/>
        <w:bottom w:val="none" w:sz="0" w:space="0" w:color="auto"/>
        <w:right w:val="none" w:sz="0" w:space="0" w:color="auto"/>
      </w:divBdr>
    </w:div>
    <w:div w:id="804275404">
      <w:bodyDiv w:val="1"/>
      <w:marLeft w:val="0"/>
      <w:marRight w:val="0"/>
      <w:marTop w:val="0"/>
      <w:marBottom w:val="0"/>
      <w:divBdr>
        <w:top w:val="none" w:sz="0" w:space="0" w:color="auto"/>
        <w:left w:val="none" w:sz="0" w:space="0" w:color="auto"/>
        <w:bottom w:val="none" w:sz="0" w:space="0" w:color="auto"/>
        <w:right w:val="none" w:sz="0" w:space="0" w:color="auto"/>
      </w:divBdr>
    </w:div>
    <w:div w:id="1048796563">
      <w:bodyDiv w:val="1"/>
      <w:marLeft w:val="0"/>
      <w:marRight w:val="0"/>
      <w:marTop w:val="0"/>
      <w:marBottom w:val="0"/>
      <w:divBdr>
        <w:top w:val="none" w:sz="0" w:space="0" w:color="auto"/>
        <w:left w:val="none" w:sz="0" w:space="0" w:color="auto"/>
        <w:bottom w:val="none" w:sz="0" w:space="0" w:color="auto"/>
        <w:right w:val="none" w:sz="0" w:space="0" w:color="auto"/>
      </w:divBdr>
    </w:div>
    <w:div w:id="1457871997">
      <w:bodyDiv w:val="1"/>
      <w:marLeft w:val="0"/>
      <w:marRight w:val="0"/>
      <w:marTop w:val="0"/>
      <w:marBottom w:val="0"/>
      <w:divBdr>
        <w:top w:val="none" w:sz="0" w:space="0" w:color="auto"/>
        <w:left w:val="none" w:sz="0" w:space="0" w:color="auto"/>
        <w:bottom w:val="none" w:sz="0" w:space="0" w:color="auto"/>
        <w:right w:val="none" w:sz="0" w:space="0" w:color="auto"/>
      </w:divBdr>
    </w:div>
    <w:div w:id="1738162778">
      <w:bodyDiv w:val="1"/>
      <w:marLeft w:val="0"/>
      <w:marRight w:val="0"/>
      <w:marTop w:val="0"/>
      <w:marBottom w:val="0"/>
      <w:divBdr>
        <w:top w:val="none" w:sz="0" w:space="0" w:color="auto"/>
        <w:left w:val="none" w:sz="0" w:space="0" w:color="auto"/>
        <w:bottom w:val="none" w:sz="0" w:space="0" w:color="auto"/>
        <w:right w:val="none" w:sz="0" w:space="0" w:color="auto"/>
      </w:divBdr>
    </w:div>
    <w:div w:id="1980765387">
      <w:bodyDiv w:val="1"/>
      <w:marLeft w:val="0"/>
      <w:marRight w:val="0"/>
      <w:marTop w:val="0"/>
      <w:marBottom w:val="0"/>
      <w:divBdr>
        <w:top w:val="none" w:sz="0" w:space="0" w:color="auto"/>
        <w:left w:val="none" w:sz="0" w:space="0" w:color="auto"/>
        <w:bottom w:val="none" w:sz="0" w:space="0" w:color="auto"/>
        <w:right w:val="none" w:sz="0" w:space="0" w:color="auto"/>
      </w:divBdr>
    </w:div>
    <w:div w:id="20817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80F7-6CFE-4D55-B5AA-80C6745E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2</Pages>
  <Words>617</Words>
  <Characters>3290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Česká obchodní inspekce</vt:lpstr>
    </vt:vector>
  </TitlesOfParts>
  <Company>COI</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obchodní inspekce</dc:title>
  <dc:subject/>
  <dc:creator>vjanca</dc:creator>
  <cp:keywords/>
  <dc:description/>
  <cp:lastModifiedBy>Tichota Ondřej</cp:lastModifiedBy>
  <cp:revision>28</cp:revision>
  <cp:lastPrinted>2020-03-20T08:49:00Z</cp:lastPrinted>
  <dcterms:created xsi:type="dcterms:W3CDTF">2021-01-30T20:30:00Z</dcterms:created>
  <dcterms:modified xsi:type="dcterms:W3CDTF">2021-04-19T13:17:00Z</dcterms:modified>
</cp:coreProperties>
</file>