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43A7" w14:textId="77777777" w:rsidR="00CF0332" w:rsidRPr="004A3BB4" w:rsidRDefault="00CF0332" w:rsidP="00CF0332">
      <w:pPr>
        <w:spacing w:before="240"/>
        <w:jc w:val="right"/>
        <w:rPr>
          <w:rFonts w:ascii="Arial" w:hAnsi="Arial" w:cs="Arial"/>
          <w:color w:val="2658A5"/>
          <w:sz w:val="48"/>
          <w:szCs w:val="48"/>
          <w:lang w:val="en-GB"/>
        </w:rPr>
      </w:pPr>
      <w:r w:rsidRPr="004A3BB4">
        <w:rPr>
          <w:rFonts w:ascii="Arial" w:hAnsi="Arial" w:cs="Arial"/>
          <w:noProof/>
          <w:color w:val="2658A5"/>
          <w:sz w:val="48"/>
          <w:szCs w:val="48"/>
          <w:lang w:val="en-GB" w:eastAsia="cs-CZ"/>
        </w:rPr>
        <w:drawing>
          <wp:anchor distT="0" distB="0" distL="114300" distR="114300" simplePos="0" relativeHeight="251659264" behindDoc="0" locked="0" layoutInCell="1" allowOverlap="1" wp14:anchorId="1BBE1245" wp14:editId="65CFA82C">
            <wp:simplePos x="0" y="0"/>
            <wp:positionH relativeFrom="column">
              <wp:posOffset>-156845</wp:posOffset>
            </wp:positionH>
            <wp:positionV relativeFrom="paragraph">
              <wp:posOffset>-72390</wp:posOffset>
            </wp:positionV>
            <wp:extent cx="2876550" cy="793759"/>
            <wp:effectExtent l="0" t="0" r="0" b="6350"/>
            <wp:wrapNone/>
            <wp:docPr id="1901269243" name="Obrázek 2"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9243" name="Obrázek 2" descr="Obsah obrázku text, Písmo, logo, Grafik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793759"/>
                    </a:xfrm>
                    <a:prstGeom prst="rect">
                      <a:avLst/>
                    </a:prstGeom>
                  </pic:spPr>
                </pic:pic>
              </a:graphicData>
            </a:graphic>
            <wp14:sizeRelH relativeFrom="page">
              <wp14:pctWidth>0</wp14:pctWidth>
            </wp14:sizeRelH>
            <wp14:sizeRelV relativeFrom="page">
              <wp14:pctHeight>0</wp14:pctHeight>
            </wp14:sizeRelV>
          </wp:anchor>
        </w:drawing>
      </w:r>
      <w:r w:rsidRPr="004A3BB4">
        <w:rPr>
          <w:rFonts w:ascii="Arial" w:hAnsi="Arial" w:cs="Arial"/>
          <w:color w:val="2658A5"/>
          <w:sz w:val="48"/>
          <w:szCs w:val="48"/>
          <w:lang w:val="en-GB"/>
        </w:rPr>
        <w:t>PRESS RELEASE</w:t>
      </w:r>
    </w:p>
    <w:p w14:paraId="7632049A" w14:textId="6E02BFAB" w:rsidR="00650584" w:rsidRPr="00650584" w:rsidRDefault="00DF74CC" w:rsidP="00650584">
      <w:pPr>
        <w:spacing w:before="240"/>
        <w:rPr>
          <w:rFonts w:ascii="Arial" w:eastAsia="Calibri" w:hAnsi="Arial" w:cs="Arial"/>
          <w:b/>
          <w:bCs/>
          <w:color w:val="000000"/>
          <w:sz w:val="20"/>
          <w:szCs w:val="20"/>
        </w:rPr>
      </w:pPr>
      <w:r>
        <w:rPr>
          <w:rFonts w:ascii="Arial" w:hAnsi="Arial" w:cs="Arial"/>
          <w:b/>
          <w:bCs/>
          <w:color w:val="2658A5"/>
          <w:sz w:val="32"/>
          <w:szCs w:val="32"/>
          <w:lang w:val="en-GB"/>
        </w:rPr>
        <w:br/>
      </w:r>
      <w:proofErr w:type="spellStart"/>
      <w:r w:rsidR="00650584" w:rsidRPr="00650584">
        <w:rPr>
          <w:rFonts w:ascii="Arial" w:hAnsi="Arial" w:cs="Arial"/>
          <w:b/>
          <w:bCs/>
          <w:color w:val="2658A5"/>
          <w:sz w:val="32"/>
          <w:szCs w:val="32"/>
        </w:rPr>
        <w:t>Information</w:t>
      </w:r>
      <w:proofErr w:type="spellEnd"/>
      <w:r w:rsidR="00650584" w:rsidRPr="00650584">
        <w:rPr>
          <w:rFonts w:ascii="Arial" w:hAnsi="Arial" w:cs="Arial"/>
          <w:b/>
          <w:bCs/>
          <w:color w:val="2658A5"/>
          <w:sz w:val="32"/>
          <w:szCs w:val="32"/>
        </w:rPr>
        <w:t xml:space="preserve"> </w:t>
      </w:r>
      <w:proofErr w:type="spellStart"/>
      <w:r w:rsidR="00650584" w:rsidRPr="00650584">
        <w:rPr>
          <w:rFonts w:ascii="Arial" w:hAnsi="Arial" w:cs="Arial"/>
          <w:b/>
          <w:bCs/>
          <w:color w:val="2658A5"/>
          <w:sz w:val="32"/>
          <w:szCs w:val="32"/>
        </w:rPr>
        <w:t>for</w:t>
      </w:r>
      <w:proofErr w:type="spellEnd"/>
      <w:r w:rsidR="00650584" w:rsidRPr="00650584">
        <w:rPr>
          <w:rFonts w:ascii="Arial" w:hAnsi="Arial" w:cs="Arial"/>
          <w:b/>
          <w:bCs/>
          <w:color w:val="2658A5"/>
          <w:sz w:val="32"/>
          <w:szCs w:val="32"/>
        </w:rPr>
        <w:t xml:space="preserve"> </w:t>
      </w:r>
      <w:proofErr w:type="spellStart"/>
      <w:r w:rsidR="00650584" w:rsidRPr="00650584">
        <w:rPr>
          <w:rFonts w:ascii="Arial" w:hAnsi="Arial" w:cs="Arial"/>
          <w:b/>
          <w:bCs/>
          <w:color w:val="2658A5"/>
          <w:sz w:val="32"/>
          <w:szCs w:val="32"/>
        </w:rPr>
        <w:t>consumers</w:t>
      </w:r>
      <w:proofErr w:type="spellEnd"/>
      <w:r w:rsidR="00650584" w:rsidRPr="00650584">
        <w:rPr>
          <w:rFonts w:ascii="Arial" w:hAnsi="Arial" w:cs="Arial"/>
          <w:b/>
          <w:bCs/>
          <w:color w:val="2658A5"/>
          <w:sz w:val="32"/>
          <w:szCs w:val="32"/>
        </w:rPr>
        <w:t xml:space="preserve">: online </w:t>
      </w:r>
      <w:proofErr w:type="spellStart"/>
      <w:r w:rsidR="00650584" w:rsidRPr="00650584">
        <w:rPr>
          <w:rFonts w:ascii="Arial" w:hAnsi="Arial" w:cs="Arial"/>
          <w:b/>
          <w:bCs/>
          <w:color w:val="2658A5"/>
          <w:sz w:val="32"/>
          <w:szCs w:val="32"/>
        </w:rPr>
        <w:t>marketplaces</w:t>
      </w:r>
      <w:proofErr w:type="spellEnd"/>
      <w:r w:rsidR="00650584" w:rsidRPr="00650584">
        <w:rPr>
          <w:rFonts w:ascii="Arial" w:hAnsi="Arial" w:cs="Arial"/>
          <w:b/>
          <w:bCs/>
          <w:color w:val="2658A5"/>
          <w:sz w:val="32"/>
          <w:szCs w:val="32"/>
        </w:rPr>
        <w:t xml:space="preserve"> </w:t>
      </w:r>
      <w:r w:rsidR="00AF512C">
        <w:rPr>
          <w:rFonts w:ascii="Arial" w:hAnsi="Arial" w:cs="Arial"/>
          <w:b/>
          <w:bCs/>
          <w:color w:val="2658A5"/>
          <w:sz w:val="32"/>
          <w:szCs w:val="32"/>
        </w:rPr>
        <w:br/>
      </w:r>
      <w:r w:rsidR="00650584" w:rsidRPr="00650584">
        <w:rPr>
          <w:rFonts w:ascii="Arial" w:hAnsi="Arial" w:cs="Arial"/>
          <w:b/>
          <w:bCs/>
          <w:color w:val="2658A5"/>
          <w:sz w:val="32"/>
          <w:szCs w:val="32"/>
        </w:rPr>
        <w:t xml:space="preserve">and </w:t>
      </w:r>
      <w:proofErr w:type="spellStart"/>
      <w:r w:rsidR="00650584" w:rsidRPr="00650584">
        <w:rPr>
          <w:rFonts w:ascii="Arial" w:hAnsi="Arial" w:cs="Arial"/>
          <w:b/>
          <w:bCs/>
          <w:color w:val="2658A5"/>
          <w:sz w:val="32"/>
          <w:szCs w:val="32"/>
        </w:rPr>
        <w:t>the</w:t>
      </w:r>
      <w:proofErr w:type="spellEnd"/>
      <w:r w:rsidR="00650584" w:rsidRPr="00650584">
        <w:rPr>
          <w:rFonts w:ascii="Arial" w:hAnsi="Arial" w:cs="Arial"/>
          <w:b/>
          <w:bCs/>
          <w:color w:val="2658A5"/>
          <w:sz w:val="32"/>
          <w:szCs w:val="32"/>
        </w:rPr>
        <w:t xml:space="preserve"> </w:t>
      </w:r>
      <w:proofErr w:type="spellStart"/>
      <w:r w:rsidR="00650584" w:rsidRPr="00650584">
        <w:rPr>
          <w:rFonts w:ascii="Arial" w:hAnsi="Arial" w:cs="Arial"/>
          <w:b/>
          <w:bCs/>
          <w:color w:val="2658A5"/>
          <w:sz w:val="32"/>
          <w:szCs w:val="32"/>
        </w:rPr>
        <w:t>activities</w:t>
      </w:r>
      <w:proofErr w:type="spellEnd"/>
      <w:r w:rsidR="00650584" w:rsidRPr="00650584">
        <w:rPr>
          <w:rFonts w:ascii="Arial" w:hAnsi="Arial" w:cs="Arial"/>
          <w:b/>
          <w:bCs/>
          <w:color w:val="2658A5"/>
          <w:sz w:val="32"/>
          <w:szCs w:val="32"/>
        </w:rPr>
        <w:t xml:space="preserve"> </w:t>
      </w:r>
      <w:proofErr w:type="spellStart"/>
      <w:r w:rsidR="00650584" w:rsidRPr="00650584">
        <w:rPr>
          <w:rFonts w:ascii="Arial" w:hAnsi="Arial" w:cs="Arial"/>
          <w:b/>
          <w:bCs/>
          <w:color w:val="2658A5"/>
          <w:sz w:val="32"/>
          <w:szCs w:val="32"/>
        </w:rPr>
        <w:t>of</w:t>
      </w:r>
      <w:proofErr w:type="spellEnd"/>
      <w:r w:rsidR="00650584" w:rsidRPr="00650584">
        <w:rPr>
          <w:rFonts w:ascii="Arial" w:hAnsi="Arial" w:cs="Arial"/>
          <w:b/>
          <w:bCs/>
          <w:color w:val="2658A5"/>
          <w:sz w:val="32"/>
          <w:szCs w:val="32"/>
        </w:rPr>
        <w:t xml:space="preserve"> </w:t>
      </w:r>
      <w:proofErr w:type="spellStart"/>
      <w:r w:rsidR="00650584" w:rsidRPr="00650584">
        <w:rPr>
          <w:rFonts w:ascii="Arial" w:hAnsi="Arial" w:cs="Arial"/>
          <w:b/>
          <w:bCs/>
          <w:color w:val="2658A5"/>
          <w:sz w:val="32"/>
          <w:szCs w:val="32"/>
        </w:rPr>
        <w:t>the</w:t>
      </w:r>
      <w:proofErr w:type="spellEnd"/>
      <w:r w:rsidR="00650584" w:rsidRPr="00650584">
        <w:rPr>
          <w:rFonts w:ascii="Arial" w:hAnsi="Arial" w:cs="Arial"/>
          <w:b/>
          <w:bCs/>
          <w:color w:val="2658A5"/>
          <w:sz w:val="32"/>
          <w:szCs w:val="32"/>
        </w:rPr>
        <w:t xml:space="preserve"> Czech </w:t>
      </w:r>
      <w:proofErr w:type="spellStart"/>
      <w:r w:rsidR="00650584" w:rsidRPr="00650584">
        <w:rPr>
          <w:rFonts w:ascii="Arial" w:hAnsi="Arial" w:cs="Arial"/>
          <w:b/>
          <w:bCs/>
          <w:color w:val="2658A5"/>
          <w:sz w:val="32"/>
          <w:szCs w:val="32"/>
        </w:rPr>
        <w:t>Trade</w:t>
      </w:r>
      <w:proofErr w:type="spellEnd"/>
      <w:r w:rsidR="00650584" w:rsidRPr="00650584">
        <w:rPr>
          <w:rFonts w:ascii="Arial" w:hAnsi="Arial" w:cs="Arial"/>
          <w:b/>
          <w:bCs/>
          <w:color w:val="2658A5"/>
          <w:sz w:val="32"/>
          <w:szCs w:val="32"/>
        </w:rPr>
        <w:t xml:space="preserve"> </w:t>
      </w:r>
      <w:proofErr w:type="spellStart"/>
      <w:r w:rsidR="00650584" w:rsidRPr="00650584">
        <w:rPr>
          <w:rFonts w:ascii="Arial" w:hAnsi="Arial" w:cs="Arial"/>
          <w:b/>
          <w:bCs/>
          <w:color w:val="2658A5"/>
          <w:sz w:val="32"/>
          <w:szCs w:val="32"/>
        </w:rPr>
        <w:t>Inspection</w:t>
      </w:r>
      <w:proofErr w:type="spellEnd"/>
      <w:r w:rsidR="00650584" w:rsidRPr="00650584">
        <w:rPr>
          <w:rFonts w:ascii="Arial" w:hAnsi="Arial" w:cs="Arial"/>
          <w:b/>
          <w:bCs/>
          <w:color w:val="2658A5"/>
          <w:sz w:val="32"/>
          <w:szCs w:val="32"/>
        </w:rPr>
        <w:t xml:space="preserve"> </w:t>
      </w:r>
      <w:r w:rsidR="009A72B9">
        <w:rPr>
          <w:rFonts w:ascii="Arial" w:hAnsi="Arial" w:cs="Arial"/>
          <w:b/>
          <w:bCs/>
          <w:color w:val="2658A5"/>
          <w:sz w:val="32"/>
          <w:szCs w:val="32"/>
        </w:rPr>
        <w:br/>
      </w:r>
      <w:proofErr w:type="spellStart"/>
      <w:r w:rsidR="00650584" w:rsidRPr="00650584">
        <w:rPr>
          <w:rFonts w:ascii="Arial" w:hAnsi="Arial" w:cs="Arial"/>
          <w:b/>
          <w:bCs/>
          <w:color w:val="2658A5"/>
          <w:sz w:val="32"/>
          <w:szCs w:val="32"/>
        </w:rPr>
        <w:t>Authority</w:t>
      </w:r>
      <w:proofErr w:type="spellEnd"/>
      <w:r w:rsidR="00650584" w:rsidRPr="00650584">
        <w:rPr>
          <w:rFonts w:ascii="Arial" w:hAnsi="Arial" w:cs="Arial"/>
          <w:b/>
          <w:bCs/>
          <w:color w:val="2658A5"/>
          <w:sz w:val="32"/>
          <w:szCs w:val="32"/>
        </w:rPr>
        <w:t xml:space="preserve"> in </w:t>
      </w:r>
      <w:proofErr w:type="spellStart"/>
      <w:r w:rsidR="00650584" w:rsidRPr="00650584">
        <w:rPr>
          <w:rFonts w:ascii="Arial" w:hAnsi="Arial" w:cs="Arial"/>
          <w:b/>
          <w:bCs/>
          <w:color w:val="2658A5"/>
          <w:sz w:val="32"/>
          <w:szCs w:val="32"/>
        </w:rPr>
        <w:t>this</w:t>
      </w:r>
      <w:proofErr w:type="spellEnd"/>
      <w:r w:rsidR="00650584" w:rsidRPr="00650584">
        <w:rPr>
          <w:rFonts w:ascii="Arial" w:hAnsi="Arial" w:cs="Arial"/>
          <w:b/>
          <w:bCs/>
          <w:color w:val="2658A5"/>
          <w:sz w:val="32"/>
          <w:szCs w:val="32"/>
        </w:rPr>
        <w:t xml:space="preserve"> area</w:t>
      </w:r>
    </w:p>
    <w:p w14:paraId="77E77B2F" w14:textId="77777777" w:rsidR="00650584" w:rsidRPr="00650584" w:rsidRDefault="00650584" w:rsidP="00650584">
      <w:pPr>
        <w:jc w:val="both"/>
        <w:rPr>
          <w:rFonts w:ascii="Arial" w:eastAsia="Calibri" w:hAnsi="Arial" w:cs="Arial"/>
          <w:b/>
          <w:bCs/>
          <w:color w:val="000000"/>
          <w:sz w:val="20"/>
          <w:szCs w:val="20"/>
        </w:rPr>
      </w:pPr>
      <w:r w:rsidRPr="00650584">
        <w:rPr>
          <w:rFonts w:ascii="Arial" w:eastAsia="Calibri" w:hAnsi="Arial" w:cs="Arial"/>
          <w:sz w:val="20"/>
          <w:szCs w:val="20"/>
        </w:rPr>
        <w:t xml:space="preserve">(Prague, 9 June 2025) </w:t>
      </w:r>
      <w:r w:rsidRPr="00650584">
        <w:rPr>
          <w:rFonts w:ascii="Arial" w:eastAsia="Calibri" w:hAnsi="Arial" w:cs="Arial"/>
          <w:b/>
          <w:bCs/>
          <w:color w:val="000000"/>
          <w:sz w:val="20"/>
          <w:szCs w:val="20"/>
        </w:rPr>
        <w:t xml:space="preserve">In </w:t>
      </w:r>
      <w:proofErr w:type="spellStart"/>
      <w:r w:rsidRPr="00650584">
        <w:rPr>
          <w:rFonts w:ascii="Arial" w:eastAsia="Calibri" w:hAnsi="Arial" w:cs="Arial"/>
          <w:b/>
          <w:bCs/>
          <w:color w:val="000000"/>
          <w:sz w:val="20"/>
          <w:szCs w:val="20"/>
        </w:rPr>
        <w:t>recent</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years</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the</w:t>
      </w:r>
      <w:proofErr w:type="spellEnd"/>
      <w:r w:rsidRPr="00650584">
        <w:rPr>
          <w:rFonts w:ascii="Arial" w:eastAsia="Calibri" w:hAnsi="Arial" w:cs="Arial"/>
          <w:b/>
          <w:bCs/>
          <w:color w:val="000000"/>
          <w:sz w:val="20"/>
          <w:szCs w:val="20"/>
        </w:rPr>
        <w:t xml:space="preserve"> so-</w:t>
      </w:r>
      <w:proofErr w:type="spellStart"/>
      <w:r w:rsidRPr="00650584">
        <w:rPr>
          <w:rFonts w:ascii="Arial" w:eastAsia="Calibri" w:hAnsi="Arial" w:cs="Arial"/>
          <w:b/>
          <w:bCs/>
          <w:color w:val="000000"/>
          <w:sz w:val="20"/>
          <w:szCs w:val="20"/>
        </w:rPr>
        <w:t>called</w:t>
      </w:r>
      <w:proofErr w:type="spellEnd"/>
      <w:r w:rsidRPr="00650584">
        <w:rPr>
          <w:rFonts w:ascii="Arial" w:eastAsia="Calibri" w:hAnsi="Arial" w:cs="Arial"/>
          <w:b/>
          <w:bCs/>
          <w:color w:val="000000"/>
          <w:sz w:val="20"/>
          <w:szCs w:val="20"/>
        </w:rPr>
        <w:t xml:space="preserve"> online </w:t>
      </w:r>
      <w:proofErr w:type="spellStart"/>
      <w:r w:rsidRPr="00650584">
        <w:rPr>
          <w:rFonts w:ascii="Arial" w:eastAsia="Calibri" w:hAnsi="Arial" w:cs="Arial"/>
          <w:b/>
          <w:bCs/>
          <w:color w:val="000000"/>
          <w:sz w:val="20"/>
          <w:szCs w:val="20"/>
        </w:rPr>
        <w:t>marketplaces</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have</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been</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growing</w:t>
      </w:r>
      <w:proofErr w:type="spellEnd"/>
      <w:r w:rsidRPr="00650584">
        <w:rPr>
          <w:rFonts w:ascii="Arial" w:eastAsia="Calibri" w:hAnsi="Arial" w:cs="Arial"/>
          <w:b/>
          <w:bCs/>
          <w:color w:val="000000"/>
          <w:sz w:val="20"/>
          <w:szCs w:val="20"/>
        </w:rPr>
        <w:t xml:space="preserve"> in </w:t>
      </w:r>
      <w:proofErr w:type="spellStart"/>
      <w:r w:rsidRPr="00650584">
        <w:rPr>
          <w:rFonts w:ascii="Arial" w:eastAsia="Calibri" w:hAnsi="Arial" w:cs="Arial"/>
          <w:b/>
          <w:bCs/>
          <w:color w:val="000000"/>
          <w:sz w:val="20"/>
          <w:szCs w:val="20"/>
        </w:rPr>
        <w:t>the</w:t>
      </w:r>
      <w:proofErr w:type="spellEnd"/>
      <w:r w:rsidRPr="00650584">
        <w:rPr>
          <w:rFonts w:ascii="Arial" w:eastAsia="Calibri" w:hAnsi="Arial" w:cs="Arial"/>
          <w:b/>
          <w:bCs/>
          <w:color w:val="000000"/>
          <w:sz w:val="20"/>
          <w:szCs w:val="20"/>
        </w:rPr>
        <w:t xml:space="preserve"> area </w:t>
      </w:r>
      <w:proofErr w:type="spellStart"/>
      <w:r w:rsidRPr="00650584">
        <w:rPr>
          <w:rFonts w:ascii="Arial" w:eastAsia="Calibri" w:hAnsi="Arial" w:cs="Arial"/>
          <w:b/>
          <w:bCs/>
          <w:color w:val="000000"/>
          <w:sz w:val="20"/>
          <w:szCs w:val="20"/>
        </w:rPr>
        <w:t>of</w:t>
      </w:r>
      <w:proofErr w:type="spellEnd"/>
      <w:r w:rsidRPr="00650584">
        <w:rPr>
          <w:rFonts w:ascii="Arial" w:eastAsia="Calibri" w:hAnsi="Arial" w:cs="Arial"/>
          <w:b/>
          <w:bCs/>
          <w:color w:val="000000"/>
          <w:sz w:val="20"/>
          <w:szCs w:val="20"/>
        </w:rPr>
        <w:t xml:space="preserve"> distance </w:t>
      </w:r>
      <w:proofErr w:type="spellStart"/>
      <w:r w:rsidRPr="00650584">
        <w:rPr>
          <w:rFonts w:ascii="Arial" w:eastAsia="Calibri" w:hAnsi="Arial" w:cs="Arial"/>
          <w:b/>
          <w:bCs/>
          <w:color w:val="000000"/>
          <w:sz w:val="20"/>
          <w:szCs w:val="20"/>
        </w:rPr>
        <w:t>selling</w:t>
      </w:r>
      <w:proofErr w:type="spellEnd"/>
      <w:r w:rsidRPr="00650584">
        <w:rPr>
          <w:rFonts w:ascii="Arial" w:eastAsia="Calibri" w:hAnsi="Arial" w:cs="Arial"/>
          <w:b/>
          <w:bCs/>
          <w:color w:val="000000"/>
          <w:sz w:val="20"/>
          <w:szCs w:val="20"/>
        </w:rPr>
        <w:t xml:space="preserve">. These are not </w:t>
      </w:r>
      <w:proofErr w:type="spellStart"/>
      <w:r w:rsidRPr="00650584">
        <w:rPr>
          <w:rFonts w:ascii="Arial" w:eastAsia="Calibri" w:hAnsi="Arial" w:cs="Arial"/>
          <w:b/>
          <w:bCs/>
          <w:color w:val="000000"/>
          <w:sz w:val="20"/>
          <w:szCs w:val="20"/>
        </w:rPr>
        <w:t>traditional</w:t>
      </w:r>
      <w:proofErr w:type="spellEnd"/>
      <w:r w:rsidRPr="00650584">
        <w:rPr>
          <w:rFonts w:ascii="Arial" w:eastAsia="Calibri" w:hAnsi="Arial" w:cs="Arial"/>
          <w:b/>
          <w:bCs/>
          <w:color w:val="000000"/>
          <w:sz w:val="20"/>
          <w:szCs w:val="20"/>
        </w:rPr>
        <w:t xml:space="preserve"> e-</w:t>
      </w:r>
      <w:proofErr w:type="spellStart"/>
      <w:r w:rsidRPr="00650584">
        <w:rPr>
          <w:rFonts w:ascii="Arial" w:eastAsia="Calibri" w:hAnsi="Arial" w:cs="Arial"/>
          <w:b/>
          <w:bCs/>
          <w:color w:val="000000"/>
          <w:sz w:val="20"/>
          <w:szCs w:val="20"/>
        </w:rPr>
        <w:t>shops</w:t>
      </w:r>
      <w:proofErr w:type="spellEnd"/>
      <w:r w:rsidRPr="00650584">
        <w:rPr>
          <w:rFonts w:ascii="Arial" w:eastAsia="Calibri" w:hAnsi="Arial" w:cs="Arial"/>
          <w:b/>
          <w:bCs/>
          <w:color w:val="000000"/>
          <w:sz w:val="20"/>
          <w:szCs w:val="20"/>
        </w:rPr>
        <w:t xml:space="preserve">, but </w:t>
      </w:r>
      <w:proofErr w:type="spellStart"/>
      <w:r w:rsidRPr="00650584">
        <w:rPr>
          <w:rFonts w:ascii="Arial" w:eastAsia="Calibri" w:hAnsi="Arial" w:cs="Arial"/>
          <w:b/>
          <w:bCs/>
          <w:color w:val="000000"/>
          <w:sz w:val="20"/>
          <w:szCs w:val="20"/>
        </w:rPr>
        <w:t>platforms</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whose</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providers</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allow</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other</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entities</w:t>
      </w:r>
      <w:proofErr w:type="spellEnd"/>
      <w:r w:rsidRPr="00650584">
        <w:rPr>
          <w:rFonts w:ascii="Arial" w:eastAsia="Calibri" w:hAnsi="Arial" w:cs="Arial"/>
          <w:b/>
          <w:bCs/>
          <w:color w:val="000000"/>
          <w:sz w:val="20"/>
          <w:szCs w:val="20"/>
        </w:rPr>
        <w:t xml:space="preserve"> to place </w:t>
      </w:r>
      <w:proofErr w:type="spellStart"/>
      <w:r w:rsidRPr="00650584">
        <w:rPr>
          <w:rFonts w:ascii="Arial" w:eastAsia="Calibri" w:hAnsi="Arial" w:cs="Arial"/>
          <w:b/>
          <w:bCs/>
          <w:color w:val="000000"/>
          <w:sz w:val="20"/>
          <w:szCs w:val="20"/>
        </w:rPr>
        <w:t>their</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offers</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here</w:t>
      </w:r>
      <w:proofErr w:type="spellEnd"/>
      <w:r w:rsidRPr="00650584">
        <w:rPr>
          <w:rFonts w:ascii="Arial" w:eastAsia="Calibri" w:hAnsi="Arial" w:cs="Arial"/>
          <w:b/>
          <w:bCs/>
          <w:color w:val="000000"/>
          <w:sz w:val="20"/>
          <w:szCs w:val="20"/>
        </w:rPr>
        <w:t xml:space="preserve"> and </w:t>
      </w:r>
      <w:proofErr w:type="spellStart"/>
      <w:r w:rsidRPr="00650584">
        <w:rPr>
          <w:rFonts w:ascii="Arial" w:eastAsia="Calibri" w:hAnsi="Arial" w:cs="Arial"/>
          <w:b/>
          <w:bCs/>
          <w:color w:val="000000"/>
          <w:sz w:val="20"/>
          <w:szCs w:val="20"/>
        </w:rPr>
        <w:t>sell</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products</w:t>
      </w:r>
      <w:proofErr w:type="spellEnd"/>
      <w:r w:rsidRPr="00650584">
        <w:rPr>
          <w:rFonts w:ascii="Arial" w:eastAsia="Calibri" w:hAnsi="Arial" w:cs="Arial"/>
          <w:b/>
          <w:bCs/>
          <w:color w:val="000000"/>
          <w:sz w:val="20"/>
          <w:szCs w:val="20"/>
        </w:rPr>
        <w:t xml:space="preserve"> </w:t>
      </w:r>
      <w:proofErr w:type="spellStart"/>
      <w:r w:rsidRPr="00650584">
        <w:rPr>
          <w:rFonts w:ascii="Arial" w:eastAsia="Calibri" w:hAnsi="Arial" w:cs="Arial"/>
          <w:b/>
          <w:bCs/>
          <w:color w:val="000000"/>
          <w:sz w:val="20"/>
          <w:szCs w:val="20"/>
        </w:rPr>
        <w:t>directly</w:t>
      </w:r>
      <w:proofErr w:type="spellEnd"/>
      <w:r w:rsidRPr="00650584">
        <w:rPr>
          <w:rFonts w:ascii="Arial" w:eastAsia="Calibri" w:hAnsi="Arial" w:cs="Arial"/>
          <w:b/>
          <w:bCs/>
          <w:color w:val="000000"/>
          <w:sz w:val="20"/>
          <w:szCs w:val="20"/>
        </w:rPr>
        <w:t xml:space="preserve"> via these </w:t>
      </w:r>
      <w:proofErr w:type="spellStart"/>
      <w:r w:rsidRPr="00650584">
        <w:rPr>
          <w:rFonts w:ascii="Arial" w:eastAsia="Calibri" w:hAnsi="Arial" w:cs="Arial"/>
          <w:b/>
          <w:bCs/>
          <w:color w:val="000000"/>
          <w:sz w:val="20"/>
          <w:szCs w:val="20"/>
        </w:rPr>
        <w:t>platforms</w:t>
      </w:r>
      <w:proofErr w:type="spellEnd"/>
      <w:r w:rsidRPr="00650584">
        <w:rPr>
          <w:rFonts w:ascii="Arial" w:eastAsia="Calibri" w:hAnsi="Arial" w:cs="Arial"/>
          <w:b/>
          <w:bCs/>
          <w:color w:val="000000"/>
          <w:sz w:val="20"/>
          <w:szCs w:val="20"/>
        </w:rPr>
        <w:t>.</w:t>
      </w:r>
    </w:p>
    <w:p w14:paraId="5F6A693E" w14:textId="31ECB190" w:rsidR="00650584" w:rsidRDefault="00650584" w:rsidP="00A8716E">
      <w:pPr>
        <w:pStyle w:val="Normlnweb"/>
        <w:jc w:val="both"/>
        <w:rPr>
          <w:rFonts w:ascii="Arial" w:hAnsi="Arial" w:cs="Arial"/>
          <w:sz w:val="20"/>
          <w:szCs w:val="20"/>
        </w:rPr>
      </w:pPr>
      <w:proofErr w:type="spellStart"/>
      <w:r w:rsidRPr="00650584">
        <w:rPr>
          <w:rFonts w:ascii="Arial" w:hAnsi="Arial" w:cs="Arial"/>
          <w:sz w:val="20"/>
          <w:szCs w:val="20"/>
        </w:rPr>
        <w:t>The</w:t>
      </w:r>
      <w:proofErr w:type="spellEnd"/>
      <w:r w:rsidRPr="00650584">
        <w:rPr>
          <w:rFonts w:ascii="Arial" w:hAnsi="Arial" w:cs="Arial"/>
          <w:sz w:val="20"/>
          <w:szCs w:val="20"/>
        </w:rPr>
        <w:t xml:space="preserve"> </w:t>
      </w:r>
      <w:proofErr w:type="spellStart"/>
      <w:r w:rsidRPr="00650584">
        <w:rPr>
          <w:rFonts w:ascii="Arial" w:hAnsi="Arial" w:cs="Arial"/>
          <w:sz w:val="20"/>
          <w:szCs w:val="20"/>
        </w:rPr>
        <w:t>Consumer</w:t>
      </w:r>
      <w:proofErr w:type="spellEnd"/>
      <w:r w:rsidRPr="00650584">
        <w:rPr>
          <w:rFonts w:ascii="Arial" w:hAnsi="Arial" w:cs="Arial"/>
          <w:sz w:val="20"/>
          <w:szCs w:val="20"/>
        </w:rPr>
        <w:t xml:space="preserve"> </w:t>
      </w:r>
      <w:proofErr w:type="spellStart"/>
      <w:r w:rsidRPr="00650584">
        <w:rPr>
          <w:rFonts w:ascii="Arial" w:hAnsi="Arial" w:cs="Arial"/>
          <w:sz w:val="20"/>
          <w:szCs w:val="20"/>
        </w:rPr>
        <w:t>Protection</w:t>
      </w:r>
      <w:proofErr w:type="spellEnd"/>
      <w:r w:rsidRPr="00650584">
        <w:rPr>
          <w:rFonts w:ascii="Arial" w:hAnsi="Arial" w:cs="Arial"/>
          <w:sz w:val="20"/>
          <w:szCs w:val="20"/>
        </w:rPr>
        <w:t xml:space="preserve"> </w:t>
      </w:r>
      <w:proofErr w:type="spellStart"/>
      <w:r w:rsidRPr="00650584">
        <w:rPr>
          <w:rFonts w:ascii="Arial" w:hAnsi="Arial" w:cs="Arial"/>
          <w:sz w:val="20"/>
          <w:szCs w:val="20"/>
        </w:rPr>
        <w:t>Act</w:t>
      </w:r>
      <w:proofErr w:type="spellEnd"/>
      <w:r w:rsidRPr="00650584">
        <w:rPr>
          <w:rFonts w:ascii="Arial" w:hAnsi="Arial" w:cs="Arial"/>
          <w:sz w:val="20"/>
          <w:szCs w:val="20"/>
        </w:rPr>
        <w:t xml:space="preserve"> </w:t>
      </w:r>
      <w:proofErr w:type="spellStart"/>
      <w:r w:rsidRPr="00650584">
        <w:rPr>
          <w:rFonts w:ascii="Arial" w:hAnsi="Arial" w:cs="Arial"/>
          <w:sz w:val="20"/>
          <w:szCs w:val="20"/>
        </w:rPr>
        <w:t>defines</w:t>
      </w:r>
      <w:proofErr w:type="spellEnd"/>
      <w:r w:rsidRPr="00650584">
        <w:rPr>
          <w:rFonts w:ascii="Arial" w:hAnsi="Arial" w:cs="Arial"/>
          <w:sz w:val="20"/>
          <w:szCs w:val="20"/>
        </w:rPr>
        <w:t xml:space="preserve"> </w:t>
      </w:r>
      <w:proofErr w:type="spellStart"/>
      <w:r w:rsidRPr="00650584">
        <w:rPr>
          <w:rFonts w:ascii="Arial" w:hAnsi="Arial" w:cs="Arial"/>
          <w:sz w:val="20"/>
          <w:szCs w:val="20"/>
        </w:rPr>
        <w:t>an</w:t>
      </w:r>
      <w:proofErr w:type="spellEnd"/>
      <w:r w:rsidRPr="00650584">
        <w:rPr>
          <w:rFonts w:ascii="Arial" w:hAnsi="Arial" w:cs="Arial"/>
          <w:sz w:val="20"/>
          <w:szCs w:val="20"/>
        </w:rPr>
        <w:t xml:space="preserve"> online </w:t>
      </w:r>
      <w:proofErr w:type="spellStart"/>
      <w:r w:rsidRPr="00650584">
        <w:rPr>
          <w:rFonts w:ascii="Arial" w:hAnsi="Arial" w:cs="Arial"/>
          <w:sz w:val="20"/>
          <w:szCs w:val="20"/>
        </w:rPr>
        <w:t>marketplace</w:t>
      </w:r>
      <w:proofErr w:type="spellEnd"/>
      <w:r w:rsidRPr="00650584">
        <w:rPr>
          <w:rFonts w:ascii="Arial" w:hAnsi="Arial" w:cs="Arial"/>
          <w:sz w:val="20"/>
          <w:szCs w:val="20"/>
        </w:rPr>
        <w:t xml:space="preserve"> as </w:t>
      </w:r>
      <w:r w:rsidRPr="003A745E">
        <w:rPr>
          <w:rFonts w:ascii="Arial" w:hAnsi="Arial" w:cs="Arial"/>
          <w:i/>
          <w:iCs/>
          <w:sz w:val="20"/>
          <w:szCs w:val="20"/>
        </w:rPr>
        <w:t xml:space="preserve">a </w:t>
      </w:r>
      <w:proofErr w:type="spellStart"/>
      <w:r w:rsidRPr="003A745E">
        <w:rPr>
          <w:rFonts w:ascii="Arial" w:hAnsi="Arial" w:cs="Arial"/>
          <w:i/>
          <w:iCs/>
          <w:sz w:val="20"/>
          <w:szCs w:val="20"/>
        </w:rPr>
        <w:t>service</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that</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allows</w:t>
      </w:r>
      <w:proofErr w:type="spellEnd"/>
      <w:r w:rsidRPr="003A745E">
        <w:rPr>
          <w:rFonts w:ascii="Arial" w:hAnsi="Arial" w:cs="Arial"/>
          <w:i/>
          <w:iCs/>
          <w:sz w:val="20"/>
          <w:szCs w:val="20"/>
        </w:rPr>
        <w:t xml:space="preserve"> a </w:t>
      </w:r>
      <w:proofErr w:type="spellStart"/>
      <w:r w:rsidRPr="003A745E">
        <w:rPr>
          <w:rFonts w:ascii="Arial" w:hAnsi="Arial" w:cs="Arial"/>
          <w:i/>
          <w:iCs/>
          <w:sz w:val="20"/>
          <w:szCs w:val="20"/>
        </w:rPr>
        <w:t>consumer</w:t>
      </w:r>
      <w:proofErr w:type="spellEnd"/>
      <w:r w:rsidRPr="003A745E">
        <w:rPr>
          <w:rFonts w:ascii="Arial" w:hAnsi="Arial" w:cs="Arial"/>
          <w:i/>
          <w:iCs/>
          <w:sz w:val="20"/>
          <w:szCs w:val="20"/>
        </w:rPr>
        <w:t xml:space="preserve"> to enter </w:t>
      </w:r>
      <w:proofErr w:type="spellStart"/>
      <w:r w:rsidRPr="003A745E">
        <w:rPr>
          <w:rFonts w:ascii="Arial" w:hAnsi="Arial" w:cs="Arial"/>
          <w:i/>
          <w:iCs/>
          <w:sz w:val="20"/>
          <w:szCs w:val="20"/>
        </w:rPr>
        <w:t>into</w:t>
      </w:r>
      <w:proofErr w:type="spellEnd"/>
      <w:r w:rsidRPr="003A745E">
        <w:rPr>
          <w:rFonts w:ascii="Arial" w:hAnsi="Arial" w:cs="Arial"/>
          <w:i/>
          <w:iCs/>
          <w:sz w:val="20"/>
          <w:szCs w:val="20"/>
        </w:rPr>
        <w:t xml:space="preserve"> a distance </w:t>
      </w:r>
      <w:proofErr w:type="spellStart"/>
      <w:r w:rsidRPr="003A745E">
        <w:rPr>
          <w:rFonts w:ascii="Arial" w:hAnsi="Arial" w:cs="Arial"/>
          <w:i/>
          <w:iCs/>
          <w:sz w:val="20"/>
          <w:szCs w:val="20"/>
        </w:rPr>
        <w:t>contract</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with</w:t>
      </w:r>
      <w:proofErr w:type="spellEnd"/>
      <w:r w:rsidRPr="003A745E">
        <w:rPr>
          <w:rFonts w:ascii="Arial" w:hAnsi="Arial" w:cs="Arial"/>
          <w:i/>
          <w:iCs/>
          <w:sz w:val="20"/>
          <w:szCs w:val="20"/>
        </w:rPr>
        <w:t xml:space="preserve"> a </w:t>
      </w:r>
      <w:proofErr w:type="spellStart"/>
      <w:r w:rsidRPr="003A745E">
        <w:rPr>
          <w:rFonts w:ascii="Arial" w:hAnsi="Arial" w:cs="Arial"/>
          <w:i/>
          <w:iCs/>
          <w:sz w:val="20"/>
          <w:szCs w:val="20"/>
        </w:rPr>
        <w:t>seller</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or</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another</w:t>
      </w:r>
      <w:proofErr w:type="spellEnd"/>
      <w:r w:rsidRPr="003A745E">
        <w:rPr>
          <w:rFonts w:ascii="Arial" w:hAnsi="Arial" w:cs="Arial"/>
          <w:i/>
          <w:iCs/>
          <w:sz w:val="20"/>
          <w:szCs w:val="20"/>
        </w:rPr>
        <w:t xml:space="preserve"> person </w:t>
      </w:r>
      <w:proofErr w:type="spellStart"/>
      <w:r w:rsidRPr="003A745E">
        <w:rPr>
          <w:rFonts w:ascii="Arial" w:hAnsi="Arial" w:cs="Arial"/>
          <w:i/>
          <w:iCs/>
          <w:sz w:val="20"/>
          <w:szCs w:val="20"/>
        </w:rPr>
        <w:t>using</w:t>
      </w:r>
      <w:proofErr w:type="spellEnd"/>
      <w:r w:rsidRPr="003A745E">
        <w:rPr>
          <w:rFonts w:ascii="Arial" w:hAnsi="Arial" w:cs="Arial"/>
          <w:i/>
          <w:iCs/>
          <w:sz w:val="20"/>
          <w:szCs w:val="20"/>
        </w:rPr>
        <w:t xml:space="preserve"> software </w:t>
      </w:r>
      <w:proofErr w:type="spellStart"/>
      <w:r w:rsidRPr="003A745E">
        <w:rPr>
          <w:rFonts w:ascii="Arial" w:hAnsi="Arial" w:cs="Arial"/>
          <w:i/>
          <w:iCs/>
          <w:sz w:val="20"/>
          <w:szCs w:val="20"/>
        </w:rPr>
        <w:t>including</w:t>
      </w:r>
      <w:proofErr w:type="spellEnd"/>
      <w:r w:rsidRPr="003A745E">
        <w:rPr>
          <w:rFonts w:ascii="Arial" w:hAnsi="Arial" w:cs="Arial"/>
          <w:i/>
          <w:iCs/>
          <w:sz w:val="20"/>
          <w:szCs w:val="20"/>
        </w:rPr>
        <w:t xml:space="preserve"> a </w:t>
      </w:r>
      <w:proofErr w:type="spellStart"/>
      <w:r w:rsidRPr="003A745E">
        <w:rPr>
          <w:rFonts w:ascii="Arial" w:hAnsi="Arial" w:cs="Arial"/>
          <w:i/>
          <w:iCs/>
          <w:sz w:val="20"/>
          <w:szCs w:val="20"/>
        </w:rPr>
        <w:t>website</w:t>
      </w:r>
      <w:proofErr w:type="spellEnd"/>
      <w:r w:rsidRPr="003A745E">
        <w:rPr>
          <w:rFonts w:ascii="Arial" w:hAnsi="Arial" w:cs="Arial"/>
          <w:i/>
          <w:iCs/>
          <w:sz w:val="20"/>
          <w:szCs w:val="20"/>
        </w:rPr>
        <w:t xml:space="preserve">, part </w:t>
      </w:r>
      <w:proofErr w:type="spellStart"/>
      <w:r w:rsidRPr="003A745E">
        <w:rPr>
          <w:rFonts w:ascii="Arial" w:hAnsi="Arial" w:cs="Arial"/>
          <w:i/>
          <w:iCs/>
          <w:sz w:val="20"/>
          <w:szCs w:val="20"/>
        </w:rPr>
        <w:t>of</w:t>
      </w:r>
      <w:proofErr w:type="spellEnd"/>
      <w:r w:rsidRPr="003A745E">
        <w:rPr>
          <w:rFonts w:ascii="Arial" w:hAnsi="Arial" w:cs="Arial"/>
          <w:i/>
          <w:iCs/>
          <w:sz w:val="20"/>
          <w:szCs w:val="20"/>
        </w:rPr>
        <w:t xml:space="preserve"> a </w:t>
      </w:r>
      <w:proofErr w:type="spellStart"/>
      <w:r w:rsidRPr="003A745E">
        <w:rPr>
          <w:rFonts w:ascii="Arial" w:hAnsi="Arial" w:cs="Arial"/>
          <w:i/>
          <w:iCs/>
          <w:sz w:val="20"/>
          <w:szCs w:val="20"/>
        </w:rPr>
        <w:t>website</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or</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an</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application</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operated</w:t>
      </w:r>
      <w:proofErr w:type="spellEnd"/>
      <w:r w:rsidRPr="003A745E">
        <w:rPr>
          <w:rFonts w:ascii="Arial" w:hAnsi="Arial" w:cs="Arial"/>
          <w:i/>
          <w:iCs/>
          <w:sz w:val="20"/>
          <w:szCs w:val="20"/>
        </w:rPr>
        <w:t xml:space="preserve"> by </w:t>
      </w:r>
      <w:proofErr w:type="spellStart"/>
      <w:r w:rsidRPr="003A745E">
        <w:rPr>
          <w:rFonts w:ascii="Arial" w:hAnsi="Arial" w:cs="Arial"/>
          <w:i/>
          <w:iCs/>
          <w:sz w:val="20"/>
          <w:szCs w:val="20"/>
        </w:rPr>
        <w:t>or</w:t>
      </w:r>
      <w:proofErr w:type="spellEnd"/>
      <w:r w:rsidRPr="003A745E">
        <w:rPr>
          <w:rFonts w:ascii="Arial" w:hAnsi="Arial" w:cs="Arial"/>
          <w:i/>
          <w:iCs/>
          <w:sz w:val="20"/>
          <w:szCs w:val="20"/>
        </w:rPr>
        <w:t xml:space="preserve"> on </w:t>
      </w:r>
      <w:proofErr w:type="spellStart"/>
      <w:r w:rsidRPr="003A745E">
        <w:rPr>
          <w:rFonts w:ascii="Arial" w:hAnsi="Arial" w:cs="Arial"/>
          <w:i/>
          <w:iCs/>
          <w:sz w:val="20"/>
          <w:szCs w:val="20"/>
        </w:rPr>
        <w:t>behalf</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of</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an</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entrepreneur</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other</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than</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the</w:t>
      </w:r>
      <w:proofErr w:type="spellEnd"/>
      <w:r w:rsidRPr="003A745E">
        <w:rPr>
          <w:rFonts w:ascii="Arial" w:hAnsi="Arial" w:cs="Arial"/>
          <w:i/>
          <w:iCs/>
          <w:sz w:val="20"/>
          <w:szCs w:val="20"/>
        </w:rPr>
        <w:t xml:space="preserve"> </w:t>
      </w:r>
      <w:proofErr w:type="spellStart"/>
      <w:r w:rsidRPr="003A745E">
        <w:rPr>
          <w:rFonts w:ascii="Arial" w:hAnsi="Arial" w:cs="Arial"/>
          <w:i/>
          <w:iCs/>
          <w:sz w:val="20"/>
          <w:szCs w:val="20"/>
        </w:rPr>
        <w:t>seller</w:t>
      </w:r>
      <w:proofErr w:type="spellEnd"/>
      <w:r w:rsidRPr="00650584">
        <w:rPr>
          <w:rFonts w:ascii="Arial" w:hAnsi="Arial" w:cs="Arial"/>
          <w:sz w:val="20"/>
          <w:szCs w:val="20"/>
        </w:rPr>
        <w:t>.</w:t>
      </w:r>
    </w:p>
    <w:p w14:paraId="67BD2132" w14:textId="42B4CB1B" w:rsidR="00650584" w:rsidRPr="00650584" w:rsidRDefault="00650584" w:rsidP="00650584">
      <w:pPr>
        <w:pStyle w:val="Normlnweb"/>
        <w:jc w:val="both"/>
        <w:rPr>
          <w:rFonts w:ascii="Arial" w:hAnsi="Arial" w:cs="Arial"/>
          <w:sz w:val="20"/>
          <w:szCs w:val="20"/>
        </w:rPr>
      </w:pPr>
      <w:proofErr w:type="spellStart"/>
      <w:r w:rsidRPr="00650584">
        <w:rPr>
          <w:rFonts w:ascii="Arial" w:hAnsi="Arial" w:cs="Arial"/>
          <w:sz w:val="20"/>
          <w:szCs w:val="20"/>
        </w:rPr>
        <w:t>The</w:t>
      </w:r>
      <w:proofErr w:type="spellEnd"/>
      <w:r w:rsidRPr="00650584">
        <w:rPr>
          <w:rFonts w:ascii="Arial" w:hAnsi="Arial" w:cs="Arial"/>
          <w:sz w:val="20"/>
          <w:szCs w:val="20"/>
        </w:rPr>
        <w:t xml:space="preserve"> provider </w:t>
      </w:r>
      <w:proofErr w:type="spellStart"/>
      <w:r w:rsidRPr="00650584">
        <w:rPr>
          <w:rFonts w:ascii="Arial" w:hAnsi="Arial" w:cs="Arial"/>
          <w:sz w:val="20"/>
          <w:szCs w:val="20"/>
        </w:rPr>
        <w:t>of</w:t>
      </w:r>
      <w:proofErr w:type="spellEnd"/>
      <w:r w:rsidRPr="00650584">
        <w:rPr>
          <w:rFonts w:ascii="Arial" w:hAnsi="Arial" w:cs="Arial"/>
          <w:sz w:val="20"/>
          <w:szCs w:val="20"/>
        </w:rPr>
        <w:t xml:space="preserve"> </w:t>
      </w:r>
      <w:proofErr w:type="spellStart"/>
      <w:r w:rsidRPr="00650584">
        <w:rPr>
          <w:rFonts w:ascii="Arial" w:hAnsi="Arial" w:cs="Arial"/>
          <w:sz w:val="20"/>
          <w:szCs w:val="20"/>
        </w:rPr>
        <w:t>the</w:t>
      </w:r>
      <w:proofErr w:type="spellEnd"/>
      <w:r w:rsidRPr="00650584">
        <w:rPr>
          <w:rFonts w:ascii="Arial" w:hAnsi="Arial" w:cs="Arial"/>
          <w:sz w:val="20"/>
          <w:szCs w:val="20"/>
        </w:rPr>
        <w:t xml:space="preserve"> online </w:t>
      </w:r>
      <w:proofErr w:type="spellStart"/>
      <w:r w:rsidRPr="00650584">
        <w:rPr>
          <w:rFonts w:ascii="Arial" w:hAnsi="Arial" w:cs="Arial"/>
          <w:sz w:val="20"/>
          <w:szCs w:val="20"/>
        </w:rPr>
        <w:t>marketplace</w:t>
      </w:r>
      <w:proofErr w:type="spellEnd"/>
      <w:r w:rsidRPr="00650584">
        <w:rPr>
          <w:rFonts w:ascii="Arial" w:hAnsi="Arial" w:cs="Arial"/>
          <w:sz w:val="20"/>
          <w:szCs w:val="20"/>
        </w:rPr>
        <w:t xml:space="preserve"> </w:t>
      </w:r>
      <w:proofErr w:type="spellStart"/>
      <w:r w:rsidRPr="00650584">
        <w:rPr>
          <w:rFonts w:ascii="Arial" w:hAnsi="Arial" w:cs="Arial"/>
          <w:sz w:val="20"/>
          <w:szCs w:val="20"/>
        </w:rPr>
        <w:t>will</w:t>
      </w:r>
      <w:proofErr w:type="spellEnd"/>
      <w:r w:rsidRPr="00650584">
        <w:rPr>
          <w:rFonts w:ascii="Arial" w:hAnsi="Arial" w:cs="Arial"/>
          <w:sz w:val="20"/>
          <w:szCs w:val="20"/>
        </w:rPr>
        <w:t xml:space="preserve"> </w:t>
      </w:r>
      <w:proofErr w:type="spellStart"/>
      <w:r w:rsidRPr="00650584">
        <w:rPr>
          <w:rFonts w:ascii="Arial" w:hAnsi="Arial" w:cs="Arial"/>
          <w:sz w:val="20"/>
          <w:szCs w:val="20"/>
        </w:rPr>
        <w:t>thus</w:t>
      </w:r>
      <w:proofErr w:type="spellEnd"/>
      <w:r w:rsidRPr="00650584">
        <w:rPr>
          <w:rFonts w:ascii="Arial" w:hAnsi="Arial" w:cs="Arial"/>
          <w:sz w:val="20"/>
          <w:szCs w:val="20"/>
        </w:rPr>
        <w:t xml:space="preserve"> </w:t>
      </w:r>
      <w:proofErr w:type="spellStart"/>
      <w:r w:rsidRPr="00650584">
        <w:rPr>
          <w:rFonts w:ascii="Arial" w:hAnsi="Arial" w:cs="Arial"/>
          <w:sz w:val="20"/>
          <w:szCs w:val="20"/>
        </w:rPr>
        <w:t>usually</w:t>
      </w:r>
      <w:proofErr w:type="spellEnd"/>
      <w:r w:rsidRPr="00650584">
        <w:rPr>
          <w:rFonts w:ascii="Arial" w:hAnsi="Arial" w:cs="Arial"/>
          <w:sz w:val="20"/>
          <w:szCs w:val="20"/>
        </w:rPr>
        <w:t xml:space="preserve"> not </w:t>
      </w:r>
      <w:proofErr w:type="spellStart"/>
      <w:r w:rsidRPr="00650584">
        <w:rPr>
          <w:rFonts w:ascii="Arial" w:hAnsi="Arial" w:cs="Arial"/>
          <w:sz w:val="20"/>
          <w:szCs w:val="20"/>
        </w:rPr>
        <w:t>be</w:t>
      </w:r>
      <w:proofErr w:type="spellEnd"/>
      <w:r w:rsidRPr="00650584">
        <w:rPr>
          <w:rFonts w:ascii="Arial" w:hAnsi="Arial" w:cs="Arial"/>
          <w:sz w:val="20"/>
          <w:szCs w:val="20"/>
        </w:rPr>
        <w:t xml:space="preserve"> </w:t>
      </w:r>
      <w:proofErr w:type="spellStart"/>
      <w:r w:rsidRPr="00650584">
        <w:rPr>
          <w:rFonts w:ascii="Arial" w:hAnsi="Arial" w:cs="Arial"/>
          <w:sz w:val="20"/>
          <w:szCs w:val="20"/>
        </w:rPr>
        <w:t>the</w:t>
      </w:r>
      <w:proofErr w:type="spellEnd"/>
      <w:r w:rsidRPr="00650584">
        <w:rPr>
          <w:rFonts w:ascii="Arial" w:hAnsi="Arial" w:cs="Arial"/>
          <w:sz w:val="20"/>
          <w:szCs w:val="20"/>
        </w:rPr>
        <w:t xml:space="preserve"> </w:t>
      </w:r>
      <w:proofErr w:type="spellStart"/>
      <w:r w:rsidRPr="00650584">
        <w:rPr>
          <w:rFonts w:ascii="Arial" w:hAnsi="Arial" w:cs="Arial"/>
          <w:sz w:val="20"/>
          <w:szCs w:val="20"/>
        </w:rPr>
        <w:t>seller</w:t>
      </w:r>
      <w:proofErr w:type="spellEnd"/>
      <w:r w:rsidRPr="00650584">
        <w:rPr>
          <w:rFonts w:ascii="Arial" w:hAnsi="Arial" w:cs="Arial"/>
          <w:sz w:val="20"/>
          <w:szCs w:val="20"/>
        </w:rPr>
        <w:t xml:space="preserve">, but </w:t>
      </w:r>
      <w:proofErr w:type="spellStart"/>
      <w:r w:rsidRPr="00650584">
        <w:rPr>
          <w:rFonts w:ascii="Arial" w:hAnsi="Arial" w:cs="Arial"/>
          <w:sz w:val="20"/>
          <w:szCs w:val="20"/>
        </w:rPr>
        <w:t>only</w:t>
      </w:r>
      <w:proofErr w:type="spellEnd"/>
      <w:r w:rsidRPr="00650584">
        <w:rPr>
          <w:rFonts w:ascii="Arial" w:hAnsi="Arial" w:cs="Arial"/>
          <w:sz w:val="20"/>
          <w:szCs w:val="20"/>
        </w:rPr>
        <w:t xml:space="preserve"> </w:t>
      </w:r>
      <w:proofErr w:type="spellStart"/>
      <w:r w:rsidRPr="00650584">
        <w:rPr>
          <w:rFonts w:ascii="Arial" w:hAnsi="Arial" w:cs="Arial"/>
          <w:sz w:val="20"/>
          <w:szCs w:val="20"/>
        </w:rPr>
        <w:t>the</w:t>
      </w:r>
      <w:proofErr w:type="spellEnd"/>
      <w:r w:rsidRPr="00650584">
        <w:rPr>
          <w:rFonts w:ascii="Arial" w:hAnsi="Arial" w:cs="Arial"/>
          <w:sz w:val="20"/>
          <w:szCs w:val="20"/>
        </w:rPr>
        <w:t xml:space="preserve"> </w:t>
      </w:r>
      <w:proofErr w:type="spellStart"/>
      <w:r w:rsidRPr="00650584">
        <w:rPr>
          <w:rFonts w:ascii="Arial" w:hAnsi="Arial" w:cs="Arial"/>
          <w:sz w:val="20"/>
          <w:szCs w:val="20"/>
        </w:rPr>
        <w:t>intermediary</w:t>
      </w:r>
      <w:proofErr w:type="spellEnd"/>
      <w:r w:rsidRPr="00650584">
        <w:rPr>
          <w:rFonts w:ascii="Arial" w:hAnsi="Arial" w:cs="Arial"/>
          <w:sz w:val="20"/>
          <w:szCs w:val="20"/>
        </w:rPr>
        <w:t xml:space="preserve">. </w:t>
      </w:r>
      <w:proofErr w:type="spellStart"/>
      <w:r w:rsidRPr="00650584">
        <w:rPr>
          <w:rFonts w:ascii="Arial" w:hAnsi="Arial" w:cs="Arial"/>
          <w:sz w:val="20"/>
          <w:szCs w:val="20"/>
        </w:rPr>
        <w:t>However</w:t>
      </w:r>
      <w:proofErr w:type="spellEnd"/>
      <w:r w:rsidRPr="00650584">
        <w:rPr>
          <w:rFonts w:ascii="Arial" w:hAnsi="Arial" w:cs="Arial"/>
          <w:sz w:val="20"/>
          <w:szCs w:val="20"/>
        </w:rPr>
        <w:t xml:space="preserve">, </w:t>
      </w:r>
      <w:proofErr w:type="spellStart"/>
      <w:r w:rsidRPr="00650584">
        <w:rPr>
          <w:rFonts w:ascii="Arial" w:hAnsi="Arial" w:cs="Arial"/>
          <w:sz w:val="20"/>
          <w:szCs w:val="20"/>
        </w:rPr>
        <w:t>the</w:t>
      </w:r>
      <w:proofErr w:type="spellEnd"/>
      <w:r w:rsidRPr="00650584">
        <w:rPr>
          <w:rFonts w:ascii="Arial" w:hAnsi="Arial" w:cs="Arial"/>
          <w:sz w:val="20"/>
          <w:szCs w:val="20"/>
        </w:rPr>
        <w:t xml:space="preserve"> online </w:t>
      </w:r>
      <w:proofErr w:type="spellStart"/>
      <w:r w:rsidRPr="00650584">
        <w:rPr>
          <w:rFonts w:ascii="Arial" w:hAnsi="Arial" w:cs="Arial"/>
          <w:sz w:val="20"/>
          <w:szCs w:val="20"/>
        </w:rPr>
        <w:t>marketplace</w:t>
      </w:r>
      <w:proofErr w:type="spellEnd"/>
      <w:r w:rsidRPr="00650584">
        <w:rPr>
          <w:rFonts w:ascii="Arial" w:hAnsi="Arial" w:cs="Arial"/>
          <w:sz w:val="20"/>
          <w:szCs w:val="20"/>
        </w:rPr>
        <w:t xml:space="preserve"> provider </w:t>
      </w:r>
      <w:proofErr w:type="spellStart"/>
      <w:r w:rsidRPr="00650584">
        <w:rPr>
          <w:rFonts w:ascii="Arial" w:hAnsi="Arial" w:cs="Arial"/>
          <w:sz w:val="20"/>
          <w:szCs w:val="20"/>
        </w:rPr>
        <w:t>must</w:t>
      </w:r>
      <w:proofErr w:type="spellEnd"/>
      <w:r w:rsidRPr="00650584">
        <w:rPr>
          <w:rFonts w:ascii="Arial" w:hAnsi="Arial" w:cs="Arial"/>
          <w:sz w:val="20"/>
          <w:szCs w:val="20"/>
        </w:rPr>
        <w:t xml:space="preserve"> </w:t>
      </w:r>
      <w:proofErr w:type="spellStart"/>
      <w:r w:rsidRPr="00650584">
        <w:rPr>
          <w:rFonts w:ascii="Arial" w:hAnsi="Arial" w:cs="Arial"/>
          <w:sz w:val="20"/>
          <w:szCs w:val="20"/>
        </w:rPr>
        <w:t>properly</w:t>
      </w:r>
      <w:proofErr w:type="spellEnd"/>
      <w:r w:rsidRPr="00650584">
        <w:rPr>
          <w:rFonts w:ascii="Arial" w:hAnsi="Arial" w:cs="Arial"/>
          <w:sz w:val="20"/>
          <w:szCs w:val="20"/>
        </w:rPr>
        <w:t xml:space="preserve"> </w:t>
      </w:r>
      <w:proofErr w:type="spellStart"/>
      <w:r w:rsidRPr="00650584">
        <w:rPr>
          <w:rFonts w:ascii="Arial" w:hAnsi="Arial" w:cs="Arial"/>
          <w:sz w:val="20"/>
          <w:szCs w:val="20"/>
        </w:rPr>
        <w:t>inform</w:t>
      </w:r>
      <w:proofErr w:type="spellEnd"/>
      <w:r w:rsidRPr="00650584">
        <w:rPr>
          <w:rFonts w:ascii="Arial" w:hAnsi="Arial" w:cs="Arial"/>
          <w:sz w:val="20"/>
          <w:szCs w:val="20"/>
        </w:rPr>
        <w:t xml:space="preserve"> </w:t>
      </w:r>
      <w:proofErr w:type="spellStart"/>
      <w:r w:rsidRPr="00650584">
        <w:rPr>
          <w:rFonts w:ascii="Arial" w:hAnsi="Arial" w:cs="Arial"/>
          <w:sz w:val="20"/>
          <w:szCs w:val="20"/>
        </w:rPr>
        <w:t>the</w:t>
      </w:r>
      <w:proofErr w:type="spellEnd"/>
      <w:r w:rsidRPr="00650584">
        <w:rPr>
          <w:rFonts w:ascii="Arial" w:hAnsi="Arial" w:cs="Arial"/>
          <w:sz w:val="20"/>
          <w:szCs w:val="20"/>
        </w:rPr>
        <w:t xml:space="preserve"> </w:t>
      </w:r>
      <w:proofErr w:type="spellStart"/>
      <w:r w:rsidRPr="00650584">
        <w:rPr>
          <w:rFonts w:ascii="Arial" w:hAnsi="Arial" w:cs="Arial"/>
          <w:sz w:val="20"/>
          <w:szCs w:val="20"/>
        </w:rPr>
        <w:t>seller</w:t>
      </w:r>
      <w:proofErr w:type="spellEnd"/>
      <w:r w:rsidRPr="00650584">
        <w:rPr>
          <w:rFonts w:ascii="Arial" w:hAnsi="Arial" w:cs="Arial"/>
          <w:sz w:val="20"/>
          <w:szCs w:val="20"/>
        </w:rPr>
        <w:t xml:space="preserve"> </w:t>
      </w:r>
      <w:proofErr w:type="spellStart"/>
      <w:r w:rsidRPr="00650584">
        <w:rPr>
          <w:rFonts w:ascii="Arial" w:hAnsi="Arial" w:cs="Arial"/>
          <w:sz w:val="20"/>
          <w:szCs w:val="20"/>
        </w:rPr>
        <w:t>who</w:t>
      </w:r>
      <w:proofErr w:type="spellEnd"/>
      <w:r w:rsidRPr="00650584">
        <w:rPr>
          <w:rFonts w:ascii="Arial" w:hAnsi="Arial" w:cs="Arial"/>
          <w:sz w:val="20"/>
          <w:szCs w:val="20"/>
        </w:rPr>
        <w:t xml:space="preserve"> </w:t>
      </w:r>
      <w:proofErr w:type="spellStart"/>
      <w:r w:rsidRPr="00650584">
        <w:rPr>
          <w:rFonts w:ascii="Arial" w:hAnsi="Arial" w:cs="Arial"/>
          <w:sz w:val="20"/>
          <w:szCs w:val="20"/>
        </w:rPr>
        <w:t>the</w:t>
      </w:r>
      <w:proofErr w:type="spellEnd"/>
      <w:r w:rsidRPr="00650584">
        <w:rPr>
          <w:rFonts w:ascii="Arial" w:hAnsi="Arial" w:cs="Arial"/>
          <w:sz w:val="20"/>
          <w:szCs w:val="20"/>
        </w:rPr>
        <w:t xml:space="preserve"> </w:t>
      </w:r>
      <w:proofErr w:type="spellStart"/>
      <w:r w:rsidRPr="00650584">
        <w:rPr>
          <w:rFonts w:ascii="Arial" w:hAnsi="Arial" w:cs="Arial"/>
          <w:sz w:val="20"/>
          <w:szCs w:val="20"/>
        </w:rPr>
        <w:t>seller</w:t>
      </w:r>
      <w:proofErr w:type="spellEnd"/>
      <w:r w:rsidRPr="00650584">
        <w:rPr>
          <w:rFonts w:ascii="Arial" w:hAnsi="Arial" w:cs="Arial"/>
          <w:sz w:val="20"/>
          <w:szCs w:val="20"/>
        </w:rPr>
        <w:t xml:space="preserve"> </w:t>
      </w:r>
      <w:proofErr w:type="spellStart"/>
      <w:r w:rsidRPr="00650584">
        <w:rPr>
          <w:rFonts w:ascii="Arial" w:hAnsi="Arial" w:cs="Arial"/>
          <w:sz w:val="20"/>
          <w:szCs w:val="20"/>
        </w:rPr>
        <w:t>is</w:t>
      </w:r>
      <w:proofErr w:type="spellEnd"/>
      <w:r w:rsidRPr="00650584">
        <w:rPr>
          <w:rFonts w:ascii="Arial" w:hAnsi="Arial" w:cs="Arial"/>
          <w:sz w:val="20"/>
          <w:szCs w:val="20"/>
        </w:rPr>
        <w:t xml:space="preserve">. It </w:t>
      </w:r>
      <w:proofErr w:type="spellStart"/>
      <w:r w:rsidRPr="00650584">
        <w:rPr>
          <w:rFonts w:ascii="Arial" w:hAnsi="Arial" w:cs="Arial"/>
          <w:sz w:val="20"/>
          <w:szCs w:val="20"/>
        </w:rPr>
        <w:t>is</w:t>
      </w:r>
      <w:proofErr w:type="spellEnd"/>
      <w:r w:rsidRPr="00650584">
        <w:rPr>
          <w:rFonts w:ascii="Arial" w:hAnsi="Arial" w:cs="Arial"/>
          <w:sz w:val="20"/>
          <w:szCs w:val="20"/>
        </w:rPr>
        <w:t xml:space="preserve"> </w:t>
      </w:r>
      <w:proofErr w:type="spellStart"/>
      <w:r w:rsidRPr="00650584">
        <w:rPr>
          <w:rFonts w:ascii="Arial" w:hAnsi="Arial" w:cs="Arial"/>
          <w:sz w:val="20"/>
          <w:szCs w:val="20"/>
        </w:rPr>
        <w:t>therefore</w:t>
      </w:r>
      <w:proofErr w:type="spellEnd"/>
      <w:r w:rsidRPr="00650584">
        <w:rPr>
          <w:rFonts w:ascii="Arial" w:hAnsi="Arial" w:cs="Arial"/>
          <w:sz w:val="20"/>
          <w:szCs w:val="20"/>
        </w:rPr>
        <w:t xml:space="preserve"> </w:t>
      </w:r>
      <w:proofErr w:type="spellStart"/>
      <w:r w:rsidRPr="00650584">
        <w:rPr>
          <w:rFonts w:ascii="Arial" w:hAnsi="Arial" w:cs="Arial"/>
          <w:sz w:val="20"/>
          <w:szCs w:val="20"/>
        </w:rPr>
        <w:t>necessary</w:t>
      </w:r>
      <w:proofErr w:type="spellEnd"/>
      <w:r w:rsidRPr="00650584">
        <w:rPr>
          <w:rFonts w:ascii="Arial" w:hAnsi="Arial" w:cs="Arial"/>
          <w:sz w:val="20"/>
          <w:szCs w:val="20"/>
        </w:rPr>
        <w:t xml:space="preserve"> to </w:t>
      </w:r>
      <w:proofErr w:type="spellStart"/>
      <w:r w:rsidRPr="00650584">
        <w:rPr>
          <w:rFonts w:ascii="Arial" w:hAnsi="Arial" w:cs="Arial"/>
          <w:sz w:val="20"/>
          <w:szCs w:val="20"/>
        </w:rPr>
        <w:t>focus</w:t>
      </w:r>
      <w:proofErr w:type="spellEnd"/>
      <w:r w:rsidRPr="00650584">
        <w:rPr>
          <w:rFonts w:ascii="Arial" w:hAnsi="Arial" w:cs="Arial"/>
          <w:sz w:val="20"/>
          <w:szCs w:val="20"/>
        </w:rPr>
        <w:t xml:space="preserve"> on </w:t>
      </w:r>
      <w:proofErr w:type="spellStart"/>
      <w:r w:rsidRPr="00650584">
        <w:rPr>
          <w:rFonts w:ascii="Arial" w:hAnsi="Arial" w:cs="Arial"/>
          <w:sz w:val="20"/>
          <w:szCs w:val="20"/>
        </w:rPr>
        <w:t>this</w:t>
      </w:r>
      <w:proofErr w:type="spellEnd"/>
      <w:r w:rsidRPr="00650584">
        <w:rPr>
          <w:rFonts w:ascii="Arial" w:hAnsi="Arial" w:cs="Arial"/>
          <w:sz w:val="20"/>
          <w:szCs w:val="20"/>
        </w:rPr>
        <w:t xml:space="preserve"> </w:t>
      </w:r>
      <w:proofErr w:type="spellStart"/>
      <w:r w:rsidRPr="00650584">
        <w:rPr>
          <w:rFonts w:ascii="Arial" w:hAnsi="Arial" w:cs="Arial"/>
          <w:sz w:val="20"/>
          <w:szCs w:val="20"/>
        </w:rPr>
        <w:t>information</w:t>
      </w:r>
      <w:proofErr w:type="spellEnd"/>
      <w:r w:rsidRPr="00650584">
        <w:rPr>
          <w:rFonts w:ascii="Arial" w:hAnsi="Arial" w:cs="Arial"/>
          <w:sz w:val="20"/>
          <w:szCs w:val="20"/>
        </w:rPr>
        <w:t xml:space="preserve"> and </w:t>
      </w:r>
      <w:proofErr w:type="spellStart"/>
      <w:r w:rsidRPr="00650584">
        <w:rPr>
          <w:rFonts w:ascii="Arial" w:hAnsi="Arial" w:cs="Arial"/>
          <w:sz w:val="20"/>
          <w:szCs w:val="20"/>
        </w:rPr>
        <w:t>find</w:t>
      </w:r>
      <w:proofErr w:type="spellEnd"/>
      <w:r w:rsidRPr="00650584">
        <w:rPr>
          <w:rFonts w:ascii="Arial" w:hAnsi="Arial" w:cs="Arial"/>
          <w:sz w:val="20"/>
          <w:szCs w:val="20"/>
        </w:rPr>
        <w:t xml:space="preserve"> out </w:t>
      </w:r>
      <w:proofErr w:type="spellStart"/>
      <w:r w:rsidRPr="003A745E">
        <w:rPr>
          <w:rFonts w:ascii="Arial" w:hAnsi="Arial" w:cs="Arial"/>
          <w:b/>
          <w:bCs/>
          <w:sz w:val="20"/>
          <w:szCs w:val="20"/>
        </w:rPr>
        <w:t>with</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whom</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the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purchase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contract</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is</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actually</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concluded</w:t>
      </w:r>
      <w:proofErr w:type="spellEnd"/>
      <w:r w:rsidRPr="003A745E">
        <w:rPr>
          <w:rFonts w:ascii="Arial" w:hAnsi="Arial" w:cs="Arial"/>
          <w:b/>
          <w:bCs/>
          <w:sz w:val="20"/>
          <w:szCs w:val="20"/>
        </w:rPr>
        <w:t xml:space="preserve">. </w:t>
      </w:r>
      <w:proofErr w:type="spellStart"/>
      <w:r w:rsidRPr="00650584">
        <w:rPr>
          <w:rFonts w:ascii="Arial" w:hAnsi="Arial" w:cs="Arial"/>
          <w:sz w:val="20"/>
          <w:szCs w:val="20"/>
        </w:rPr>
        <w:t>Often</w:t>
      </w:r>
      <w:proofErr w:type="spellEnd"/>
      <w:r w:rsidRPr="00650584">
        <w:rPr>
          <w:rFonts w:ascii="Arial" w:hAnsi="Arial" w:cs="Arial"/>
          <w:sz w:val="20"/>
          <w:szCs w:val="20"/>
        </w:rPr>
        <w:t xml:space="preserve"> </w:t>
      </w:r>
      <w:proofErr w:type="spellStart"/>
      <w:r w:rsidRPr="00650584">
        <w:rPr>
          <w:rFonts w:ascii="Arial" w:hAnsi="Arial" w:cs="Arial"/>
          <w:sz w:val="20"/>
          <w:szCs w:val="20"/>
        </w:rPr>
        <w:t>it</w:t>
      </w:r>
      <w:proofErr w:type="spellEnd"/>
      <w:r w:rsidRPr="00650584">
        <w:rPr>
          <w:rFonts w:ascii="Arial" w:hAnsi="Arial" w:cs="Arial"/>
          <w:sz w:val="20"/>
          <w:szCs w:val="20"/>
        </w:rPr>
        <w:t xml:space="preserve"> </w:t>
      </w:r>
      <w:proofErr w:type="spellStart"/>
      <w:r w:rsidRPr="00650584">
        <w:rPr>
          <w:rFonts w:ascii="Arial" w:hAnsi="Arial" w:cs="Arial"/>
          <w:sz w:val="20"/>
          <w:szCs w:val="20"/>
        </w:rPr>
        <w:t>may</w:t>
      </w:r>
      <w:proofErr w:type="spellEnd"/>
      <w:r w:rsidRPr="00650584">
        <w:rPr>
          <w:rFonts w:ascii="Arial" w:hAnsi="Arial" w:cs="Arial"/>
          <w:sz w:val="20"/>
          <w:szCs w:val="20"/>
        </w:rPr>
        <w:t xml:space="preserve"> </w:t>
      </w:r>
      <w:proofErr w:type="spellStart"/>
      <w:r w:rsidRPr="00650584">
        <w:rPr>
          <w:rFonts w:ascii="Arial" w:hAnsi="Arial" w:cs="Arial"/>
          <w:sz w:val="20"/>
          <w:szCs w:val="20"/>
        </w:rPr>
        <w:t>be</w:t>
      </w:r>
      <w:proofErr w:type="spellEnd"/>
      <w:r w:rsidRPr="00650584">
        <w:rPr>
          <w:rFonts w:ascii="Arial" w:hAnsi="Arial" w:cs="Arial"/>
          <w:sz w:val="20"/>
          <w:szCs w:val="20"/>
        </w:rPr>
        <w:t xml:space="preserve"> a </w:t>
      </w:r>
      <w:proofErr w:type="spellStart"/>
      <w:r w:rsidRPr="00650584">
        <w:rPr>
          <w:rFonts w:ascii="Arial" w:hAnsi="Arial" w:cs="Arial"/>
          <w:sz w:val="20"/>
          <w:szCs w:val="20"/>
        </w:rPr>
        <w:t>seller</w:t>
      </w:r>
      <w:proofErr w:type="spellEnd"/>
      <w:r w:rsidRPr="00650584">
        <w:rPr>
          <w:rFonts w:ascii="Arial" w:hAnsi="Arial" w:cs="Arial"/>
          <w:sz w:val="20"/>
          <w:szCs w:val="20"/>
        </w:rPr>
        <w:t xml:space="preserve"> </w:t>
      </w:r>
      <w:proofErr w:type="spellStart"/>
      <w:r w:rsidRPr="00650584">
        <w:rPr>
          <w:rFonts w:ascii="Arial" w:hAnsi="Arial" w:cs="Arial"/>
          <w:sz w:val="20"/>
          <w:szCs w:val="20"/>
        </w:rPr>
        <w:t>from</w:t>
      </w:r>
      <w:proofErr w:type="spellEnd"/>
      <w:r w:rsidRPr="00650584">
        <w:rPr>
          <w:rFonts w:ascii="Arial" w:hAnsi="Arial" w:cs="Arial"/>
          <w:sz w:val="20"/>
          <w:szCs w:val="20"/>
        </w:rPr>
        <w:t xml:space="preserve"> a </w:t>
      </w:r>
      <w:proofErr w:type="spellStart"/>
      <w:r w:rsidRPr="00650584">
        <w:rPr>
          <w:rFonts w:ascii="Arial" w:hAnsi="Arial" w:cs="Arial"/>
          <w:sz w:val="20"/>
          <w:szCs w:val="20"/>
        </w:rPr>
        <w:t>third</w:t>
      </w:r>
      <w:proofErr w:type="spellEnd"/>
      <w:r w:rsidRPr="00650584">
        <w:rPr>
          <w:rFonts w:ascii="Arial" w:hAnsi="Arial" w:cs="Arial"/>
          <w:sz w:val="20"/>
          <w:szCs w:val="20"/>
        </w:rPr>
        <w:t xml:space="preserve"> country. </w:t>
      </w:r>
      <w:proofErr w:type="spellStart"/>
      <w:r w:rsidRPr="00650584">
        <w:rPr>
          <w:rFonts w:ascii="Arial" w:hAnsi="Arial" w:cs="Arial"/>
          <w:sz w:val="20"/>
          <w:szCs w:val="20"/>
        </w:rPr>
        <w:t>For</w:t>
      </w:r>
      <w:proofErr w:type="spellEnd"/>
      <w:r w:rsidRPr="00650584">
        <w:rPr>
          <w:rFonts w:ascii="Arial" w:hAnsi="Arial" w:cs="Arial"/>
          <w:sz w:val="20"/>
          <w:szCs w:val="20"/>
        </w:rPr>
        <w:t xml:space="preserve"> </w:t>
      </w:r>
      <w:proofErr w:type="spellStart"/>
      <w:r w:rsidRPr="00650584">
        <w:rPr>
          <w:rFonts w:ascii="Arial" w:hAnsi="Arial" w:cs="Arial"/>
          <w:sz w:val="20"/>
          <w:szCs w:val="20"/>
        </w:rPr>
        <w:t>this</w:t>
      </w:r>
      <w:proofErr w:type="spellEnd"/>
      <w:r w:rsidRPr="00650584">
        <w:rPr>
          <w:rFonts w:ascii="Arial" w:hAnsi="Arial" w:cs="Arial"/>
          <w:sz w:val="20"/>
          <w:szCs w:val="20"/>
        </w:rPr>
        <w:t xml:space="preserve"> </w:t>
      </w:r>
      <w:proofErr w:type="spellStart"/>
      <w:r w:rsidRPr="00650584">
        <w:rPr>
          <w:rFonts w:ascii="Arial" w:hAnsi="Arial" w:cs="Arial"/>
          <w:sz w:val="20"/>
          <w:szCs w:val="20"/>
        </w:rPr>
        <w:t>reason</w:t>
      </w:r>
      <w:proofErr w:type="spellEnd"/>
      <w:r w:rsidRPr="00650584">
        <w:rPr>
          <w:rFonts w:ascii="Arial" w:hAnsi="Arial" w:cs="Arial"/>
          <w:sz w:val="20"/>
          <w:szCs w:val="20"/>
        </w:rPr>
        <w:t xml:space="preserve">, </w:t>
      </w:r>
      <w:proofErr w:type="spellStart"/>
      <w:r w:rsidRPr="00650584">
        <w:rPr>
          <w:rFonts w:ascii="Arial" w:hAnsi="Arial" w:cs="Arial"/>
          <w:sz w:val="20"/>
          <w:szCs w:val="20"/>
        </w:rPr>
        <w:t>it</w:t>
      </w:r>
      <w:proofErr w:type="spellEnd"/>
      <w:r w:rsidRPr="00650584">
        <w:rPr>
          <w:rFonts w:ascii="Arial" w:hAnsi="Arial" w:cs="Arial"/>
          <w:sz w:val="20"/>
          <w:szCs w:val="20"/>
        </w:rPr>
        <w:t xml:space="preserve"> </w:t>
      </w:r>
      <w:proofErr w:type="spellStart"/>
      <w:r w:rsidRPr="00650584">
        <w:rPr>
          <w:rFonts w:ascii="Arial" w:hAnsi="Arial" w:cs="Arial"/>
          <w:sz w:val="20"/>
          <w:szCs w:val="20"/>
        </w:rPr>
        <w:t>may</w:t>
      </w:r>
      <w:proofErr w:type="spellEnd"/>
      <w:r w:rsidRPr="00650584">
        <w:rPr>
          <w:rFonts w:ascii="Arial" w:hAnsi="Arial" w:cs="Arial"/>
          <w:sz w:val="20"/>
          <w:szCs w:val="20"/>
        </w:rPr>
        <w:t xml:space="preserve"> </w:t>
      </w:r>
      <w:proofErr w:type="spellStart"/>
      <w:r w:rsidRPr="00650584">
        <w:rPr>
          <w:rFonts w:ascii="Arial" w:hAnsi="Arial" w:cs="Arial"/>
          <w:sz w:val="20"/>
          <w:szCs w:val="20"/>
        </w:rPr>
        <w:t>be</w:t>
      </w:r>
      <w:proofErr w:type="spellEnd"/>
      <w:r w:rsidRPr="00650584">
        <w:rPr>
          <w:rFonts w:ascii="Arial" w:hAnsi="Arial" w:cs="Arial"/>
          <w:sz w:val="20"/>
          <w:szCs w:val="20"/>
        </w:rPr>
        <w:t xml:space="preserve"> more </w:t>
      </w:r>
      <w:proofErr w:type="spellStart"/>
      <w:r w:rsidRPr="00650584">
        <w:rPr>
          <w:rFonts w:ascii="Arial" w:hAnsi="Arial" w:cs="Arial"/>
          <w:sz w:val="20"/>
          <w:szCs w:val="20"/>
        </w:rPr>
        <w:t>difficult</w:t>
      </w:r>
      <w:proofErr w:type="spellEnd"/>
      <w:r w:rsidRPr="00650584">
        <w:rPr>
          <w:rFonts w:ascii="Arial" w:hAnsi="Arial" w:cs="Arial"/>
          <w:sz w:val="20"/>
          <w:szCs w:val="20"/>
        </w:rPr>
        <w:t xml:space="preserve"> to </w:t>
      </w:r>
      <w:proofErr w:type="spellStart"/>
      <w:r w:rsidRPr="00650584">
        <w:rPr>
          <w:rFonts w:ascii="Arial" w:hAnsi="Arial" w:cs="Arial"/>
          <w:sz w:val="20"/>
          <w:szCs w:val="20"/>
        </w:rPr>
        <w:t>exercise</w:t>
      </w:r>
      <w:proofErr w:type="spellEnd"/>
      <w:r w:rsidRPr="00650584">
        <w:rPr>
          <w:rFonts w:ascii="Arial" w:hAnsi="Arial" w:cs="Arial"/>
          <w:sz w:val="20"/>
          <w:szCs w:val="20"/>
        </w:rPr>
        <w:t xml:space="preserve"> </w:t>
      </w:r>
      <w:proofErr w:type="spellStart"/>
      <w:r w:rsidRPr="00650584">
        <w:rPr>
          <w:rFonts w:ascii="Arial" w:hAnsi="Arial" w:cs="Arial"/>
          <w:sz w:val="20"/>
          <w:szCs w:val="20"/>
        </w:rPr>
        <w:t>the</w:t>
      </w:r>
      <w:proofErr w:type="spellEnd"/>
      <w:r w:rsidRPr="00650584">
        <w:rPr>
          <w:rFonts w:ascii="Arial" w:hAnsi="Arial" w:cs="Arial"/>
          <w:sz w:val="20"/>
          <w:szCs w:val="20"/>
        </w:rPr>
        <w:t xml:space="preserve"> </w:t>
      </w:r>
      <w:proofErr w:type="spellStart"/>
      <w:r w:rsidRPr="00650584">
        <w:rPr>
          <w:rFonts w:ascii="Arial" w:hAnsi="Arial" w:cs="Arial"/>
          <w:sz w:val="20"/>
          <w:szCs w:val="20"/>
        </w:rPr>
        <w:t>right</w:t>
      </w:r>
      <w:proofErr w:type="spellEnd"/>
      <w:r w:rsidRPr="00650584">
        <w:rPr>
          <w:rFonts w:ascii="Arial" w:hAnsi="Arial" w:cs="Arial"/>
          <w:sz w:val="20"/>
          <w:szCs w:val="20"/>
        </w:rPr>
        <w:t xml:space="preserve"> </w:t>
      </w:r>
      <w:proofErr w:type="spellStart"/>
      <w:r w:rsidRPr="00650584">
        <w:rPr>
          <w:rFonts w:ascii="Arial" w:hAnsi="Arial" w:cs="Arial"/>
          <w:sz w:val="20"/>
          <w:szCs w:val="20"/>
        </w:rPr>
        <w:t>of</w:t>
      </w:r>
      <w:proofErr w:type="spellEnd"/>
      <w:r w:rsidRPr="00650584">
        <w:rPr>
          <w:rFonts w:ascii="Arial" w:hAnsi="Arial" w:cs="Arial"/>
          <w:sz w:val="20"/>
          <w:szCs w:val="20"/>
        </w:rPr>
        <w:t xml:space="preserve"> </w:t>
      </w:r>
      <w:proofErr w:type="spellStart"/>
      <w:r w:rsidRPr="00650584">
        <w:rPr>
          <w:rFonts w:ascii="Arial" w:hAnsi="Arial" w:cs="Arial"/>
          <w:sz w:val="20"/>
          <w:szCs w:val="20"/>
        </w:rPr>
        <w:t>withdrawal</w:t>
      </w:r>
      <w:proofErr w:type="spellEnd"/>
      <w:r w:rsidRPr="00650584">
        <w:rPr>
          <w:rFonts w:ascii="Arial" w:hAnsi="Arial" w:cs="Arial"/>
          <w:sz w:val="20"/>
          <w:szCs w:val="20"/>
        </w:rPr>
        <w:t xml:space="preserve"> (to return </w:t>
      </w:r>
      <w:proofErr w:type="spellStart"/>
      <w:r w:rsidRPr="00650584">
        <w:rPr>
          <w:rFonts w:ascii="Arial" w:hAnsi="Arial" w:cs="Arial"/>
          <w:sz w:val="20"/>
          <w:szCs w:val="20"/>
        </w:rPr>
        <w:t>the</w:t>
      </w:r>
      <w:proofErr w:type="spellEnd"/>
      <w:r w:rsidRPr="00650584">
        <w:rPr>
          <w:rFonts w:ascii="Arial" w:hAnsi="Arial" w:cs="Arial"/>
          <w:sz w:val="20"/>
          <w:szCs w:val="20"/>
        </w:rPr>
        <w:t xml:space="preserve"> </w:t>
      </w:r>
      <w:proofErr w:type="spellStart"/>
      <w:r w:rsidRPr="00650584">
        <w:rPr>
          <w:rFonts w:ascii="Arial" w:hAnsi="Arial" w:cs="Arial"/>
          <w:sz w:val="20"/>
          <w:szCs w:val="20"/>
        </w:rPr>
        <w:t>product</w:t>
      </w:r>
      <w:proofErr w:type="spellEnd"/>
      <w:r w:rsidRPr="00650584">
        <w:rPr>
          <w:rFonts w:ascii="Arial" w:hAnsi="Arial" w:cs="Arial"/>
          <w:sz w:val="20"/>
          <w:szCs w:val="20"/>
        </w:rPr>
        <w:t xml:space="preserve">), </w:t>
      </w:r>
      <w:proofErr w:type="spellStart"/>
      <w:r w:rsidRPr="00650584">
        <w:rPr>
          <w:rFonts w:ascii="Arial" w:hAnsi="Arial" w:cs="Arial"/>
          <w:sz w:val="20"/>
          <w:szCs w:val="20"/>
        </w:rPr>
        <w:t>for</w:t>
      </w:r>
      <w:proofErr w:type="spellEnd"/>
      <w:r w:rsidRPr="00650584">
        <w:rPr>
          <w:rFonts w:ascii="Arial" w:hAnsi="Arial" w:cs="Arial"/>
          <w:sz w:val="20"/>
          <w:szCs w:val="20"/>
        </w:rPr>
        <w:t xml:space="preserve"> </w:t>
      </w:r>
      <w:proofErr w:type="spellStart"/>
      <w:r w:rsidRPr="00650584">
        <w:rPr>
          <w:rFonts w:ascii="Arial" w:hAnsi="Arial" w:cs="Arial"/>
          <w:sz w:val="20"/>
          <w:szCs w:val="20"/>
        </w:rPr>
        <w:t>example</w:t>
      </w:r>
      <w:proofErr w:type="spellEnd"/>
      <w:r w:rsidRPr="00650584">
        <w:rPr>
          <w:rFonts w:ascii="Arial" w:hAnsi="Arial" w:cs="Arial"/>
          <w:sz w:val="20"/>
          <w:szCs w:val="20"/>
        </w:rPr>
        <w:t xml:space="preserve">. It </w:t>
      </w:r>
      <w:proofErr w:type="spellStart"/>
      <w:r w:rsidRPr="00650584">
        <w:rPr>
          <w:rFonts w:ascii="Arial" w:hAnsi="Arial" w:cs="Arial"/>
          <w:sz w:val="20"/>
          <w:szCs w:val="20"/>
        </w:rPr>
        <w:t>is</w:t>
      </w:r>
      <w:proofErr w:type="spellEnd"/>
      <w:r w:rsidRPr="00650584">
        <w:rPr>
          <w:rFonts w:ascii="Arial" w:hAnsi="Arial" w:cs="Arial"/>
          <w:sz w:val="20"/>
          <w:szCs w:val="20"/>
        </w:rPr>
        <w:t xml:space="preserve"> </w:t>
      </w:r>
      <w:proofErr w:type="spellStart"/>
      <w:r w:rsidRPr="00650584">
        <w:rPr>
          <w:rFonts w:ascii="Arial" w:hAnsi="Arial" w:cs="Arial"/>
          <w:sz w:val="20"/>
          <w:szCs w:val="20"/>
        </w:rPr>
        <w:t>also</w:t>
      </w:r>
      <w:proofErr w:type="spellEnd"/>
      <w:r w:rsidRPr="00650584">
        <w:rPr>
          <w:rFonts w:ascii="Arial" w:hAnsi="Arial" w:cs="Arial"/>
          <w:sz w:val="20"/>
          <w:szCs w:val="20"/>
        </w:rPr>
        <w:t xml:space="preserve"> </w:t>
      </w:r>
      <w:proofErr w:type="spellStart"/>
      <w:r w:rsidRPr="00650584">
        <w:rPr>
          <w:rFonts w:ascii="Arial" w:hAnsi="Arial" w:cs="Arial"/>
          <w:sz w:val="20"/>
          <w:szCs w:val="20"/>
        </w:rPr>
        <w:t>important</w:t>
      </w:r>
      <w:proofErr w:type="spellEnd"/>
      <w:r w:rsidRPr="00650584">
        <w:rPr>
          <w:rFonts w:ascii="Arial" w:hAnsi="Arial" w:cs="Arial"/>
          <w:sz w:val="20"/>
          <w:szCs w:val="20"/>
        </w:rPr>
        <w:t xml:space="preserve"> to </w:t>
      </w:r>
      <w:proofErr w:type="spellStart"/>
      <w:r w:rsidRPr="00650584">
        <w:rPr>
          <w:rFonts w:ascii="Arial" w:hAnsi="Arial" w:cs="Arial"/>
          <w:sz w:val="20"/>
          <w:szCs w:val="20"/>
        </w:rPr>
        <w:t>pay</w:t>
      </w:r>
      <w:proofErr w:type="spellEnd"/>
      <w:r w:rsidRPr="00650584">
        <w:rPr>
          <w:rFonts w:ascii="Arial" w:hAnsi="Arial" w:cs="Arial"/>
          <w:sz w:val="20"/>
          <w:szCs w:val="20"/>
        </w:rPr>
        <w:t xml:space="preserve"> </w:t>
      </w:r>
      <w:proofErr w:type="spellStart"/>
      <w:r w:rsidRPr="00650584">
        <w:rPr>
          <w:rFonts w:ascii="Arial" w:hAnsi="Arial" w:cs="Arial"/>
          <w:sz w:val="20"/>
          <w:szCs w:val="20"/>
        </w:rPr>
        <w:t>attention</w:t>
      </w:r>
      <w:proofErr w:type="spellEnd"/>
      <w:r w:rsidRPr="00650584">
        <w:rPr>
          <w:rFonts w:ascii="Arial" w:hAnsi="Arial" w:cs="Arial"/>
          <w:sz w:val="20"/>
          <w:szCs w:val="20"/>
        </w:rPr>
        <w:t xml:space="preserve"> to </w:t>
      </w:r>
      <w:proofErr w:type="spellStart"/>
      <w:r w:rsidRPr="00F955AB">
        <w:rPr>
          <w:rFonts w:ascii="Arial" w:hAnsi="Arial" w:cs="Arial"/>
          <w:b/>
          <w:bCs/>
          <w:sz w:val="20"/>
          <w:szCs w:val="20"/>
        </w:rPr>
        <w:t>the</w:t>
      </w:r>
      <w:proofErr w:type="spellEnd"/>
      <w:r w:rsidRPr="00F955AB">
        <w:rPr>
          <w:rFonts w:ascii="Arial" w:hAnsi="Arial" w:cs="Arial"/>
          <w:b/>
          <w:bCs/>
          <w:sz w:val="20"/>
          <w:szCs w:val="20"/>
        </w:rPr>
        <w:t xml:space="preserve"> </w:t>
      </w:r>
      <w:proofErr w:type="spellStart"/>
      <w:r w:rsidRPr="00F955AB">
        <w:rPr>
          <w:rFonts w:ascii="Arial" w:hAnsi="Arial" w:cs="Arial"/>
          <w:b/>
          <w:bCs/>
          <w:sz w:val="20"/>
          <w:szCs w:val="20"/>
        </w:rPr>
        <w:t>division</w:t>
      </w:r>
      <w:proofErr w:type="spellEnd"/>
      <w:r w:rsidRPr="00F955AB">
        <w:rPr>
          <w:rFonts w:ascii="Arial" w:hAnsi="Arial" w:cs="Arial"/>
          <w:b/>
          <w:bCs/>
          <w:sz w:val="20"/>
          <w:szCs w:val="20"/>
        </w:rPr>
        <w:t xml:space="preserve"> </w:t>
      </w:r>
      <w:proofErr w:type="spellStart"/>
      <w:r w:rsidRPr="00F955AB">
        <w:rPr>
          <w:rFonts w:ascii="Arial" w:hAnsi="Arial" w:cs="Arial"/>
          <w:b/>
          <w:bCs/>
          <w:sz w:val="20"/>
          <w:szCs w:val="20"/>
        </w:rPr>
        <w:t>of</w:t>
      </w:r>
      <w:proofErr w:type="spellEnd"/>
      <w:r w:rsidRPr="00F955AB">
        <w:rPr>
          <w:rFonts w:ascii="Arial" w:hAnsi="Arial" w:cs="Arial"/>
          <w:b/>
          <w:bCs/>
          <w:sz w:val="20"/>
          <w:szCs w:val="20"/>
        </w:rPr>
        <w:t xml:space="preserve"> </w:t>
      </w:r>
      <w:proofErr w:type="spellStart"/>
      <w:r w:rsidRPr="00F955AB">
        <w:rPr>
          <w:rFonts w:ascii="Arial" w:hAnsi="Arial" w:cs="Arial"/>
          <w:b/>
          <w:bCs/>
          <w:sz w:val="20"/>
          <w:szCs w:val="20"/>
        </w:rPr>
        <w:t>responsibilities</w:t>
      </w:r>
      <w:proofErr w:type="spellEnd"/>
      <w:r w:rsidRPr="00F955AB">
        <w:rPr>
          <w:rFonts w:ascii="Arial" w:hAnsi="Arial" w:cs="Arial"/>
          <w:b/>
          <w:bCs/>
          <w:sz w:val="20"/>
          <w:szCs w:val="20"/>
        </w:rPr>
        <w:t xml:space="preserve"> </w:t>
      </w:r>
      <w:proofErr w:type="spellStart"/>
      <w:r w:rsidRPr="00F955AB">
        <w:rPr>
          <w:rFonts w:ascii="Arial" w:hAnsi="Arial" w:cs="Arial"/>
          <w:b/>
          <w:bCs/>
          <w:sz w:val="20"/>
          <w:szCs w:val="20"/>
        </w:rPr>
        <w:t>between</w:t>
      </w:r>
      <w:proofErr w:type="spellEnd"/>
      <w:r w:rsidRPr="00F955AB">
        <w:rPr>
          <w:rFonts w:ascii="Arial" w:hAnsi="Arial" w:cs="Arial"/>
          <w:b/>
          <w:bCs/>
          <w:sz w:val="20"/>
          <w:szCs w:val="20"/>
        </w:rPr>
        <w:t xml:space="preserve"> </w:t>
      </w:r>
      <w:proofErr w:type="spellStart"/>
      <w:r w:rsidRPr="00F955AB">
        <w:rPr>
          <w:rFonts w:ascii="Arial" w:hAnsi="Arial" w:cs="Arial"/>
          <w:b/>
          <w:bCs/>
          <w:sz w:val="20"/>
          <w:szCs w:val="20"/>
        </w:rPr>
        <w:t>the</w:t>
      </w:r>
      <w:proofErr w:type="spellEnd"/>
      <w:r w:rsidRPr="00F955AB">
        <w:rPr>
          <w:rFonts w:ascii="Arial" w:hAnsi="Arial" w:cs="Arial"/>
          <w:b/>
          <w:bCs/>
          <w:sz w:val="20"/>
          <w:szCs w:val="20"/>
        </w:rPr>
        <w:t xml:space="preserve"> online </w:t>
      </w:r>
      <w:proofErr w:type="spellStart"/>
      <w:r w:rsidRPr="00F955AB">
        <w:rPr>
          <w:rFonts w:ascii="Arial" w:hAnsi="Arial" w:cs="Arial"/>
          <w:b/>
          <w:bCs/>
          <w:sz w:val="20"/>
          <w:szCs w:val="20"/>
        </w:rPr>
        <w:t>marketplace</w:t>
      </w:r>
      <w:proofErr w:type="spellEnd"/>
      <w:r w:rsidRPr="00F955AB">
        <w:rPr>
          <w:rFonts w:ascii="Arial" w:hAnsi="Arial" w:cs="Arial"/>
          <w:b/>
          <w:bCs/>
          <w:sz w:val="20"/>
          <w:szCs w:val="20"/>
        </w:rPr>
        <w:t xml:space="preserve"> provider and </w:t>
      </w:r>
      <w:proofErr w:type="spellStart"/>
      <w:r w:rsidRPr="00F955AB">
        <w:rPr>
          <w:rFonts w:ascii="Arial" w:hAnsi="Arial" w:cs="Arial"/>
          <w:b/>
          <w:bCs/>
          <w:sz w:val="20"/>
          <w:szCs w:val="20"/>
        </w:rPr>
        <w:t>the</w:t>
      </w:r>
      <w:proofErr w:type="spellEnd"/>
      <w:r w:rsidRPr="00F955AB">
        <w:rPr>
          <w:rFonts w:ascii="Arial" w:hAnsi="Arial" w:cs="Arial"/>
          <w:b/>
          <w:bCs/>
          <w:sz w:val="20"/>
          <w:szCs w:val="20"/>
        </w:rPr>
        <w:t xml:space="preserve"> </w:t>
      </w:r>
      <w:proofErr w:type="spellStart"/>
      <w:r w:rsidRPr="00F955AB">
        <w:rPr>
          <w:rFonts w:ascii="Arial" w:hAnsi="Arial" w:cs="Arial"/>
          <w:b/>
          <w:bCs/>
          <w:sz w:val="20"/>
          <w:szCs w:val="20"/>
        </w:rPr>
        <w:t>sellers</w:t>
      </w:r>
      <w:proofErr w:type="spellEnd"/>
      <w:r w:rsidRPr="00650584">
        <w:rPr>
          <w:rFonts w:ascii="Arial" w:hAnsi="Arial" w:cs="Arial"/>
          <w:sz w:val="20"/>
          <w:szCs w:val="20"/>
        </w:rPr>
        <w:t xml:space="preserve">. </w:t>
      </w:r>
      <w:proofErr w:type="spellStart"/>
      <w:r w:rsidRPr="00650584">
        <w:rPr>
          <w:rFonts w:ascii="Arial" w:hAnsi="Arial" w:cs="Arial"/>
          <w:sz w:val="20"/>
          <w:szCs w:val="20"/>
        </w:rPr>
        <w:t>This</w:t>
      </w:r>
      <w:proofErr w:type="spellEnd"/>
      <w:r w:rsidRPr="00650584">
        <w:rPr>
          <w:rFonts w:ascii="Arial" w:hAnsi="Arial" w:cs="Arial"/>
          <w:sz w:val="20"/>
          <w:szCs w:val="20"/>
        </w:rPr>
        <w:t xml:space="preserve"> </w:t>
      </w:r>
      <w:proofErr w:type="spellStart"/>
      <w:r w:rsidRPr="00650584">
        <w:rPr>
          <w:rFonts w:ascii="Arial" w:hAnsi="Arial" w:cs="Arial"/>
          <w:sz w:val="20"/>
          <w:szCs w:val="20"/>
        </w:rPr>
        <w:t>information</w:t>
      </w:r>
      <w:proofErr w:type="spellEnd"/>
      <w:r w:rsidRPr="00650584">
        <w:rPr>
          <w:rFonts w:ascii="Arial" w:hAnsi="Arial" w:cs="Arial"/>
          <w:sz w:val="20"/>
          <w:szCs w:val="20"/>
        </w:rPr>
        <w:t xml:space="preserve"> </w:t>
      </w:r>
      <w:proofErr w:type="spellStart"/>
      <w:r w:rsidRPr="00650584">
        <w:rPr>
          <w:rFonts w:ascii="Arial" w:hAnsi="Arial" w:cs="Arial"/>
          <w:sz w:val="20"/>
          <w:szCs w:val="20"/>
        </w:rPr>
        <w:t>should</w:t>
      </w:r>
      <w:proofErr w:type="spellEnd"/>
      <w:r w:rsidRPr="00650584">
        <w:rPr>
          <w:rFonts w:ascii="Arial" w:hAnsi="Arial" w:cs="Arial"/>
          <w:sz w:val="20"/>
          <w:szCs w:val="20"/>
        </w:rPr>
        <w:t xml:space="preserve"> </w:t>
      </w:r>
      <w:proofErr w:type="spellStart"/>
      <w:r w:rsidRPr="00650584">
        <w:rPr>
          <w:rFonts w:ascii="Arial" w:hAnsi="Arial" w:cs="Arial"/>
          <w:sz w:val="20"/>
          <w:szCs w:val="20"/>
        </w:rPr>
        <w:t>also</w:t>
      </w:r>
      <w:proofErr w:type="spellEnd"/>
      <w:r w:rsidRPr="00650584">
        <w:rPr>
          <w:rFonts w:ascii="Arial" w:hAnsi="Arial" w:cs="Arial"/>
          <w:sz w:val="20"/>
          <w:szCs w:val="20"/>
        </w:rPr>
        <w:t xml:space="preserve"> </w:t>
      </w:r>
      <w:proofErr w:type="spellStart"/>
      <w:r w:rsidRPr="00650584">
        <w:rPr>
          <w:rFonts w:ascii="Arial" w:hAnsi="Arial" w:cs="Arial"/>
          <w:sz w:val="20"/>
          <w:szCs w:val="20"/>
        </w:rPr>
        <w:t>be</w:t>
      </w:r>
      <w:proofErr w:type="spellEnd"/>
      <w:r w:rsidRPr="00650584">
        <w:rPr>
          <w:rFonts w:ascii="Arial" w:hAnsi="Arial" w:cs="Arial"/>
          <w:sz w:val="20"/>
          <w:szCs w:val="20"/>
        </w:rPr>
        <w:t xml:space="preserve"> made </w:t>
      </w:r>
      <w:proofErr w:type="spellStart"/>
      <w:r w:rsidRPr="00650584">
        <w:rPr>
          <w:rFonts w:ascii="Arial" w:hAnsi="Arial" w:cs="Arial"/>
          <w:sz w:val="20"/>
          <w:szCs w:val="20"/>
        </w:rPr>
        <w:t>sufficiently</w:t>
      </w:r>
      <w:proofErr w:type="spellEnd"/>
      <w:r w:rsidRPr="00650584">
        <w:rPr>
          <w:rFonts w:ascii="Arial" w:hAnsi="Arial" w:cs="Arial"/>
          <w:sz w:val="20"/>
          <w:szCs w:val="20"/>
        </w:rPr>
        <w:t xml:space="preserve"> </w:t>
      </w:r>
      <w:proofErr w:type="spellStart"/>
      <w:r w:rsidRPr="00650584">
        <w:rPr>
          <w:rFonts w:ascii="Arial" w:hAnsi="Arial" w:cs="Arial"/>
          <w:sz w:val="20"/>
          <w:szCs w:val="20"/>
        </w:rPr>
        <w:t>clear</w:t>
      </w:r>
      <w:proofErr w:type="spellEnd"/>
      <w:r w:rsidRPr="00650584">
        <w:rPr>
          <w:rFonts w:ascii="Arial" w:hAnsi="Arial" w:cs="Arial"/>
          <w:sz w:val="20"/>
          <w:szCs w:val="20"/>
        </w:rPr>
        <w:t xml:space="preserve"> and </w:t>
      </w:r>
      <w:proofErr w:type="spellStart"/>
      <w:r w:rsidRPr="00650584">
        <w:rPr>
          <w:rFonts w:ascii="Arial" w:hAnsi="Arial" w:cs="Arial"/>
          <w:sz w:val="20"/>
          <w:szCs w:val="20"/>
        </w:rPr>
        <w:t>understandable</w:t>
      </w:r>
      <w:proofErr w:type="spellEnd"/>
      <w:r w:rsidRPr="00650584">
        <w:rPr>
          <w:rFonts w:ascii="Arial" w:hAnsi="Arial" w:cs="Arial"/>
          <w:sz w:val="20"/>
          <w:szCs w:val="20"/>
        </w:rPr>
        <w:t xml:space="preserve"> on </w:t>
      </w:r>
      <w:proofErr w:type="spellStart"/>
      <w:r w:rsidRPr="00650584">
        <w:rPr>
          <w:rFonts w:ascii="Arial" w:hAnsi="Arial" w:cs="Arial"/>
          <w:sz w:val="20"/>
          <w:szCs w:val="20"/>
        </w:rPr>
        <w:t>the</w:t>
      </w:r>
      <w:proofErr w:type="spellEnd"/>
      <w:r w:rsidRPr="00650584">
        <w:rPr>
          <w:rFonts w:ascii="Arial" w:hAnsi="Arial" w:cs="Arial"/>
          <w:sz w:val="20"/>
          <w:szCs w:val="20"/>
        </w:rPr>
        <w:t xml:space="preserve"> online </w:t>
      </w:r>
      <w:proofErr w:type="spellStart"/>
      <w:r w:rsidRPr="00650584">
        <w:rPr>
          <w:rFonts w:ascii="Arial" w:hAnsi="Arial" w:cs="Arial"/>
          <w:sz w:val="20"/>
          <w:szCs w:val="20"/>
        </w:rPr>
        <w:t>marketplace</w:t>
      </w:r>
      <w:proofErr w:type="spellEnd"/>
      <w:r w:rsidRPr="00650584">
        <w:rPr>
          <w:rFonts w:ascii="Arial" w:hAnsi="Arial" w:cs="Arial"/>
          <w:sz w:val="20"/>
          <w:szCs w:val="20"/>
        </w:rPr>
        <w:t>.</w:t>
      </w:r>
    </w:p>
    <w:p w14:paraId="5DAF6317" w14:textId="6D907307" w:rsidR="00650584" w:rsidRPr="003A745E" w:rsidRDefault="00650584" w:rsidP="00650584">
      <w:pPr>
        <w:pStyle w:val="Normlnweb"/>
        <w:jc w:val="both"/>
        <w:rPr>
          <w:rFonts w:ascii="Arial" w:hAnsi="Arial" w:cs="Arial"/>
          <w:b/>
          <w:bCs/>
          <w:sz w:val="20"/>
          <w:szCs w:val="20"/>
        </w:rPr>
      </w:pPr>
      <w:proofErr w:type="spellStart"/>
      <w:r w:rsidRPr="003A745E">
        <w:rPr>
          <w:rFonts w:ascii="Arial" w:hAnsi="Arial" w:cs="Arial"/>
          <w:b/>
          <w:bCs/>
          <w:sz w:val="20"/>
          <w:szCs w:val="20"/>
        </w:rPr>
        <w:t>The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purchase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of</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products</w:t>
      </w:r>
      <w:proofErr w:type="spellEnd"/>
      <w:r w:rsidRPr="003A745E">
        <w:rPr>
          <w:rFonts w:ascii="Arial" w:hAnsi="Arial" w:cs="Arial"/>
          <w:b/>
          <w:bCs/>
          <w:sz w:val="20"/>
          <w:szCs w:val="20"/>
        </w:rPr>
        <w:t xml:space="preserve"> on online </w:t>
      </w:r>
      <w:proofErr w:type="spellStart"/>
      <w:r w:rsidRPr="003A745E">
        <w:rPr>
          <w:rFonts w:ascii="Arial" w:hAnsi="Arial" w:cs="Arial"/>
          <w:b/>
          <w:bCs/>
          <w:sz w:val="20"/>
          <w:szCs w:val="20"/>
        </w:rPr>
        <w:t>marketplaces</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is</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particularly</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attractive</w:t>
      </w:r>
      <w:proofErr w:type="spellEnd"/>
      <w:r w:rsidRPr="003A745E">
        <w:rPr>
          <w:rFonts w:ascii="Arial" w:hAnsi="Arial" w:cs="Arial"/>
          <w:b/>
          <w:bCs/>
          <w:sz w:val="20"/>
          <w:szCs w:val="20"/>
        </w:rPr>
        <w:t xml:space="preserve"> to </w:t>
      </w:r>
      <w:proofErr w:type="spellStart"/>
      <w:r w:rsidRPr="003A745E">
        <w:rPr>
          <w:rFonts w:ascii="Arial" w:hAnsi="Arial" w:cs="Arial"/>
          <w:b/>
          <w:bCs/>
          <w:sz w:val="20"/>
          <w:szCs w:val="20"/>
        </w:rPr>
        <w:t>consumers</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because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of</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their</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price</w:t>
      </w:r>
      <w:proofErr w:type="spellEnd"/>
      <w:r w:rsidRPr="003A745E">
        <w:rPr>
          <w:rFonts w:ascii="Arial" w:hAnsi="Arial" w:cs="Arial"/>
          <w:b/>
          <w:bCs/>
          <w:sz w:val="20"/>
          <w:szCs w:val="20"/>
        </w:rPr>
        <w:t xml:space="preserve">, but </w:t>
      </w:r>
      <w:proofErr w:type="spellStart"/>
      <w:r w:rsidRPr="003A745E">
        <w:rPr>
          <w:rFonts w:ascii="Arial" w:hAnsi="Arial" w:cs="Arial"/>
          <w:b/>
          <w:bCs/>
          <w:sz w:val="20"/>
          <w:szCs w:val="20"/>
        </w:rPr>
        <w:t>the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issue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of</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the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safety</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of</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the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products</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offered</w:t>
      </w:r>
      <w:proofErr w:type="spellEnd"/>
      <w:r w:rsidRPr="003A745E">
        <w:rPr>
          <w:rFonts w:ascii="Arial" w:hAnsi="Arial" w:cs="Arial"/>
          <w:b/>
          <w:bCs/>
          <w:sz w:val="20"/>
          <w:szCs w:val="20"/>
        </w:rPr>
        <w:t xml:space="preserve"> in </w:t>
      </w:r>
      <w:proofErr w:type="spellStart"/>
      <w:r w:rsidRPr="003A745E">
        <w:rPr>
          <w:rFonts w:ascii="Arial" w:hAnsi="Arial" w:cs="Arial"/>
          <w:b/>
          <w:bCs/>
          <w:sz w:val="20"/>
          <w:szCs w:val="20"/>
        </w:rPr>
        <w:t>this</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way</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should</w:t>
      </w:r>
      <w:proofErr w:type="spellEnd"/>
      <w:r w:rsidRPr="003A745E">
        <w:rPr>
          <w:rFonts w:ascii="Arial" w:hAnsi="Arial" w:cs="Arial"/>
          <w:b/>
          <w:bCs/>
          <w:sz w:val="20"/>
          <w:szCs w:val="20"/>
        </w:rPr>
        <w:t xml:space="preserve"> not </w:t>
      </w:r>
      <w:proofErr w:type="spellStart"/>
      <w:r w:rsidRPr="003A745E">
        <w:rPr>
          <w:rFonts w:ascii="Arial" w:hAnsi="Arial" w:cs="Arial"/>
          <w:b/>
          <w:bCs/>
          <w:sz w:val="20"/>
          <w:szCs w:val="20"/>
        </w:rPr>
        <w:t>be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overlooked</w:t>
      </w:r>
      <w:proofErr w:type="spellEnd"/>
      <w:r w:rsidRPr="003A745E">
        <w:rPr>
          <w:rFonts w:ascii="Arial" w:hAnsi="Arial" w:cs="Arial"/>
          <w:b/>
          <w:bCs/>
          <w:sz w:val="20"/>
          <w:szCs w:val="20"/>
        </w:rPr>
        <w:t xml:space="preserve"> and </w:t>
      </w:r>
      <w:proofErr w:type="spellStart"/>
      <w:r w:rsidRPr="003A745E">
        <w:rPr>
          <w:rFonts w:ascii="Arial" w:hAnsi="Arial" w:cs="Arial"/>
          <w:b/>
          <w:bCs/>
          <w:sz w:val="20"/>
          <w:szCs w:val="20"/>
        </w:rPr>
        <w:t>should</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be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one</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of</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the</w:t>
      </w:r>
      <w:proofErr w:type="spellEnd"/>
      <w:r w:rsidRPr="003A745E">
        <w:rPr>
          <w:rFonts w:ascii="Arial" w:hAnsi="Arial" w:cs="Arial"/>
          <w:b/>
          <w:bCs/>
          <w:sz w:val="20"/>
          <w:szCs w:val="20"/>
        </w:rPr>
        <w:t xml:space="preserve"> most </w:t>
      </w:r>
      <w:proofErr w:type="spellStart"/>
      <w:r w:rsidRPr="003A745E">
        <w:rPr>
          <w:rFonts w:ascii="Arial" w:hAnsi="Arial" w:cs="Arial"/>
          <w:b/>
          <w:bCs/>
          <w:sz w:val="20"/>
          <w:szCs w:val="20"/>
        </w:rPr>
        <w:t>important</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criteria</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when</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making</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purchasing</w:t>
      </w:r>
      <w:proofErr w:type="spellEnd"/>
      <w:r w:rsidRPr="003A745E">
        <w:rPr>
          <w:rFonts w:ascii="Arial" w:hAnsi="Arial" w:cs="Arial"/>
          <w:b/>
          <w:bCs/>
          <w:sz w:val="20"/>
          <w:szCs w:val="20"/>
        </w:rPr>
        <w:t xml:space="preserve"> </w:t>
      </w:r>
      <w:proofErr w:type="spellStart"/>
      <w:r w:rsidRPr="003A745E">
        <w:rPr>
          <w:rFonts w:ascii="Arial" w:hAnsi="Arial" w:cs="Arial"/>
          <w:b/>
          <w:bCs/>
          <w:sz w:val="20"/>
          <w:szCs w:val="20"/>
        </w:rPr>
        <w:t>decisions</w:t>
      </w:r>
      <w:proofErr w:type="spellEnd"/>
      <w:r w:rsidRPr="003A745E">
        <w:rPr>
          <w:rFonts w:ascii="Arial" w:hAnsi="Arial" w:cs="Arial"/>
          <w:b/>
          <w:bCs/>
          <w:sz w:val="20"/>
          <w:szCs w:val="20"/>
        </w:rPr>
        <w:t>.</w:t>
      </w:r>
    </w:p>
    <w:p w14:paraId="1BE7D3EA" w14:textId="4B5324F0" w:rsidR="00656822"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The Czech Trade Inspection Authority also focuses on compliance with legal regulations on online marketplaces. It is one of the bodies responsible for enforcing consumer protection legislation and is part of the European network of such bodies, the CPC network. The cooperation of the competent authorities is carried out in accordance with Regulation (EU) 2017/2394 of the European Parliament and of the Council. The cooperation mechanisms include coordinated procedures to deal with cases where consumers in at least two other Member States are affected by infringements.</w:t>
      </w:r>
    </w:p>
    <w:p w14:paraId="7ADE226F" w14:textId="77777777" w:rsidR="00B576A6" w:rsidRP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The Czech Trade Inspection Authority also participates in these coordinated actions. During all coordinated actions, it is informed from the outset of each step, can make comments at all stages of the action, and participates in meetings with traders and assesses their proposed commitments for their sufficiency.</w:t>
      </w:r>
    </w:p>
    <w:p w14:paraId="29455340" w14:textId="36DC019F" w:rsid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 xml:space="preserve">Coordinated actions with the participation of the Czech Trade Inspection Authority also take place with the providers of the online marketplaces TEMU and SHEIN. A coordinated action focusing on TEMU was launched on 31 July 2024 under the leadership of the relevant supervisory authorities from Belgium, </w:t>
      </w:r>
      <w:proofErr w:type="gramStart"/>
      <w:r w:rsidRPr="00B576A6">
        <w:rPr>
          <w:rFonts w:ascii="Arial" w:hAnsi="Arial" w:cs="Arial"/>
          <w:sz w:val="20"/>
          <w:szCs w:val="20"/>
          <w:lang w:val="en-GB"/>
        </w:rPr>
        <w:t>Germany</w:t>
      </w:r>
      <w:proofErr w:type="gramEnd"/>
      <w:r w:rsidRPr="00B576A6">
        <w:rPr>
          <w:rFonts w:ascii="Arial" w:hAnsi="Arial" w:cs="Arial"/>
          <w:sz w:val="20"/>
          <w:szCs w:val="20"/>
          <w:lang w:val="en-GB"/>
        </w:rPr>
        <w:t xml:space="preserve"> and Ireland, coordinated by the European Commission.</w:t>
      </w:r>
    </w:p>
    <w:p w14:paraId="2C39742D" w14:textId="77777777" w:rsidR="00B576A6" w:rsidRPr="003A745E" w:rsidRDefault="00B576A6" w:rsidP="00B576A6">
      <w:pPr>
        <w:spacing w:line="240" w:lineRule="auto"/>
        <w:jc w:val="both"/>
        <w:rPr>
          <w:rFonts w:ascii="Arial" w:hAnsi="Arial" w:cs="Arial"/>
          <w:b/>
          <w:bCs/>
          <w:sz w:val="20"/>
          <w:szCs w:val="20"/>
          <w:lang w:val="en-GB"/>
        </w:rPr>
      </w:pPr>
      <w:r w:rsidRPr="00B576A6">
        <w:rPr>
          <w:rFonts w:ascii="Arial" w:hAnsi="Arial" w:cs="Arial"/>
          <w:sz w:val="20"/>
          <w:szCs w:val="20"/>
          <w:lang w:val="en-GB"/>
        </w:rPr>
        <w:t xml:space="preserve">It addresses the following shortcomings: </w:t>
      </w:r>
      <w:r w:rsidRPr="003A745E">
        <w:rPr>
          <w:rFonts w:ascii="Arial" w:hAnsi="Arial" w:cs="Arial"/>
          <w:b/>
          <w:bCs/>
          <w:sz w:val="20"/>
          <w:szCs w:val="20"/>
          <w:lang w:val="en-GB"/>
        </w:rPr>
        <w:t>providing false discounts, pressuring consumers to make purchases on the platform</w:t>
      </w:r>
      <w:r w:rsidRPr="00B576A6">
        <w:rPr>
          <w:rFonts w:ascii="Arial" w:hAnsi="Arial" w:cs="Arial"/>
          <w:sz w:val="20"/>
          <w:szCs w:val="20"/>
          <w:lang w:val="en-GB"/>
        </w:rPr>
        <w:t xml:space="preserve"> (using claims of low stock), </w:t>
      </w:r>
      <w:r w:rsidRPr="003A745E">
        <w:rPr>
          <w:rFonts w:ascii="Arial" w:hAnsi="Arial" w:cs="Arial"/>
          <w:b/>
          <w:bCs/>
          <w:sz w:val="20"/>
          <w:szCs w:val="20"/>
          <w:lang w:val="en-GB"/>
        </w:rPr>
        <w:t xml:space="preserve">using forced ‘gamification’, providing misleading and deceptive information </w:t>
      </w:r>
      <w:r w:rsidRPr="00B576A6">
        <w:rPr>
          <w:rFonts w:ascii="Arial" w:hAnsi="Arial" w:cs="Arial"/>
          <w:sz w:val="20"/>
          <w:szCs w:val="20"/>
          <w:lang w:val="en-GB"/>
        </w:rPr>
        <w:t xml:space="preserve">(e.g. about the consumer's right of withdrawal), </w:t>
      </w:r>
      <w:r w:rsidRPr="003A745E">
        <w:rPr>
          <w:rFonts w:ascii="Arial" w:hAnsi="Arial" w:cs="Arial"/>
          <w:b/>
          <w:bCs/>
          <w:sz w:val="20"/>
          <w:szCs w:val="20"/>
          <w:lang w:val="en-GB"/>
        </w:rPr>
        <w:t xml:space="preserve">publishing false reviews or hiding contact details. </w:t>
      </w:r>
    </w:p>
    <w:p w14:paraId="61047EFE" w14:textId="332ABA51" w:rsid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A common position and a request for information were sent to TEMU, to which TEMU responded and proposed commitments to stop the infringements. If the proposed commitments are deemed sufficient, the CPC network supervisors will accept them and subsequently monitor the timeliness and correctness of their implementation.</w:t>
      </w:r>
    </w:p>
    <w:p w14:paraId="17A52B11" w14:textId="77777777" w:rsidR="00B576A6" w:rsidRDefault="00B576A6" w:rsidP="00B576A6">
      <w:pPr>
        <w:spacing w:line="240" w:lineRule="auto"/>
        <w:jc w:val="both"/>
        <w:rPr>
          <w:rFonts w:ascii="Arial" w:hAnsi="Arial" w:cs="Arial"/>
          <w:sz w:val="20"/>
          <w:szCs w:val="20"/>
          <w:lang w:val="en-GB"/>
        </w:rPr>
      </w:pPr>
    </w:p>
    <w:p w14:paraId="14B43CD6" w14:textId="081CD63A" w:rsid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lastRenderedPageBreak/>
        <w:t>The European Commission's press release from the time of sending the common position and the request for information to the marketplace provider TEMU is available here:</w:t>
      </w:r>
    </w:p>
    <w:p w14:paraId="14DD1D09" w14:textId="77777777" w:rsidR="00B576A6" w:rsidRPr="00B76AFB" w:rsidRDefault="00000000" w:rsidP="00B576A6">
      <w:pPr>
        <w:pStyle w:val="Default"/>
        <w:spacing w:after="200"/>
        <w:rPr>
          <w:rFonts w:eastAsiaTheme="minorHAnsi"/>
          <w:b/>
          <w:bCs/>
          <w:color w:val="2658A5"/>
          <w:sz w:val="20"/>
          <w:szCs w:val="20"/>
        </w:rPr>
      </w:pPr>
      <w:hyperlink r:id="rId9" w:history="1">
        <w:r w:rsidR="00B576A6" w:rsidRPr="00B76AFB">
          <w:rPr>
            <w:rStyle w:val="Hypertextovodkaz"/>
            <w:rFonts w:eastAsiaTheme="minorHAnsi"/>
            <w:b/>
            <w:bCs/>
            <w:sz w:val="20"/>
            <w:szCs w:val="20"/>
          </w:rPr>
          <w:t>https://ec.europa.eu/commission/presscorner/detail/cs/ip_24_5707</w:t>
        </w:r>
      </w:hyperlink>
      <w:r w:rsidR="00B576A6" w:rsidRPr="00B76AFB">
        <w:rPr>
          <w:rFonts w:eastAsiaTheme="minorHAnsi"/>
          <w:b/>
          <w:bCs/>
          <w:color w:val="2658A5"/>
          <w:sz w:val="20"/>
          <w:szCs w:val="20"/>
        </w:rPr>
        <w:t>.</w:t>
      </w:r>
    </w:p>
    <w:p w14:paraId="35E45D54" w14:textId="01460930" w:rsid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 xml:space="preserve">As regards the coordinated action on SHEIN, on 3 February 2025 the provider of this marketplace was informed of the launch of a joint investigation at EU/EEA level, coordinated by the European Commission. The action is led by the competent authorities of Belgium, France, </w:t>
      </w:r>
      <w:proofErr w:type="gramStart"/>
      <w:r w:rsidRPr="00B576A6">
        <w:rPr>
          <w:rFonts w:ascii="Arial" w:hAnsi="Arial" w:cs="Arial"/>
          <w:sz w:val="20"/>
          <w:szCs w:val="20"/>
          <w:lang w:val="en-GB"/>
        </w:rPr>
        <w:t>Ireland</w:t>
      </w:r>
      <w:proofErr w:type="gramEnd"/>
      <w:r w:rsidRPr="00B576A6">
        <w:rPr>
          <w:rFonts w:ascii="Arial" w:hAnsi="Arial" w:cs="Arial"/>
          <w:sz w:val="20"/>
          <w:szCs w:val="20"/>
          <w:lang w:val="en-GB"/>
        </w:rPr>
        <w:t xml:space="preserve"> and the Netherlands. On 26.5.2025, SHEIN was informed of the results of the investigation.</w:t>
      </w:r>
    </w:p>
    <w:p w14:paraId="145B940F" w14:textId="368DC9E8" w:rsid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 xml:space="preserve">The following deficiencies were found: </w:t>
      </w:r>
      <w:r w:rsidRPr="003A745E">
        <w:rPr>
          <w:rFonts w:ascii="Arial" w:hAnsi="Arial" w:cs="Arial"/>
          <w:b/>
          <w:bCs/>
          <w:sz w:val="20"/>
          <w:szCs w:val="20"/>
          <w:lang w:val="en-GB"/>
        </w:rPr>
        <w:t>provision of false discounts</w:t>
      </w:r>
      <w:r w:rsidRPr="00B576A6">
        <w:rPr>
          <w:rFonts w:ascii="Arial" w:hAnsi="Arial" w:cs="Arial"/>
          <w:sz w:val="20"/>
          <w:szCs w:val="20"/>
          <w:lang w:val="en-GB"/>
        </w:rPr>
        <w:t xml:space="preserve"> (resp. Giving discounts that are not based on the lowest price in the thirty days prior to the discount), </w:t>
      </w:r>
      <w:r w:rsidRPr="003A745E">
        <w:rPr>
          <w:rFonts w:ascii="Arial" w:hAnsi="Arial" w:cs="Arial"/>
          <w:b/>
          <w:bCs/>
          <w:sz w:val="20"/>
          <w:szCs w:val="20"/>
          <w:lang w:val="en-GB"/>
        </w:rPr>
        <w:t xml:space="preserve">pressuring consumers to make purchases on the platform </w:t>
      </w:r>
      <w:r w:rsidRPr="00B576A6">
        <w:rPr>
          <w:rFonts w:ascii="Arial" w:hAnsi="Arial" w:cs="Arial"/>
          <w:sz w:val="20"/>
          <w:szCs w:val="20"/>
          <w:lang w:val="en-GB"/>
        </w:rPr>
        <w:t xml:space="preserve">(fake time counters), </w:t>
      </w:r>
      <w:r w:rsidRPr="003A745E">
        <w:rPr>
          <w:rFonts w:ascii="Arial" w:hAnsi="Arial" w:cs="Arial"/>
          <w:b/>
          <w:bCs/>
          <w:sz w:val="20"/>
          <w:szCs w:val="20"/>
          <w:lang w:val="en-GB"/>
        </w:rPr>
        <w:t>missing, incorrect or misleading information about consumers' rights to withdraw from the contract, and difficulties in obtaining refunds after withdrawal from the contract, misleading product labelling</w:t>
      </w:r>
      <w:r w:rsidRPr="00B576A6">
        <w:rPr>
          <w:rFonts w:ascii="Arial" w:hAnsi="Arial" w:cs="Arial"/>
          <w:sz w:val="20"/>
          <w:szCs w:val="20"/>
          <w:lang w:val="en-GB"/>
        </w:rPr>
        <w:t xml:space="preserve"> (implying that a product is special when this is a feature required by law), </w:t>
      </w:r>
      <w:r w:rsidRPr="003A745E">
        <w:rPr>
          <w:rFonts w:ascii="Arial" w:hAnsi="Arial" w:cs="Arial"/>
          <w:b/>
          <w:bCs/>
          <w:sz w:val="20"/>
          <w:szCs w:val="20"/>
          <w:lang w:val="en-GB"/>
        </w:rPr>
        <w:t>misleading information about the sustainability of products, hiding contact details.</w:t>
      </w:r>
      <w:r w:rsidRPr="00B576A6">
        <w:rPr>
          <w:rFonts w:ascii="Arial" w:hAnsi="Arial" w:cs="Arial"/>
          <w:sz w:val="20"/>
          <w:szCs w:val="20"/>
          <w:lang w:val="en-GB"/>
        </w:rPr>
        <w:t xml:space="preserve"> In addition, the CPC Network asked SHEIN to comment on the fulfilment of other obligations imposed by consumer protection legislation, e.g. on the ranking of offers, consumer reviews, the allocation of responsibilities between the marketplace and specific sellers.</w:t>
      </w:r>
    </w:p>
    <w:p w14:paraId="1AF5D8AF" w14:textId="77777777" w:rsidR="00B576A6" w:rsidRP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 xml:space="preserve">SHEIN was given one month to comment and propose remedial action. Subsequently, the CPC network may </w:t>
      </w:r>
      <w:proofErr w:type="gramStart"/>
      <w:r w:rsidRPr="00B576A6">
        <w:rPr>
          <w:rFonts w:ascii="Arial" w:hAnsi="Arial" w:cs="Arial"/>
          <w:sz w:val="20"/>
          <w:szCs w:val="20"/>
          <w:lang w:val="en-GB"/>
        </w:rPr>
        <w:t>enter into</w:t>
      </w:r>
      <w:proofErr w:type="gramEnd"/>
      <w:r w:rsidRPr="00B576A6">
        <w:rPr>
          <w:rFonts w:ascii="Arial" w:hAnsi="Arial" w:cs="Arial"/>
          <w:sz w:val="20"/>
          <w:szCs w:val="20"/>
          <w:lang w:val="en-GB"/>
        </w:rPr>
        <w:t xml:space="preserve"> dialogue with SHEIN. If the SHEIN fails to take sufficient corrective action, the national authorities may take enforcement action, including the imposition of a fine, to ensure that the infringement found is remedied.</w:t>
      </w:r>
    </w:p>
    <w:p w14:paraId="79D49F8D" w14:textId="64866B58" w:rsid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The European Commission's press release is available in English here:</w:t>
      </w:r>
    </w:p>
    <w:p w14:paraId="5D61022E" w14:textId="77777777" w:rsidR="00B576A6" w:rsidRPr="00B76AFB" w:rsidRDefault="00000000" w:rsidP="00B576A6">
      <w:pPr>
        <w:pStyle w:val="Default"/>
        <w:spacing w:after="200"/>
        <w:rPr>
          <w:rFonts w:eastAsiaTheme="minorHAnsi"/>
          <w:b/>
          <w:bCs/>
          <w:color w:val="2658A5"/>
          <w:sz w:val="20"/>
          <w:szCs w:val="20"/>
          <w:u w:val="single"/>
        </w:rPr>
      </w:pPr>
      <w:hyperlink r:id="rId10" w:history="1">
        <w:r w:rsidR="00B576A6" w:rsidRPr="00B76AFB">
          <w:rPr>
            <w:rStyle w:val="Hypertextovodkaz"/>
            <w:rFonts w:eastAsiaTheme="minorHAnsi"/>
            <w:b/>
            <w:bCs/>
            <w:sz w:val="20"/>
            <w:szCs w:val="20"/>
          </w:rPr>
          <w:t>https://ec.europa.eu/commission/presscorner/detail/en/ip_25_1331</w:t>
        </w:r>
      </w:hyperlink>
      <w:r w:rsidR="00B576A6" w:rsidRPr="00B76AFB">
        <w:rPr>
          <w:rFonts w:eastAsiaTheme="minorHAnsi"/>
          <w:b/>
          <w:bCs/>
          <w:color w:val="2658A5"/>
          <w:sz w:val="20"/>
          <w:szCs w:val="20"/>
        </w:rPr>
        <w:t>.</w:t>
      </w:r>
      <w:r w:rsidR="00B576A6">
        <w:rPr>
          <w:rFonts w:eastAsiaTheme="minorHAnsi"/>
          <w:b/>
          <w:bCs/>
          <w:color w:val="2658A5"/>
          <w:sz w:val="20"/>
          <w:szCs w:val="20"/>
          <w:u w:val="single"/>
        </w:rPr>
        <w:t xml:space="preserve"> </w:t>
      </w:r>
    </w:p>
    <w:p w14:paraId="519BB44E" w14:textId="12C42459" w:rsid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Ongoing coordinated actions do not preclude national investigation and management. The Czech Trade Inspection Authority is thus also focusing on the activities of online marketplaces in its own inspection activities. TEMU was already inspected last year. Based on submissions from consumers, institutions and on its own initiative, the Czech Trade Inspection Authority has carried out several inspections of TEMU since the second half of April 2024. The inspections focused on compliance with information obligations, the prohibition on the use of unfair commercial practices, as well as product safety and technical requirements.</w:t>
      </w:r>
    </w:p>
    <w:p w14:paraId="4054D589" w14:textId="5E33E973" w:rsidR="00B576A6" w:rsidRPr="00B576A6" w:rsidRDefault="00B576A6" w:rsidP="00B576A6">
      <w:pPr>
        <w:spacing w:line="240" w:lineRule="auto"/>
        <w:jc w:val="both"/>
        <w:rPr>
          <w:rFonts w:ascii="Arial" w:hAnsi="Arial" w:cs="Arial"/>
          <w:sz w:val="20"/>
          <w:szCs w:val="20"/>
          <w:lang w:val="en-GB"/>
        </w:rPr>
      </w:pPr>
      <w:r w:rsidRPr="00B576A6">
        <w:rPr>
          <w:rFonts w:ascii="Arial" w:hAnsi="Arial" w:cs="Arial"/>
          <w:sz w:val="20"/>
          <w:szCs w:val="20"/>
          <w:lang w:val="en-GB"/>
        </w:rPr>
        <w:t>A control action is now being launched to ensure that seven online marketplaces comply with their legal obligations. The inspections are to be focused on both general (compliance with information obligations, compliance with the ban on unfair commercial practices) and product control (general product safety, technical requirements for products).</w:t>
      </w:r>
    </w:p>
    <w:sectPr w:rsidR="00B576A6" w:rsidRPr="00B576A6" w:rsidSect="00663C7B">
      <w:headerReference w:type="default" r:id="rId11"/>
      <w:footerReference w:type="default" r:id="rId12"/>
      <w:pgSz w:w="11906" w:h="16838"/>
      <w:pgMar w:top="1134" w:right="1417" w:bottom="1701"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09DC" w14:textId="77777777" w:rsidR="00E71515" w:rsidRDefault="00E71515" w:rsidP="00807D68">
      <w:pPr>
        <w:spacing w:after="0" w:line="240" w:lineRule="auto"/>
      </w:pPr>
      <w:r>
        <w:separator/>
      </w:r>
    </w:p>
  </w:endnote>
  <w:endnote w:type="continuationSeparator" w:id="0">
    <w:p w14:paraId="3C20B593" w14:textId="77777777" w:rsidR="00E71515" w:rsidRDefault="00E71515" w:rsidP="008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432C" w14:textId="77777777" w:rsidR="00CF0332" w:rsidRPr="000B3C18" w:rsidRDefault="00CF0332" w:rsidP="00CF0332">
    <w:pPr>
      <w:spacing w:line="276" w:lineRule="auto"/>
      <w:ind w:left="5664" w:firstLine="708"/>
      <w:rPr>
        <w:rFonts w:ascii="Arial" w:hAnsi="Arial" w:cs="Arial"/>
        <w:bCs/>
        <w:color w:val="2658A5"/>
        <w:sz w:val="18"/>
        <w:szCs w:val="18"/>
      </w:rPr>
    </w:pPr>
    <w:r w:rsidRPr="000B3C18">
      <w:rPr>
        <w:rFonts w:ascii="Arial" w:hAnsi="Arial" w:cs="Arial"/>
        <w:noProof/>
        <w:color w:val="2658A5"/>
        <w:sz w:val="18"/>
        <w:szCs w:val="18"/>
        <w:lang w:eastAsia="cs-CZ"/>
      </w:rPr>
      <mc:AlternateContent>
        <mc:Choice Requires="wps">
          <w:drawing>
            <wp:anchor distT="0" distB="0" distL="114300" distR="114300" simplePos="0" relativeHeight="251660288" behindDoc="1" locked="0" layoutInCell="1" allowOverlap="1" wp14:anchorId="6DB37BDF" wp14:editId="19A401A4">
              <wp:simplePos x="0" y="0"/>
              <wp:positionH relativeFrom="column">
                <wp:posOffset>-108225</wp:posOffset>
              </wp:positionH>
              <wp:positionV relativeFrom="paragraph">
                <wp:posOffset>9914</wp:posOffset>
              </wp:positionV>
              <wp:extent cx="2190466" cy="1404620"/>
              <wp:effectExtent l="0" t="0" r="635"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466" cy="1404620"/>
                      </a:xfrm>
                      <a:prstGeom prst="rect">
                        <a:avLst/>
                      </a:prstGeom>
                      <a:solidFill>
                        <a:srgbClr val="FFFFFF"/>
                      </a:solidFill>
                      <a:ln w="9525">
                        <a:noFill/>
                        <a:miter lim="800000"/>
                        <a:headEnd/>
                        <a:tailEnd/>
                      </a:ln>
                    </wps:spPr>
                    <wps:txbx>
                      <w:txbxContent>
                        <w:p w14:paraId="2C40721F" w14:textId="77777777" w:rsidR="00CF0332" w:rsidRPr="001458E6" w:rsidRDefault="00CF0332" w:rsidP="00CF0332">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DB37BDF" id="_x0000_t202" coordsize="21600,21600" o:spt="202" path="m,l,21600r21600,l21600,xe">
              <v:stroke joinstyle="miter"/>
              <v:path gradientshapeok="t" o:connecttype="rect"/>
            </v:shapetype>
            <v:shape id="Textové pole 2" o:spid="_x0000_s1026" type="#_x0000_t202" style="position:absolute;left:0;text-align:left;margin-left:-8.5pt;margin-top:.8pt;width:17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DA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" stroked="f">
              <v:textbox style="mso-fit-shape-to-text:t">
                <w:txbxContent>
                  <w:p w14:paraId="2C40721F" w14:textId="77777777" w:rsidR="00CF0332" w:rsidRPr="001458E6" w:rsidRDefault="00CF0332" w:rsidP="00CF0332">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v:textbox>
            </v:shape>
          </w:pict>
        </mc:Fallback>
      </mc:AlternateContent>
    </w:r>
    <w:r w:rsidRPr="000B3C18">
      <w:rPr>
        <w:rFonts w:ascii="Arial" w:hAnsi="Arial" w:cs="Arial"/>
        <w:noProof/>
        <w:color w:val="2658A5"/>
        <w:sz w:val="18"/>
        <w:szCs w:val="18"/>
        <w:lang w:eastAsia="cs-CZ"/>
      </w:rPr>
      <mc:AlternateContent>
        <mc:Choice Requires="wps">
          <w:drawing>
            <wp:anchor distT="0" distB="0" distL="114300" distR="114300" simplePos="0" relativeHeight="251659264" behindDoc="1" locked="0" layoutInCell="1" allowOverlap="1" wp14:anchorId="43DFAC25" wp14:editId="76DBF0CA">
              <wp:simplePos x="0" y="0"/>
              <wp:positionH relativeFrom="column">
                <wp:posOffset>3472180</wp:posOffset>
              </wp:positionH>
              <wp:positionV relativeFrom="paragraph">
                <wp:posOffset>10160</wp:posOffset>
              </wp:positionV>
              <wp:extent cx="2361564" cy="653414"/>
              <wp:effectExtent l="0" t="0" r="127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4" cy="653414"/>
                      </a:xfrm>
                      <a:prstGeom prst="rect">
                        <a:avLst/>
                      </a:prstGeom>
                      <a:solidFill>
                        <a:srgbClr val="FFFFFF"/>
                      </a:solidFill>
                      <a:ln w="9525">
                        <a:noFill/>
                        <a:miter lim="800000"/>
                        <a:headEnd/>
                        <a:tailEnd/>
                      </a:ln>
                    </wps:spPr>
                    <wps:txbx>
                      <w:txbxContent>
                        <w:p w14:paraId="3F66D279" w14:textId="77777777" w:rsidR="00CF0332" w:rsidRPr="001458E6" w:rsidRDefault="00CF0332" w:rsidP="00CF0332">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3DFAC25" id="_x0000_s1027" type="#_x0000_t202" style="position:absolute;left:0;text-align:left;margin-left:273.4pt;margin-top:.8pt;width:185.95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" stroked="f">
              <v:textbox style="mso-fit-shape-to-text:t">
                <w:txbxContent>
                  <w:p w14:paraId="3F66D279" w14:textId="77777777" w:rsidR="00CF0332" w:rsidRPr="001458E6" w:rsidRDefault="00CF0332" w:rsidP="00CF0332">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v:textbox>
            </v:shape>
          </w:pict>
        </mc:Fallback>
      </mc:AlternateContent>
    </w:r>
  </w:p>
  <w:p w14:paraId="2E86EAD4" w14:textId="77777777" w:rsidR="00F34A6A" w:rsidRPr="005A3A49" w:rsidRDefault="00F34A6A">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663B" w14:textId="77777777" w:rsidR="00E71515" w:rsidRDefault="00E71515" w:rsidP="00807D68">
      <w:pPr>
        <w:spacing w:after="0" w:line="240" w:lineRule="auto"/>
      </w:pPr>
      <w:r>
        <w:separator/>
      </w:r>
    </w:p>
  </w:footnote>
  <w:footnote w:type="continuationSeparator" w:id="0">
    <w:p w14:paraId="4E803A0C" w14:textId="77777777" w:rsidR="00E71515" w:rsidRDefault="00E71515" w:rsidP="008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505" w14:textId="77777777" w:rsidR="00807D68" w:rsidRDefault="00807D68">
    <w:pPr>
      <w:pStyle w:val="Zhlav"/>
    </w:pPr>
  </w:p>
  <w:p w14:paraId="03206D20" w14:textId="77777777" w:rsidR="00807D68" w:rsidRDefault="00807D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794B"/>
    <w:multiLevelType w:val="hybridMultilevel"/>
    <w:tmpl w:val="12549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431DA0"/>
    <w:multiLevelType w:val="hybridMultilevel"/>
    <w:tmpl w:val="1662F84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535DF6"/>
    <w:multiLevelType w:val="hybridMultilevel"/>
    <w:tmpl w:val="FA3A33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00D7A4C"/>
    <w:multiLevelType w:val="hybridMultilevel"/>
    <w:tmpl w:val="DA22FC1E"/>
    <w:lvl w:ilvl="0" w:tplc="BF8A9CA4">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FB158A"/>
    <w:multiLevelType w:val="hybridMultilevel"/>
    <w:tmpl w:val="E362D29E"/>
    <w:lvl w:ilvl="0" w:tplc="90184EF8">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5" w15:restartNumberingAfterBreak="0">
    <w:nsid w:val="1CD43469"/>
    <w:multiLevelType w:val="hybridMultilevel"/>
    <w:tmpl w:val="79FE67E8"/>
    <w:lvl w:ilvl="0" w:tplc="CA5831C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1701DB"/>
    <w:multiLevelType w:val="hybridMultilevel"/>
    <w:tmpl w:val="BE9C1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771E44"/>
    <w:multiLevelType w:val="hybridMultilevel"/>
    <w:tmpl w:val="86C49B60"/>
    <w:lvl w:ilvl="0" w:tplc="352E771C">
      <w:start w:val="1"/>
      <w:numFmt w:val="lowerLetter"/>
      <w:lvlText w:val="%1)"/>
      <w:lvlJc w:val="left"/>
      <w:pPr>
        <w:ind w:left="345" w:hanging="360"/>
      </w:pPr>
      <w:rPr>
        <w:rFonts w:ascii="Arial" w:eastAsiaTheme="minorHAnsi" w:hAnsi="Arial" w:cs="Arial"/>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8" w15:restartNumberingAfterBreak="0">
    <w:nsid w:val="2988097F"/>
    <w:multiLevelType w:val="hybridMultilevel"/>
    <w:tmpl w:val="DF9AB0D8"/>
    <w:lvl w:ilvl="0" w:tplc="066234B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9" w15:restartNumberingAfterBreak="0">
    <w:nsid w:val="3F5A1D76"/>
    <w:multiLevelType w:val="hybridMultilevel"/>
    <w:tmpl w:val="9BCA0DBC"/>
    <w:lvl w:ilvl="0" w:tplc="66261D70">
      <w:start w:val="1"/>
      <w:numFmt w:val="bullet"/>
      <w:lvlText w:val="-"/>
      <w:lvlJc w:val="left"/>
      <w:pPr>
        <w:ind w:left="345" w:hanging="360"/>
      </w:pPr>
      <w:rPr>
        <w:rFonts w:ascii="Arial" w:eastAsiaTheme="minorHAnsi" w:hAnsi="Arial" w:cs="Aria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10" w15:restartNumberingAfterBreak="0">
    <w:nsid w:val="3F5F551B"/>
    <w:multiLevelType w:val="hybridMultilevel"/>
    <w:tmpl w:val="861C7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882194"/>
    <w:multiLevelType w:val="hybridMultilevel"/>
    <w:tmpl w:val="09B49B16"/>
    <w:lvl w:ilvl="0" w:tplc="3F30627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2" w15:restartNumberingAfterBreak="0">
    <w:nsid w:val="5564328D"/>
    <w:multiLevelType w:val="hybridMultilevel"/>
    <w:tmpl w:val="3A30915A"/>
    <w:lvl w:ilvl="0" w:tplc="E0965B2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E3585D"/>
    <w:multiLevelType w:val="hybridMultilevel"/>
    <w:tmpl w:val="4AF8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BC2EA4"/>
    <w:multiLevelType w:val="hybridMultilevel"/>
    <w:tmpl w:val="1D1C3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395D18"/>
    <w:multiLevelType w:val="hybridMultilevel"/>
    <w:tmpl w:val="C9160142"/>
    <w:lvl w:ilvl="0" w:tplc="90F21DCE">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6" w15:restartNumberingAfterBreak="0">
    <w:nsid w:val="6EE815A3"/>
    <w:multiLevelType w:val="hybridMultilevel"/>
    <w:tmpl w:val="F81CF32C"/>
    <w:lvl w:ilvl="0" w:tplc="65A26D1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C2DB4"/>
    <w:multiLevelType w:val="hybridMultilevel"/>
    <w:tmpl w:val="B854E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4473504">
    <w:abstractNumId w:val="2"/>
  </w:num>
  <w:num w:numId="2" w16cid:durableId="513879739">
    <w:abstractNumId w:val="14"/>
  </w:num>
  <w:num w:numId="3" w16cid:durableId="2052920723">
    <w:abstractNumId w:val="7"/>
  </w:num>
  <w:num w:numId="4" w16cid:durableId="1442922314">
    <w:abstractNumId w:val="15"/>
  </w:num>
  <w:num w:numId="5" w16cid:durableId="1812483706">
    <w:abstractNumId w:val="16"/>
  </w:num>
  <w:num w:numId="6" w16cid:durableId="2041544689">
    <w:abstractNumId w:val="9"/>
  </w:num>
  <w:num w:numId="7" w16cid:durableId="97410661">
    <w:abstractNumId w:val="8"/>
  </w:num>
  <w:num w:numId="8" w16cid:durableId="969164436">
    <w:abstractNumId w:val="4"/>
  </w:num>
  <w:num w:numId="9" w16cid:durableId="323824122">
    <w:abstractNumId w:val="11"/>
  </w:num>
  <w:num w:numId="10" w16cid:durableId="416053402">
    <w:abstractNumId w:val="5"/>
  </w:num>
  <w:num w:numId="11" w16cid:durableId="1280600414">
    <w:abstractNumId w:val="17"/>
  </w:num>
  <w:num w:numId="12" w16cid:durableId="681981078">
    <w:abstractNumId w:val="0"/>
  </w:num>
  <w:num w:numId="13" w16cid:durableId="587806848">
    <w:abstractNumId w:val="6"/>
  </w:num>
  <w:num w:numId="14" w16cid:durableId="2029330390">
    <w:abstractNumId w:val="13"/>
  </w:num>
  <w:num w:numId="15" w16cid:durableId="1059745948">
    <w:abstractNumId w:val="12"/>
  </w:num>
  <w:num w:numId="16" w16cid:durableId="900596287">
    <w:abstractNumId w:val="3"/>
  </w:num>
  <w:num w:numId="17" w16cid:durableId="298924260">
    <w:abstractNumId w:val="1"/>
  </w:num>
  <w:num w:numId="18" w16cid:durableId="1535190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CF"/>
    <w:rsid w:val="00007B29"/>
    <w:rsid w:val="00016D10"/>
    <w:rsid w:val="0001789D"/>
    <w:rsid w:val="00024FF2"/>
    <w:rsid w:val="000266C9"/>
    <w:rsid w:val="00041789"/>
    <w:rsid w:val="00051DD8"/>
    <w:rsid w:val="00056E6A"/>
    <w:rsid w:val="000741E3"/>
    <w:rsid w:val="0009199E"/>
    <w:rsid w:val="00094405"/>
    <w:rsid w:val="000B3C18"/>
    <w:rsid w:val="000C3EFE"/>
    <w:rsid w:val="000E2C64"/>
    <w:rsid w:val="001401CF"/>
    <w:rsid w:val="00142850"/>
    <w:rsid w:val="001472E1"/>
    <w:rsid w:val="00151CF6"/>
    <w:rsid w:val="00152827"/>
    <w:rsid w:val="00156FEF"/>
    <w:rsid w:val="00167F18"/>
    <w:rsid w:val="001C38DE"/>
    <w:rsid w:val="001D0E07"/>
    <w:rsid w:val="001D158E"/>
    <w:rsid w:val="001D5235"/>
    <w:rsid w:val="001E03F2"/>
    <w:rsid w:val="001F2757"/>
    <w:rsid w:val="0020122A"/>
    <w:rsid w:val="002012CC"/>
    <w:rsid w:val="00222FE5"/>
    <w:rsid w:val="00225F02"/>
    <w:rsid w:val="002726E7"/>
    <w:rsid w:val="0027510E"/>
    <w:rsid w:val="00275DB2"/>
    <w:rsid w:val="00291DB1"/>
    <w:rsid w:val="00293137"/>
    <w:rsid w:val="002B7C92"/>
    <w:rsid w:val="002C2749"/>
    <w:rsid w:val="002C3B1A"/>
    <w:rsid w:val="002F66F3"/>
    <w:rsid w:val="00333D84"/>
    <w:rsid w:val="0033467F"/>
    <w:rsid w:val="00350179"/>
    <w:rsid w:val="00353E7C"/>
    <w:rsid w:val="00364349"/>
    <w:rsid w:val="0037728A"/>
    <w:rsid w:val="003A745E"/>
    <w:rsid w:val="003B6383"/>
    <w:rsid w:val="003D4892"/>
    <w:rsid w:val="003E3B85"/>
    <w:rsid w:val="003F1C2E"/>
    <w:rsid w:val="003F2528"/>
    <w:rsid w:val="00432A70"/>
    <w:rsid w:val="0043419B"/>
    <w:rsid w:val="00440337"/>
    <w:rsid w:val="00450385"/>
    <w:rsid w:val="00453D2C"/>
    <w:rsid w:val="0046373B"/>
    <w:rsid w:val="004934BD"/>
    <w:rsid w:val="00493D8C"/>
    <w:rsid w:val="00494ACB"/>
    <w:rsid w:val="0049637D"/>
    <w:rsid w:val="004A131F"/>
    <w:rsid w:val="004A3BB4"/>
    <w:rsid w:val="004A3BFF"/>
    <w:rsid w:val="004B6C92"/>
    <w:rsid w:val="004C7528"/>
    <w:rsid w:val="004F0671"/>
    <w:rsid w:val="004F3AA9"/>
    <w:rsid w:val="00534379"/>
    <w:rsid w:val="00543504"/>
    <w:rsid w:val="00550B65"/>
    <w:rsid w:val="00553666"/>
    <w:rsid w:val="005545CE"/>
    <w:rsid w:val="00565851"/>
    <w:rsid w:val="005702A5"/>
    <w:rsid w:val="00572CFD"/>
    <w:rsid w:val="00577B57"/>
    <w:rsid w:val="005837B9"/>
    <w:rsid w:val="005864FF"/>
    <w:rsid w:val="005923C5"/>
    <w:rsid w:val="00592460"/>
    <w:rsid w:val="00592C1D"/>
    <w:rsid w:val="005A0FA4"/>
    <w:rsid w:val="005A3A49"/>
    <w:rsid w:val="005B2A55"/>
    <w:rsid w:val="005B423B"/>
    <w:rsid w:val="005B713A"/>
    <w:rsid w:val="005B7CCE"/>
    <w:rsid w:val="005C435F"/>
    <w:rsid w:val="005D105B"/>
    <w:rsid w:val="005D528E"/>
    <w:rsid w:val="005E3D23"/>
    <w:rsid w:val="005E7886"/>
    <w:rsid w:val="005F776A"/>
    <w:rsid w:val="0060731F"/>
    <w:rsid w:val="0061127C"/>
    <w:rsid w:val="006138C0"/>
    <w:rsid w:val="00622F40"/>
    <w:rsid w:val="0062305C"/>
    <w:rsid w:val="00643C96"/>
    <w:rsid w:val="00650584"/>
    <w:rsid w:val="00653A86"/>
    <w:rsid w:val="00656822"/>
    <w:rsid w:val="00663C7B"/>
    <w:rsid w:val="00681DA5"/>
    <w:rsid w:val="006849AE"/>
    <w:rsid w:val="006B6A4B"/>
    <w:rsid w:val="006D428D"/>
    <w:rsid w:val="006D7B69"/>
    <w:rsid w:val="006E3BFD"/>
    <w:rsid w:val="006F4540"/>
    <w:rsid w:val="006F6413"/>
    <w:rsid w:val="0070124B"/>
    <w:rsid w:val="00713EA7"/>
    <w:rsid w:val="00722ADF"/>
    <w:rsid w:val="0073078E"/>
    <w:rsid w:val="00732996"/>
    <w:rsid w:val="00735ACA"/>
    <w:rsid w:val="00735C36"/>
    <w:rsid w:val="00735F52"/>
    <w:rsid w:val="00750EB0"/>
    <w:rsid w:val="00752488"/>
    <w:rsid w:val="00760A0A"/>
    <w:rsid w:val="007705F7"/>
    <w:rsid w:val="00771930"/>
    <w:rsid w:val="00772B97"/>
    <w:rsid w:val="00785B52"/>
    <w:rsid w:val="007A133A"/>
    <w:rsid w:val="007B4263"/>
    <w:rsid w:val="007C281E"/>
    <w:rsid w:val="007C3195"/>
    <w:rsid w:val="007C40CF"/>
    <w:rsid w:val="007D497F"/>
    <w:rsid w:val="007E237F"/>
    <w:rsid w:val="008078D2"/>
    <w:rsid w:val="00807D68"/>
    <w:rsid w:val="00821C27"/>
    <w:rsid w:val="008272FD"/>
    <w:rsid w:val="00834AD5"/>
    <w:rsid w:val="0086190A"/>
    <w:rsid w:val="008632A4"/>
    <w:rsid w:val="00867D43"/>
    <w:rsid w:val="008759EC"/>
    <w:rsid w:val="008764CE"/>
    <w:rsid w:val="00885497"/>
    <w:rsid w:val="00890135"/>
    <w:rsid w:val="0089254F"/>
    <w:rsid w:val="0089409E"/>
    <w:rsid w:val="0089584F"/>
    <w:rsid w:val="008A156F"/>
    <w:rsid w:val="008A1E7D"/>
    <w:rsid w:val="008E0FC4"/>
    <w:rsid w:val="008F22C0"/>
    <w:rsid w:val="008F3794"/>
    <w:rsid w:val="00903F65"/>
    <w:rsid w:val="0090767D"/>
    <w:rsid w:val="00917CF5"/>
    <w:rsid w:val="0092339C"/>
    <w:rsid w:val="00923837"/>
    <w:rsid w:val="009244D5"/>
    <w:rsid w:val="009266E9"/>
    <w:rsid w:val="009343C4"/>
    <w:rsid w:val="0094296D"/>
    <w:rsid w:val="00947BEF"/>
    <w:rsid w:val="00955DA0"/>
    <w:rsid w:val="0095635E"/>
    <w:rsid w:val="00961809"/>
    <w:rsid w:val="009665AF"/>
    <w:rsid w:val="00967EDD"/>
    <w:rsid w:val="00970F06"/>
    <w:rsid w:val="00971704"/>
    <w:rsid w:val="00973692"/>
    <w:rsid w:val="009A72B9"/>
    <w:rsid w:val="009E32D6"/>
    <w:rsid w:val="009F2D9C"/>
    <w:rsid w:val="00A03AD0"/>
    <w:rsid w:val="00A04DA8"/>
    <w:rsid w:val="00A25EA9"/>
    <w:rsid w:val="00A57931"/>
    <w:rsid w:val="00A66848"/>
    <w:rsid w:val="00A7148C"/>
    <w:rsid w:val="00A722B2"/>
    <w:rsid w:val="00A81783"/>
    <w:rsid w:val="00A8716E"/>
    <w:rsid w:val="00A95A44"/>
    <w:rsid w:val="00AD2EE9"/>
    <w:rsid w:val="00AD7F1B"/>
    <w:rsid w:val="00AF512C"/>
    <w:rsid w:val="00B14B7E"/>
    <w:rsid w:val="00B205BA"/>
    <w:rsid w:val="00B20F24"/>
    <w:rsid w:val="00B33E3A"/>
    <w:rsid w:val="00B40171"/>
    <w:rsid w:val="00B44F4B"/>
    <w:rsid w:val="00B47405"/>
    <w:rsid w:val="00B576A6"/>
    <w:rsid w:val="00B6514F"/>
    <w:rsid w:val="00B7056B"/>
    <w:rsid w:val="00B97A9C"/>
    <w:rsid w:val="00BE29F2"/>
    <w:rsid w:val="00BF01FF"/>
    <w:rsid w:val="00BF5CA1"/>
    <w:rsid w:val="00C136C8"/>
    <w:rsid w:val="00C241B4"/>
    <w:rsid w:val="00C41758"/>
    <w:rsid w:val="00C43D14"/>
    <w:rsid w:val="00C4704F"/>
    <w:rsid w:val="00C66BBF"/>
    <w:rsid w:val="00C826FB"/>
    <w:rsid w:val="00C937E8"/>
    <w:rsid w:val="00C97D46"/>
    <w:rsid w:val="00CB6F4F"/>
    <w:rsid w:val="00CC179A"/>
    <w:rsid w:val="00CC508C"/>
    <w:rsid w:val="00CD11D7"/>
    <w:rsid w:val="00CE40CA"/>
    <w:rsid w:val="00CE5986"/>
    <w:rsid w:val="00CF0332"/>
    <w:rsid w:val="00CF39B0"/>
    <w:rsid w:val="00CF6F01"/>
    <w:rsid w:val="00D00046"/>
    <w:rsid w:val="00D05E07"/>
    <w:rsid w:val="00D100A7"/>
    <w:rsid w:val="00D12F17"/>
    <w:rsid w:val="00D13935"/>
    <w:rsid w:val="00D2107A"/>
    <w:rsid w:val="00D230ED"/>
    <w:rsid w:val="00D329DD"/>
    <w:rsid w:val="00D56037"/>
    <w:rsid w:val="00D66CD2"/>
    <w:rsid w:val="00D763A0"/>
    <w:rsid w:val="00D86729"/>
    <w:rsid w:val="00D93F3C"/>
    <w:rsid w:val="00D966A5"/>
    <w:rsid w:val="00DA77FD"/>
    <w:rsid w:val="00DB159A"/>
    <w:rsid w:val="00DC5B7E"/>
    <w:rsid w:val="00DC78D1"/>
    <w:rsid w:val="00DD5B22"/>
    <w:rsid w:val="00DE1E58"/>
    <w:rsid w:val="00DF74CC"/>
    <w:rsid w:val="00E01D17"/>
    <w:rsid w:val="00E061A5"/>
    <w:rsid w:val="00E17BF0"/>
    <w:rsid w:val="00E22478"/>
    <w:rsid w:val="00E2519C"/>
    <w:rsid w:val="00E26DC2"/>
    <w:rsid w:val="00E27FB5"/>
    <w:rsid w:val="00E42A53"/>
    <w:rsid w:val="00E53779"/>
    <w:rsid w:val="00E53D4A"/>
    <w:rsid w:val="00E561BC"/>
    <w:rsid w:val="00E71515"/>
    <w:rsid w:val="00E74A27"/>
    <w:rsid w:val="00E83DA0"/>
    <w:rsid w:val="00E90D9C"/>
    <w:rsid w:val="00EA1D75"/>
    <w:rsid w:val="00EA39B4"/>
    <w:rsid w:val="00EA7713"/>
    <w:rsid w:val="00ED3428"/>
    <w:rsid w:val="00ED4CDF"/>
    <w:rsid w:val="00EF09B2"/>
    <w:rsid w:val="00EF3E1F"/>
    <w:rsid w:val="00F168AF"/>
    <w:rsid w:val="00F3196E"/>
    <w:rsid w:val="00F34A6A"/>
    <w:rsid w:val="00F4039A"/>
    <w:rsid w:val="00F53C17"/>
    <w:rsid w:val="00F55D33"/>
    <w:rsid w:val="00F61906"/>
    <w:rsid w:val="00F70880"/>
    <w:rsid w:val="00F71B6C"/>
    <w:rsid w:val="00F8632E"/>
    <w:rsid w:val="00F90358"/>
    <w:rsid w:val="00F955AB"/>
    <w:rsid w:val="00FB39B8"/>
    <w:rsid w:val="00FB4BAB"/>
    <w:rsid w:val="00FE4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64AC"/>
  <w15:chartTrackingRefBased/>
  <w15:docId w15:val="{A6B7E4F7-B832-45EB-B1F5-D1FAA8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024FF2"/>
    <w:pPr>
      <w:keepNext/>
      <w:keepLines/>
      <w:spacing w:before="120" w:after="240"/>
      <w:jc w:val="both"/>
      <w:outlineLvl w:val="2"/>
    </w:pPr>
    <w:rPr>
      <w:rFonts w:ascii="Arial" w:eastAsiaTheme="majorEastAsia" w:hAnsi="Arial"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D68"/>
  </w:style>
  <w:style w:type="paragraph" w:styleId="Zpat">
    <w:name w:val="footer"/>
    <w:basedOn w:val="Normln"/>
    <w:link w:val="ZpatChar"/>
    <w:uiPriority w:val="99"/>
    <w:unhideWhenUsed/>
    <w:rsid w:val="00807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7D68"/>
  </w:style>
  <w:style w:type="table" w:styleId="Mkatabulky">
    <w:name w:val="Table Grid"/>
    <w:basedOn w:val="Normlntabulka"/>
    <w:uiPriority w:val="39"/>
    <w:rsid w:val="00B4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1D"/>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F53C17"/>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6D428D"/>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locked/>
    <w:rsid w:val="006D428D"/>
    <w:rPr>
      <w:rFonts w:ascii="Times New Roman" w:eastAsia="Times New Roman" w:hAnsi="Times New Roman" w:cs="Times New Roman"/>
      <w:sz w:val="24"/>
      <w:szCs w:val="24"/>
      <w:lang w:eastAsia="cs-CZ"/>
    </w:rPr>
  </w:style>
  <w:style w:type="paragraph" w:styleId="Revize">
    <w:name w:val="Revision"/>
    <w:hidden/>
    <w:uiPriority w:val="99"/>
    <w:semiHidden/>
    <w:rsid w:val="005D528E"/>
    <w:pPr>
      <w:spacing w:after="0" w:line="240" w:lineRule="auto"/>
    </w:pPr>
  </w:style>
  <w:style w:type="character" w:customStyle="1" w:styleId="Nadpis3Char">
    <w:name w:val="Nadpis 3 Char"/>
    <w:basedOn w:val="Standardnpsmoodstavce"/>
    <w:link w:val="Nadpis3"/>
    <w:uiPriority w:val="9"/>
    <w:rsid w:val="00024FF2"/>
    <w:rPr>
      <w:rFonts w:ascii="Arial" w:eastAsiaTheme="majorEastAsia" w:hAnsi="Arial" w:cstheme="majorBidi"/>
      <w:b/>
      <w:szCs w:val="24"/>
    </w:rPr>
  </w:style>
  <w:style w:type="character" w:customStyle="1" w:styleId="CharStyle6">
    <w:name w:val="Char Style 6"/>
    <w:link w:val="Style4"/>
    <w:uiPriority w:val="99"/>
    <w:locked/>
    <w:rsid w:val="00024FF2"/>
    <w:rPr>
      <w:rFonts w:ascii="Arial" w:hAnsi="Arial" w:cs="Arial"/>
      <w:sz w:val="17"/>
      <w:szCs w:val="17"/>
      <w:shd w:val="clear" w:color="auto" w:fill="FFFFFF"/>
    </w:rPr>
  </w:style>
  <w:style w:type="paragraph" w:customStyle="1" w:styleId="Style4">
    <w:name w:val="Style 4"/>
    <w:basedOn w:val="Normln"/>
    <w:link w:val="CharStyle6"/>
    <w:uiPriority w:val="99"/>
    <w:rsid w:val="00024FF2"/>
    <w:pPr>
      <w:widowControl w:val="0"/>
      <w:shd w:val="clear" w:color="auto" w:fill="FFFFFF"/>
      <w:spacing w:after="0" w:line="209" w:lineRule="exact"/>
      <w:ind w:hanging="340"/>
      <w:jc w:val="both"/>
    </w:pPr>
    <w:rPr>
      <w:rFonts w:ascii="Arial" w:hAnsi="Arial" w:cs="Arial"/>
      <w:sz w:val="17"/>
      <w:szCs w:val="17"/>
    </w:rPr>
  </w:style>
  <w:style w:type="character" w:styleId="Odkaznakoment">
    <w:name w:val="annotation reference"/>
    <w:basedOn w:val="Standardnpsmoodstavce"/>
    <w:uiPriority w:val="99"/>
    <w:semiHidden/>
    <w:unhideWhenUsed/>
    <w:rsid w:val="00750EB0"/>
    <w:rPr>
      <w:sz w:val="16"/>
      <w:szCs w:val="16"/>
    </w:rPr>
  </w:style>
  <w:style w:type="paragraph" w:styleId="Textkomente">
    <w:name w:val="annotation text"/>
    <w:basedOn w:val="Normln"/>
    <w:link w:val="TextkomenteChar"/>
    <w:uiPriority w:val="99"/>
    <w:unhideWhenUsed/>
    <w:rsid w:val="00750EB0"/>
    <w:pPr>
      <w:spacing w:line="240" w:lineRule="auto"/>
    </w:pPr>
    <w:rPr>
      <w:sz w:val="20"/>
      <w:szCs w:val="20"/>
    </w:rPr>
  </w:style>
  <w:style w:type="character" w:customStyle="1" w:styleId="TextkomenteChar">
    <w:name w:val="Text komentáře Char"/>
    <w:basedOn w:val="Standardnpsmoodstavce"/>
    <w:link w:val="Textkomente"/>
    <w:uiPriority w:val="99"/>
    <w:rsid w:val="00750EB0"/>
    <w:rPr>
      <w:sz w:val="20"/>
      <w:szCs w:val="20"/>
    </w:rPr>
  </w:style>
  <w:style w:type="paragraph" w:styleId="Pedmtkomente">
    <w:name w:val="annotation subject"/>
    <w:basedOn w:val="Textkomente"/>
    <w:next w:val="Textkomente"/>
    <w:link w:val="PedmtkomenteChar"/>
    <w:uiPriority w:val="99"/>
    <w:semiHidden/>
    <w:unhideWhenUsed/>
    <w:rsid w:val="00750EB0"/>
    <w:rPr>
      <w:b/>
      <w:bCs/>
    </w:rPr>
  </w:style>
  <w:style w:type="character" w:customStyle="1" w:styleId="PedmtkomenteChar">
    <w:name w:val="Předmět komentáře Char"/>
    <w:basedOn w:val="TextkomenteChar"/>
    <w:link w:val="Pedmtkomente"/>
    <w:uiPriority w:val="99"/>
    <w:semiHidden/>
    <w:rsid w:val="00750EB0"/>
    <w:rPr>
      <w:b/>
      <w:bCs/>
      <w:sz w:val="20"/>
      <w:szCs w:val="20"/>
    </w:rPr>
  </w:style>
  <w:style w:type="paragraph" w:styleId="Normlnweb">
    <w:name w:val="Normal (Web)"/>
    <w:basedOn w:val="Normln"/>
    <w:uiPriority w:val="99"/>
    <w:unhideWhenUsed/>
    <w:rsid w:val="004A3B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576A6"/>
    <w:rPr>
      <w:color w:val="0563C1" w:themeColor="hyperlink"/>
      <w:u w:val="single"/>
    </w:rPr>
  </w:style>
  <w:style w:type="character" w:styleId="Sledovanodkaz">
    <w:name w:val="FollowedHyperlink"/>
    <w:basedOn w:val="Standardnpsmoodstavce"/>
    <w:uiPriority w:val="99"/>
    <w:semiHidden/>
    <w:unhideWhenUsed/>
    <w:rsid w:val="00353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02167">
      <w:bodyDiv w:val="1"/>
      <w:marLeft w:val="0"/>
      <w:marRight w:val="0"/>
      <w:marTop w:val="0"/>
      <w:marBottom w:val="0"/>
      <w:divBdr>
        <w:top w:val="none" w:sz="0" w:space="0" w:color="auto"/>
        <w:left w:val="none" w:sz="0" w:space="0" w:color="auto"/>
        <w:bottom w:val="none" w:sz="0" w:space="0" w:color="auto"/>
        <w:right w:val="none" w:sz="0" w:space="0" w:color="auto"/>
      </w:divBdr>
    </w:div>
    <w:div w:id="1494761783">
      <w:bodyDiv w:val="1"/>
      <w:marLeft w:val="0"/>
      <w:marRight w:val="0"/>
      <w:marTop w:val="0"/>
      <w:marBottom w:val="0"/>
      <w:divBdr>
        <w:top w:val="none" w:sz="0" w:space="0" w:color="auto"/>
        <w:left w:val="none" w:sz="0" w:space="0" w:color="auto"/>
        <w:bottom w:val="none" w:sz="0" w:space="0" w:color="auto"/>
        <w:right w:val="none" w:sz="0" w:space="0" w:color="auto"/>
      </w:divBdr>
    </w:div>
    <w:div w:id="15573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commission/presscorner/detail/en/ip_25_1331" TargetMode="External"/><Relationship Id="rId4" Type="http://schemas.openxmlformats.org/officeDocument/2006/relationships/settings" Target="settings.xml"/><Relationship Id="rId9" Type="http://schemas.openxmlformats.org/officeDocument/2006/relationships/hyperlink" Target="https://ec.europa.eu/commission/presscorner/detail/cs/ip_24_5707"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FEE7-98A3-4788-B967-47E1694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973</Words>
  <Characters>5742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Klimecká Ester, Mgr. Bc.</dc:creator>
  <cp:keywords/>
  <dc:description/>
  <cp:lastModifiedBy>Bavala Ján, Mgr. art.</cp:lastModifiedBy>
  <cp:revision>71</cp:revision>
  <cp:lastPrinted>2025-01-14T15:40:00Z</cp:lastPrinted>
  <dcterms:created xsi:type="dcterms:W3CDTF">2025-05-02T08:29:00Z</dcterms:created>
  <dcterms:modified xsi:type="dcterms:W3CDTF">2025-06-16T08:45:00Z</dcterms:modified>
</cp:coreProperties>
</file>