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643A7" w14:textId="77777777" w:rsidR="00CF0332" w:rsidRPr="004A3BB4" w:rsidRDefault="00CF0332" w:rsidP="00CF0332">
      <w:pPr>
        <w:spacing w:before="240"/>
        <w:jc w:val="right"/>
        <w:rPr>
          <w:rFonts w:ascii="Arial" w:hAnsi="Arial" w:cs="Arial"/>
          <w:color w:val="2658A5"/>
          <w:sz w:val="48"/>
          <w:szCs w:val="48"/>
          <w:lang w:val="en-GB"/>
        </w:rPr>
      </w:pPr>
      <w:r w:rsidRPr="004A3BB4">
        <w:rPr>
          <w:rFonts w:ascii="Arial" w:hAnsi="Arial" w:cs="Arial"/>
          <w:noProof/>
          <w:color w:val="2658A5"/>
          <w:sz w:val="48"/>
          <w:szCs w:val="48"/>
          <w:lang w:val="en-GB" w:eastAsia="cs-CZ"/>
        </w:rPr>
        <w:drawing>
          <wp:anchor distT="0" distB="0" distL="114300" distR="114300" simplePos="0" relativeHeight="251659264" behindDoc="0" locked="0" layoutInCell="1" allowOverlap="1" wp14:anchorId="1BBE1245" wp14:editId="65CFA82C">
            <wp:simplePos x="0" y="0"/>
            <wp:positionH relativeFrom="column">
              <wp:posOffset>-156845</wp:posOffset>
            </wp:positionH>
            <wp:positionV relativeFrom="paragraph">
              <wp:posOffset>-72390</wp:posOffset>
            </wp:positionV>
            <wp:extent cx="2876550" cy="793759"/>
            <wp:effectExtent l="0" t="0" r="0" b="6350"/>
            <wp:wrapNone/>
            <wp:docPr id="1901269243" name="Obrázek 2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269243" name="Obrázek 2" descr="Obsah obrázku text, Písmo, logo, Grafik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793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BB4">
        <w:rPr>
          <w:rFonts w:ascii="Arial" w:hAnsi="Arial" w:cs="Arial"/>
          <w:color w:val="2658A5"/>
          <w:sz w:val="48"/>
          <w:szCs w:val="48"/>
          <w:lang w:val="en-GB"/>
        </w:rPr>
        <w:t>PRESS RELEASE</w:t>
      </w:r>
    </w:p>
    <w:p w14:paraId="095A2955" w14:textId="19F0CB59" w:rsidR="00724E8E" w:rsidRDefault="00724E8E" w:rsidP="00B048A3">
      <w:pPr>
        <w:spacing w:before="240"/>
        <w:rPr>
          <w:rFonts w:ascii="Arial" w:hAnsi="Arial" w:cs="Arial"/>
          <w:b/>
          <w:bCs/>
          <w:color w:val="2658A5"/>
          <w:sz w:val="32"/>
          <w:szCs w:val="32"/>
        </w:rPr>
      </w:pPr>
    </w:p>
    <w:p w14:paraId="16557935" w14:textId="00AC3D7F" w:rsidR="00735FF5" w:rsidRDefault="00735FF5" w:rsidP="001C20B7">
      <w:pPr>
        <w:jc w:val="both"/>
        <w:rPr>
          <w:rFonts w:ascii="Arial" w:hAnsi="Arial" w:cs="Arial"/>
          <w:b/>
          <w:bCs/>
          <w:color w:val="2658A5"/>
          <w:sz w:val="32"/>
          <w:szCs w:val="32"/>
        </w:rPr>
      </w:pPr>
      <w:r w:rsidRPr="00735FF5">
        <w:rPr>
          <w:rFonts w:ascii="Arial" w:hAnsi="Arial" w:cs="Arial"/>
          <w:b/>
          <w:bCs/>
          <w:color w:val="2658A5"/>
          <w:sz w:val="32"/>
          <w:szCs w:val="32"/>
        </w:rPr>
        <w:t xml:space="preserve">In </w:t>
      </w:r>
      <w:proofErr w:type="spellStart"/>
      <w:r w:rsidRPr="00735FF5">
        <w:rPr>
          <w:rFonts w:ascii="Arial" w:hAnsi="Arial" w:cs="Arial"/>
          <w:b/>
          <w:bCs/>
          <w:color w:val="2658A5"/>
          <w:sz w:val="32"/>
          <w:szCs w:val="32"/>
        </w:rPr>
        <w:t>the</w:t>
      </w:r>
      <w:proofErr w:type="spellEnd"/>
      <w:r w:rsidRPr="00735FF5">
        <w:rPr>
          <w:rFonts w:ascii="Arial" w:hAnsi="Arial" w:cs="Arial"/>
          <w:b/>
          <w:bCs/>
          <w:color w:val="2658A5"/>
          <w:sz w:val="32"/>
          <w:szCs w:val="32"/>
        </w:rPr>
        <w:t xml:space="preserve"> second </w:t>
      </w:r>
      <w:proofErr w:type="spellStart"/>
      <w:r w:rsidRPr="00735FF5">
        <w:rPr>
          <w:rFonts w:ascii="Arial" w:hAnsi="Arial" w:cs="Arial"/>
          <w:b/>
          <w:bCs/>
          <w:color w:val="2658A5"/>
          <w:sz w:val="32"/>
          <w:szCs w:val="32"/>
        </w:rPr>
        <w:t>quarter</w:t>
      </w:r>
      <w:proofErr w:type="spellEnd"/>
      <w:r w:rsidRPr="00735FF5">
        <w:rPr>
          <w:rFonts w:ascii="Arial" w:hAnsi="Arial" w:cs="Arial"/>
          <w:b/>
          <w:bCs/>
          <w:color w:val="2658A5"/>
          <w:sz w:val="32"/>
          <w:szCs w:val="32"/>
        </w:rPr>
        <w:t xml:space="preserve">, </w:t>
      </w:r>
      <w:proofErr w:type="spellStart"/>
      <w:r w:rsidRPr="00735FF5">
        <w:rPr>
          <w:rFonts w:ascii="Arial" w:hAnsi="Arial" w:cs="Arial"/>
          <w:b/>
          <w:bCs/>
          <w:color w:val="2658A5"/>
          <w:sz w:val="32"/>
          <w:szCs w:val="32"/>
        </w:rPr>
        <w:t>the</w:t>
      </w:r>
      <w:proofErr w:type="spellEnd"/>
      <w:r w:rsidRPr="00735FF5">
        <w:rPr>
          <w:rFonts w:ascii="Arial" w:hAnsi="Arial" w:cs="Arial"/>
          <w:b/>
          <w:bCs/>
          <w:color w:val="2658A5"/>
          <w:sz w:val="32"/>
          <w:szCs w:val="32"/>
        </w:rPr>
        <w:t xml:space="preserve"> Czech </w:t>
      </w:r>
      <w:proofErr w:type="spellStart"/>
      <w:r w:rsidRPr="00735FF5">
        <w:rPr>
          <w:rFonts w:ascii="Arial" w:hAnsi="Arial" w:cs="Arial"/>
          <w:b/>
          <w:bCs/>
          <w:color w:val="2658A5"/>
          <w:sz w:val="32"/>
          <w:szCs w:val="32"/>
        </w:rPr>
        <w:t>Trade</w:t>
      </w:r>
      <w:proofErr w:type="spellEnd"/>
      <w:r w:rsidRPr="00735FF5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Pr="00735FF5">
        <w:rPr>
          <w:rFonts w:ascii="Arial" w:hAnsi="Arial" w:cs="Arial"/>
          <w:b/>
          <w:bCs/>
          <w:color w:val="2658A5"/>
          <w:sz w:val="32"/>
          <w:szCs w:val="32"/>
        </w:rPr>
        <w:t>Inspection</w:t>
      </w:r>
      <w:proofErr w:type="spellEnd"/>
      <w:r w:rsidRPr="00735FF5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Pr="00735FF5">
        <w:rPr>
          <w:rFonts w:ascii="Arial" w:hAnsi="Arial" w:cs="Arial"/>
          <w:b/>
          <w:bCs/>
          <w:color w:val="2658A5"/>
          <w:sz w:val="32"/>
          <w:szCs w:val="32"/>
        </w:rPr>
        <w:t>Authority</w:t>
      </w:r>
      <w:proofErr w:type="spellEnd"/>
      <w:r w:rsidRPr="00735FF5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8A7952">
        <w:rPr>
          <w:rFonts w:ascii="Arial" w:hAnsi="Arial" w:cs="Arial"/>
          <w:b/>
          <w:bCs/>
          <w:color w:val="2658A5"/>
          <w:sz w:val="32"/>
          <w:szCs w:val="32"/>
        </w:rPr>
        <w:t>inspected</w:t>
      </w:r>
      <w:proofErr w:type="spellEnd"/>
      <w:r w:rsidRPr="00735FF5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Pr="00735FF5">
        <w:rPr>
          <w:rFonts w:ascii="Arial" w:hAnsi="Arial" w:cs="Arial"/>
          <w:b/>
          <w:bCs/>
          <w:color w:val="2658A5"/>
          <w:sz w:val="32"/>
          <w:szCs w:val="32"/>
        </w:rPr>
        <w:t>the</w:t>
      </w:r>
      <w:proofErr w:type="spellEnd"/>
      <w:r w:rsidRPr="00735FF5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Pr="00735FF5">
        <w:rPr>
          <w:rFonts w:ascii="Arial" w:hAnsi="Arial" w:cs="Arial"/>
          <w:b/>
          <w:bCs/>
          <w:color w:val="2658A5"/>
          <w:sz w:val="32"/>
          <w:szCs w:val="32"/>
        </w:rPr>
        <w:t>obligations</w:t>
      </w:r>
      <w:proofErr w:type="spellEnd"/>
      <w:r w:rsidRPr="00735FF5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Pr="00735FF5">
        <w:rPr>
          <w:rFonts w:ascii="Arial" w:hAnsi="Arial" w:cs="Arial"/>
          <w:b/>
          <w:bCs/>
          <w:color w:val="2658A5"/>
          <w:sz w:val="32"/>
          <w:szCs w:val="32"/>
        </w:rPr>
        <w:t>of</w:t>
      </w:r>
      <w:proofErr w:type="spellEnd"/>
      <w:r w:rsidRPr="00735FF5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Pr="00735FF5">
        <w:rPr>
          <w:rFonts w:ascii="Arial" w:hAnsi="Arial" w:cs="Arial"/>
          <w:b/>
          <w:bCs/>
          <w:color w:val="2658A5"/>
          <w:sz w:val="32"/>
          <w:szCs w:val="32"/>
        </w:rPr>
        <w:t>sellers</w:t>
      </w:r>
      <w:proofErr w:type="spellEnd"/>
      <w:r w:rsidRPr="00735FF5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A95B95">
        <w:rPr>
          <w:rFonts w:ascii="Arial" w:hAnsi="Arial" w:cs="Arial"/>
          <w:b/>
          <w:bCs/>
          <w:color w:val="2658A5"/>
          <w:sz w:val="32"/>
          <w:szCs w:val="32"/>
        </w:rPr>
        <w:t>when</w:t>
      </w:r>
      <w:proofErr w:type="spellEnd"/>
      <w:r w:rsidR="00A95B95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Pr="00735FF5">
        <w:rPr>
          <w:rFonts w:ascii="Arial" w:hAnsi="Arial" w:cs="Arial"/>
          <w:b/>
          <w:bCs/>
          <w:color w:val="2658A5"/>
          <w:sz w:val="32"/>
          <w:szCs w:val="32"/>
        </w:rPr>
        <w:t>providing</w:t>
      </w:r>
      <w:proofErr w:type="spellEnd"/>
      <w:r w:rsidRPr="00735FF5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Pr="00735FF5">
        <w:rPr>
          <w:rFonts w:ascii="Arial" w:hAnsi="Arial" w:cs="Arial"/>
          <w:b/>
          <w:bCs/>
          <w:color w:val="2658A5"/>
          <w:sz w:val="32"/>
          <w:szCs w:val="32"/>
        </w:rPr>
        <w:t>discounts</w:t>
      </w:r>
      <w:proofErr w:type="spellEnd"/>
      <w:r w:rsidRPr="00735FF5">
        <w:rPr>
          <w:rFonts w:ascii="Arial" w:hAnsi="Arial" w:cs="Arial"/>
          <w:b/>
          <w:bCs/>
          <w:color w:val="2658A5"/>
          <w:sz w:val="32"/>
          <w:szCs w:val="32"/>
        </w:rPr>
        <w:t xml:space="preserve"> on </w:t>
      </w:r>
      <w:proofErr w:type="spellStart"/>
      <w:r w:rsidRPr="00735FF5">
        <w:rPr>
          <w:rFonts w:ascii="Arial" w:hAnsi="Arial" w:cs="Arial"/>
          <w:b/>
          <w:bCs/>
          <w:color w:val="2658A5"/>
          <w:sz w:val="32"/>
          <w:szCs w:val="32"/>
        </w:rPr>
        <w:t>product</w:t>
      </w:r>
      <w:proofErr w:type="spellEnd"/>
      <w:r w:rsidRPr="00735FF5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Pr="00735FF5">
        <w:rPr>
          <w:rFonts w:ascii="Arial" w:hAnsi="Arial" w:cs="Arial"/>
          <w:b/>
          <w:bCs/>
          <w:color w:val="2658A5"/>
          <w:sz w:val="32"/>
          <w:szCs w:val="32"/>
        </w:rPr>
        <w:t>prices</w:t>
      </w:r>
      <w:proofErr w:type="spellEnd"/>
      <w:r w:rsidRPr="00735FF5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</w:p>
    <w:p w14:paraId="4E322A01" w14:textId="77777777" w:rsidR="00735FF5" w:rsidRPr="00735FF5" w:rsidRDefault="00735FF5" w:rsidP="00735FF5">
      <w:pPr>
        <w:pStyle w:val="Default"/>
        <w:spacing w:after="200"/>
        <w:jc w:val="both"/>
        <w:rPr>
          <w:b/>
          <w:bCs/>
          <w:color w:val="auto"/>
          <w:sz w:val="20"/>
          <w:szCs w:val="20"/>
        </w:rPr>
      </w:pPr>
      <w:r w:rsidRPr="00735FF5">
        <w:rPr>
          <w:color w:val="auto"/>
          <w:sz w:val="20"/>
          <w:szCs w:val="20"/>
        </w:rPr>
        <w:t xml:space="preserve">(Prague, 31 July 2025) </w:t>
      </w:r>
      <w:r w:rsidRPr="00735FF5">
        <w:rPr>
          <w:b/>
          <w:bCs/>
          <w:color w:val="auto"/>
          <w:sz w:val="20"/>
          <w:szCs w:val="20"/>
        </w:rPr>
        <w:t xml:space="preserve">In </w:t>
      </w:r>
      <w:proofErr w:type="spellStart"/>
      <w:r w:rsidRPr="00735FF5">
        <w:rPr>
          <w:b/>
          <w:bCs/>
          <w:color w:val="auto"/>
          <w:sz w:val="20"/>
          <w:szCs w:val="20"/>
        </w:rPr>
        <w:t>the</w:t>
      </w:r>
      <w:proofErr w:type="spellEnd"/>
      <w:r w:rsidRPr="00735FF5">
        <w:rPr>
          <w:b/>
          <w:bCs/>
          <w:color w:val="auto"/>
          <w:sz w:val="20"/>
          <w:szCs w:val="20"/>
        </w:rPr>
        <w:t xml:space="preserve"> second </w:t>
      </w:r>
      <w:proofErr w:type="spellStart"/>
      <w:r w:rsidRPr="00735FF5">
        <w:rPr>
          <w:b/>
          <w:bCs/>
          <w:color w:val="auto"/>
          <w:sz w:val="20"/>
          <w:szCs w:val="20"/>
        </w:rPr>
        <w:t>quarter</w:t>
      </w:r>
      <w:proofErr w:type="spellEnd"/>
      <w:r w:rsidRPr="00735FF5">
        <w:rPr>
          <w:b/>
          <w:bCs/>
          <w:color w:val="auto"/>
          <w:sz w:val="20"/>
          <w:szCs w:val="20"/>
        </w:rPr>
        <w:t xml:space="preserve"> </w:t>
      </w:r>
      <w:proofErr w:type="spellStart"/>
      <w:r w:rsidRPr="00735FF5">
        <w:rPr>
          <w:b/>
          <w:bCs/>
          <w:color w:val="auto"/>
          <w:sz w:val="20"/>
          <w:szCs w:val="20"/>
        </w:rPr>
        <w:t>of</w:t>
      </w:r>
      <w:proofErr w:type="spellEnd"/>
      <w:r w:rsidRPr="00735FF5">
        <w:rPr>
          <w:b/>
          <w:bCs/>
          <w:color w:val="auto"/>
          <w:sz w:val="20"/>
          <w:szCs w:val="20"/>
        </w:rPr>
        <w:t xml:space="preserve"> </w:t>
      </w:r>
      <w:proofErr w:type="spellStart"/>
      <w:r w:rsidRPr="00735FF5">
        <w:rPr>
          <w:b/>
          <w:bCs/>
          <w:color w:val="auto"/>
          <w:sz w:val="20"/>
          <w:szCs w:val="20"/>
        </w:rPr>
        <w:t>this</w:t>
      </w:r>
      <w:proofErr w:type="spellEnd"/>
      <w:r w:rsidRPr="00735FF5">
        <w:rPr>
          <w:b/>
          <w:bCs/>
          <w:color w:val="auto"/>
          <w:sz w:val="20"/>
          <w:szCs w:val="20"/>
        </w:rPr>
        <w:t xml:space="preserve"> </w:t>
      </w:r>
      <w:proofErr w:type="spellStart"/>
      <w:r w:rsidRPr="00735FF5">
        <w:rPr>
          <w:b/>
          <w:bCs/>
          <w:color w:val="auto"/>
          <w:sz w:val="20"/>
          <w:szCs w:val="20"/>
        </w:rPr>
        <w:t>year</w:t>
      </w:r>
      <w:proofErr w:type="spellEnd"/>
      <w:r w:rsidRPr="00735FF5">
        <w:rPr>
          <w:b/>
          <w:bCs/>
          <w:color w:val="auto"/>
          <w:sz w:val="20"/>
          <w:szCs w:val="20"/>
        </w:rPr>
        <w:t xml:space="preserve">, </w:t>
      </w:r>
      <w:proofErr w:type="spellStart"/>
      <w:r w:rsidRPr="00735FF5">
        <w:rPr>
          <w:b/>
          <w:bCs/>
          <w:color w:val="auto"/>
          <w:sz w:val="20"/>
          <w:szCs w:val="20"/>
        </w:rPr>
        <w:t>the</w:t>
      </w:r>
      <w:proofErr w:type="spellEnd"/>
      <w:r w:rsidRPr="00735FF5">
        <w:rPr>
          <w:b/>
          <w:bCs/>
          <w:color w:val="auto"/>
          <w:sz w:val="20"/>
          <w:szCs w:val="20"/>
        </w:rPr>
        <w:t xml:space="preserve"> Czech </w:t>
      </w:r>
      <w:proofErr w:type="spellStart"/>
      <w:r w:rsidRPr="00735FF5">
        <w:rPr>
          <w:b/>
          <w:bCs/>
          <w:color w:val="auto"/>
          <w:sz w:val="20"/>
          <w:szCs w:val="20"/>
        </w:rPr>
        <w:t>Trade</w:t>
      </w:r>
      <w:proofErr w:type="spellEnd"/>
      <w:r w:rsidRPr="00735FF5">
        <w:rPr>
          <w:b/>
          <w:bCs/>
          <w:color w:val="auto"/>
          <w:sz w:val="20"/>
          <w:szCs w:val="20"/>
        </w:rPr>
        <w:t xml:space="preserve"> </w:t>
      </w:r>
      <w:proofErr w:type="spellStart"/>
      <w:r w:rsidRPr="00735FF5">
        <w:rPr>
          <w:b/>
          <w:bCs/>
          <w:color w:val="auto"/>
          <w:sz w:val="20"/>
          <w:szCs w:val="20"/>
        </w:rPr>
        <w:t>Inspection</w:t>
      </w:r>
      <w:proofErr w:type="spellEnd"/>
      <w:r w:rsidRPr="00735FF5">
        <w:rPr>
          <w:b/>
          <w:bCs/>
          <w:color w:val="auto"/>
          <w:sz w:val="20"/>
          <w:szCs w:val="20"/>
        </w:rPr>
        <w:t xml:space="preserve"> </w:t>
      </w:r>
      <w:proofErr w:type="spellStart"/>
      <w:r w:rsidRPr="00735FF5">
        <w:rPr>
          <w:b/>
          <w:bCs/>
          <w:color w:val="auto"/>
          <w:sz w:val="20"/>
          <w:szCs w:val="20"/>
        </w:rPr>
        <w:t>Authority</w:t>
      </w:r>
      <w:proofErr w:type="spellEnd"/>
      <w:r w:rsidRPr="00735FF5">
        <w:rPr>
          <w:b/>
          <w:bCs/>
          <w:color w:val="auto"/>
          <w:sz w:val="20"/>
          <w:szCs w:val="20"/>
        </w:rPr>
        <w:t xml:space="preserve"> </w:t>
      </w:r>
      <w:proofErr w:type="spellStart"/>
      <w:r w:rsidRPr="00735FF5">
        <w:rPr>
          <w:b/>
          <w:bCs/>
          <w:color w:val="auto"/>
          <w:sz w:val="20"/>
          <w:szCs w:val="20"/>
        </w:rPr>
        <w:t>focused</w:t>
      </w:r>
      <w:proofErr w:type="spellEnd"/>
      <w:r w:rsidRPr="00735FF5">
        <w:rPr>
          <w:b/>
          <w:bCs/>
          <w:color w:val="auto"/>
          <w:sz w:val="20"/>
          <w:szCs w:val="20"/>
        </w:rPr>
        <w:t xml:space="preserve"> on </w:t>
      </w:r>
      <w:proofErr w:type="spellStart"/>
      <w:r w:rsidRPr="00735FF5">
        <w:rPr>
          <w:b/>
          <w:bCs/>
          <w:color w:val="auto"/>
          <w:sz w:val="20"/>
          <w:szCs w:val="20"/>
        </w:rPr>
        <w:t>the</w:t>
      </w:r>
      <w:proofErr w:type="spellEnd"/>
      <w:r w:rsidRPr="00735FF5">
        <w:rPr>
          <w:b/>
          <w:bCs/>
          <w:color w:val="auto"/>
          <w:sz w:val="20"/>
          <w:szCs w:val="20"/>
        </w:rPr>
        <w:t xml:space="preserve"> </w:t>
      </w:r>
      <w:proofErr w:type="spellStart"/>
      <w:r w:rsidRPr="00735FF5">
        <w:rPr>
          <w:b/>
          <w:bCs/>
          <w:color w:val="auto"/>
          <w:sz w:val="20"/>
          <w:szCs w:val="20"/>
        </w:rPr>
        <w:t>fulfilment</w:t>
      </w:r>
      <w:proofErr w:type="spellEnd"/>
      <w:r w:rsidRPr="00735FF5">
        <w:rPr>
          <w:b/>
          <w:bCs/>
          <w:color w:val="auto"/>
          <w:sz w:val="20"/>
          <w:szCs w:val="20"/>
        </w:rPr>
        <w:t xml:space="preserve"> </w:t>
      </w:r>
      <w:proofErr w:type="spellStart"/>
      <w:r w:rsidRPr="00735FF5">
        <w:rPr>
          <w:b/>
          <w:bCs/>
          <w:color w:val="auto"/>
          <w:sz w:val="20"/>
          <w:szCs w:val="20"/>
        </w:rPr>
        <w:t>of</w:t>
      </w:r>
      <w:proofErr w:type="spellEnd"/>
      <w:r w:rsidRPr="00735FF5">
        <w:rPr>
          <w:b/>
          <w:bCs/>
          <w:color w:val="auto"/>
          <w:sz w:val="20"/>
          <w:szCs w:val="20"/>
        </w:rPr>
        <w:t xml:space="preserve"> </w:t>
      </w:r>
      <w:proofErr w:type="spellStart"/>
      <w:r w:rsidRPr="00735FF5">
        <w:rPr>
          <w:b/>
          <w:bCs/>
          <w:color w:val="auto"/>
          <w:sz w:val="20"/>
          <w:szCs w:val="20"/>
        </w:rPr>
        <w:t>obligations</w:t>
      </w:r>
      <w:proofErr w:type="spellEnd"/>
      <w:r w:rsidRPr="00735FF5">
        <w:rPr>
          <w:b/>
          <w:bCs/>
          <w:color w:val="auto"/>
          <w:sz w:val="20"/>
          <w:szCs w:val="20"/>
        </w:rPr>
        <w:t xml:space="preserve"> </w:t>
      </w:r>
      <w:proofErr w:type="spellStart"/>
      <w:r w:rsidRPr="00735FF5">
        <w:rPr>
          <w:b/>
          <w:bCs/>
          <w:color w:val="auto"/>
          <w:sz w:val="20"/>
          <w:szCs w:val="20"/>
        </w:rPr>
        <w:t>arising</w:t>
      </w:r>
      <w:proofErr w:type="spellEnd"/>
      <w:r w:rsidRPr="00735FF5">
        <w:rPr>
          <w:b/>
          <w:bCs/>
          <w:color w:val="auto"/>
          <w:sz w:val="20"/>
          <w:szCs w:val="20"/>
        </w:rPr>
        <w:t xml:space="preserve"> </w:t>
      </w:r>
      <w:proofErr w:type="spellStart"/>
      <w:r w:rsidRPr="00735FF5">
        <w:rPr>
          <w:b/>
          <w:bCs/>
          <w:color w:val="auto"/>
          <w:sz w:val="20"/>
          <w:szCs w:val="20"/>
        </w:rPr>
        <w:t>from</w:t>
      </w:r>
      <w:proofErr w:type="spellEnd"/>
      <w:r w:rsidRPr="00735FF5">
        <w:rPr>
          <w:b/>
          <w:bCs/>
          <w:color w:val="auto"/>
          <w:sz w:val="20"/>
          <w:szCs w:val="20"/>
        </w:rPr>
        <w:t xml:space="preserve"> </w:t>
      </w:r>
      <w:proofErr w:type="spellStart"/>
      <w:r w:rsidRPr="00735FF5">
        <w:rPr>
          <w:b/>
          <w:bCs/>
          <w:color w:val="auto"/>
          <w:sz w:val="20"/>
          <w:szCs w:val="20"/>
        </w:rPr>
        <w:t>Act</w:t>
      </w:r>
      <w:proofErr w:type="spellEnd"/>
      <w:r w:rsidRPr="00735FF5">
        <w:rPr>
          <w:b/>
          <w:bCs/>
          <w:color w:val="auto"/>
          <w:sz w:val="20"/>
          <w:szCs w:val="20"/>
        </w:rPr>
        <w:t xml:space="preserve"> No. 634/1992 </w:t>
      </w:r>
      <w:proofErr w:type="spellStart"/>
      <w:r w:rsidRPr="00735FF5">
        <w:rPr>
          <w:b/>
          <w:bCs/>
          <w:color w:val="auto"/>
          <w:sz w:val="20"/>
          <w:szCs w:val="20"/>
        </w:rPr>
        <w:t>Coll</w:t>
      </w:r>
      <w:proofErr w:type="spellEnd"/>
      <w:r w:rsidRPr="00735FF5">
        <w:rPr>
          <w:b/>
          <w:bCs/>
          <w:color w:val="auto"/>
          <w:sz w:val="20"/>
          <w:szCs w:val="20"/>
        </w:rPr>
        <w:t xml:space="preserve">., on </w:t>
      </w:r>
      <w:proofErr w:type="spellStart"/>
      <w:r w:rsidRPr="00735FF5">
        <w:rPr>
          <w:b/>
          <w:bCs/>
          <w:color w:val="auto"/>
          <w:sz w:val="20"/>
          <w:szCs w:val="20"/>
        </w:rPr>
        <w:t>Consumer</w:t>
      </w:r>
      <w:proofErr w:type="spellEnd"/>
      <w:r w:rsidRPr="00735FF5">
        <w:rPr>
          <w:b/>
          <w:bCs/>
          <w:color w:val="auto"/>
          <w:sz w:val="20"/>
          <w:szCs w:val="20"/>
        </w:rPr>
        <w:t xml:space="preserve"> </w:t>
      </w:r>
      <w:proofErr w:type="spellStart"/>
      <w:r w:rsidRPr="00735FF5">
        <w:rPr>
          <w:b/>
          <w:bCs/>
          <w:color w:val="auto"/>
          <w:sz w:val="20"/>
          <w:szCs w:val="20"/>
        </w:rPr>
        <w:t>Protection</w:t>
      </w:r>
      <w:proofErr w:type="spellEnd"/>
      <w:r w:rsidRPr="00735FF5">
        <w:rPr>
          <w:b/>
          <w:bCs/>
          <w:color w:val="auto"/>
          <w:sz w:val="20"/>
          <w:szCs w:val="20"/>
        </w:rPr>
        <w:t xml:space="preserve">, in </w:t>
      </w:r>
      <w:proofErr w:type="spellStart"/>
      <w:r w:rsidRPr="00735FF5">
        <w:rPr>
          <w:b/>
          <w:bCs/>
          <w:color w:val="auto"/>
          <w:sz w:val="20"/>
          <w:szCs w:val="20"/>
        </w:rPr>
        <w:t>connection</w:t>
      </w:r>
      <w:proofErr w:type="spellEnd"/>
      <w:r w:rsidRPr="00735FF5">
        <w:rPr>
          <w:b/>
          <w:bCs/>
          <w:color w:val="auto"/>
          <w:sz w:val="20"/>
          <w:szCs w:val="20"/>
        </w:rPr>
        <w:t xml:space="preserve"> </w:t>
      </w:r>
      <w:proofErr w:type="spellStart"/>
      <w:r w:rsidRPr="00735FF5">
        <w:rPr>
          <w:b/>
          <w:bCs/>
          <w:color w:val="auto"/>
          <w:sz w:val="20"/>
          <w:szCs w:val="20"/>
        </w:rPr>
        <w:t>with</w:t>
      </w:r>
      <w:proofErr w:type="spellEnd"/>
      <w:r w:rsidRPr="00735FF5">
        <w:rPr>
          <w:b/>
          <w:bCs/>
          <w:color w:val="auto"/>
          <w:sz w:val="20"/>
          <w:szCs w:val="20"/>
        </w:rPr>
        <w:t xml:space="preserve"> </w:t>
      </w:r>
      <w:proofErr w:type="spellStart"/>
      <w:r w:rsidRPr="00735FF5">
        <w:rPr>
          <w:b/>
          <w:bCs/>
          <w:color w:val="auto"/>
          <w:sz w:val="20"/>
          <w:szCs w:val="20"/>
        </w:rPr>
        <w:t>the</w:t>
      </w:r>
      <w:proofErr w:type="spellEnd"/>
      <w:r w:rsidRPr="00735FF5">
        <w:rPr>
          <w:b/>
          <w:bCs/>
          <w:color w:val="auto"/>
          <w:sz w:val="20"/>
          <w:szCs w:val="20"/>
        </w:rPr>
        <w:t xml:space="preserve"> </w:t>
      </w:r>
      <w:proofErr w:type="spellStart"/>
      <w:r w:rsidRPr="00735FF5">
        <w:rPr>
          <w:b/>
          <w:bCs/>
          <w:color w:val="auto"/>
          <w:sz w:val="20"/>
          <w:szCs w:val="20"/>
        </w:rPr>
        <w:t>provision</w:t>
      </w:r>
      <w:proofErr w:type="spellEnd"/>
      <w:r w:rsidRPr="00735FF5">
        <w:rPr>
          <w:b/>
          <w:bCs/>
          <w:color w:val="auto"/>
          <w:sz w:val="20"/>
          <w:szCs w:val="20"/>
        </w:rPr>
        <w:t xml:space="preserve"> </w:t>
      </w:r>
      <w:proofErr w:type="spellStart"/>
      <w:r w:rsidRPr="00735FF5">
        <w:rPr>
          <w:b/>
          <w:bCs/>
          <w:color w:val="auto"/>
          <w:sz w:val="20"/>
          <w:szCs w:val="20"/>
        </w:rPr>
        <w:t>of</w:t>
      </w:r>
      <w:proofErr w:type="spellEnd"/>
      <w:r w:rsidRPr="00735FF5">
        <w:rPr>
          <w:b/>
          <w:bCs/>
          <w:color w:val="auto"/>
          <w:sz w:val="20"/>
          <w:szCs w:val="20"/>
        </w:rPr>
        <w:t xml:space="preserve"> </w:t>
      </w:r>
      <w:proofErr w:type="spellStart"/>
      <w:r w:rsidRPr="00735FF5">
        <w:rPr>
          <w:b/>
          <w:bCs/>
          <w:color w:val="auto"/>
          <w:sz w:val="20"/>
          <w:szCs w:val="20"/>
        </w:rPr>
        <w:t>discounts</w:t>
      </w:r>
      <w:proofErr w:type="spellEnd"/>
      <w:r w:rsidRPr="00735FF5">
        <w:rPr>
          <w:b/>
          <w:bCs/>
          <w:color w:val="auto"/>
          <w:sz w:val="20"/>
          <w:szCs w:val="20"/>
        </w:rPr>
        <w:t xml:space="preserve"> </w:t>
      </w:r>
      <w:proofErr w:type="spellStart"/>
      <w:r w:rsidRPr="00735FF5">
        <w:rPr>
          <w:b/>
          <w:bCs/>
          <w:color w:val="auto"/>
          <w:sz w:val="20"/>
          <w:szCs w:val="20"/>
        </w:rPr>
        <w:t>when</w:t>
      </w:r>
      <w:proofErr w:type="spellEnd"/>
      <w:r w:rsidRPr="00735FF5">
        <w:rPr>
          <w:b/>
          <w:bCs/>
          <w:color w:val="auto"/>
          <w:sz w:val="20"/>
          <w:szCs w:val="20"/>
        </w:rPr>
        <w:t xml:space="preserve"> </w:t>
      </w:r>
      <w:proofErr w:type="spellStart"/>
      <w:r w:rsidRPr="00735FF5">
        <w:rPr>
          <w:b/>
          <w:bCs/>
          <w:color w:val="auto"/>
          <w:sz w:val="20"/>
          <w:szCs w:val="20"/>
        </w:rPr>
        <w:t>offering</w:t>
      </w:r>
      <w:proofErr w:type="spellEnd"/>
      <w:r w:rsidRPr="00735FF5">
        <w:rPr>
          <w:b/>
          <w:bCs/>
          <w:color w:val="auto"/>
          <w:sz w:val="20"/>
          <w:szCs w:val="20"/>
        </w:rPr>
        <w:t xml:space="preserve"> and </w:t>
      </w:r>
      <w:proofErr w:type="spellStart"/>
      <w:r w:rsidRPr="00735FF5">
        <w:rPr>
          <w:b/>
          <w:bCs/>
          <w:color w:val="auto"/>
          <w:sz w:val="20"/>
          <w:szCs w:val="20"/>
        </w:rPr>
        <w:t>selling</w:t>
      </w:r>
      <w:proofErr w:type="spellEnd"/>
      <w:r w:rsidRPr="00735FF5">
        <w:rPr>
          <w:b/>
          <w:bCs/>
          <w:color w:val="auto"/>
          <w:sz w:val="20"/>
          <w:szCs w:val="20"/>
        </w:rPr>
        <w:t xml:space="preserve"> </w:t>
      </w:r>
      <w:proofErr w:type="spellStart"/>
      <w:r w:rsidRPr="00735FF5">
        <w:rPr>
          <w:b/>
          <w:bCs/>
          <w:color w:val="auto"/>
          <w:sz w:val="20"/>
          <w:szCs w:val="20"/>
        </w:rPr>
        <w:t>goods</w:t>
      </w:r>
      <w:proofErr w:type="spellEnd"/>
      <w:r w:rsidRPr="00735FF5">
        <w:rPr>
          <w:b/>
          <w:bCs/>
          <w:color w:val="auto"/>
          <w:sz w:val="20"/>
          <w:szCs w:val="20"/>
        </w:rPr>
        <w:t xml:space="preserve">. </w:t>
      </w:r>
      <w:proofErr w:type="spellStart"/>
      <w:r w:rsidRPr="00735FF5">
        <w:rPr>
          <w:b/>
          <w:bCs/>
          <w:color w:val="auto"/>
          <w:sz w:val="20"/>
          <w:szCs w:val="20"/>
        </w:rPr>
        <w:t>Within</w:t>
      </w:r>
      <w:proofErr w:type="spellEnd"/>
      <w:r w:rsidRPr="00735FF5">
        <w:rPr>
          <w:b/>
          <w:bCs/>
          <w:color w:val="auto"/>
          <w:sz w:val="20"/>
          <w:szCs w:val="20"/>
        </w:rPr>
        <w:t xml:space="preserve"> </w:t>
      </w:r>
      <w:proofErr w:type="spellStart"/>
      <w:r w:rsidRPr="00735FF5">
        <w:rPr>
          <w:b/>
          <w:bCs/>
          <w:color w:val="auto"/>
          <w:sz w:val="20"/>
          <w:szCs w:val="20"/>
        </w:rPr>
        <w:t>the</w:t>
      </w:r>
      <w:proofErr w:type="spellEnd"/>
      <w:r w:rsidRPr="00735FF5">
        <w:rPr>
          <w:b/>
          <w:bCs/>
          <w:color w:val="auto"/>
          <w:sz w:val="20"/>
          <w:szCs w:val="20"/>
        </w:rPr>
        <w:t xml:space="preserve"> framework </w:t>
      </w:r>
      <w:proofErr w:type="spellStart"/>
      <w:r w:rsidRPr="00735FF5">
        <w:rPr>
          <w:b/>
          <w:bCs/>
          <w:color w:val="auto"/>
          <w:sz w:val="20"/>
          <w:szCs w:val="20"/>
        </w:rPr>
        <w:t>of</w:t>
      </w:r>
      <w:proofErr w:type="spellEnd"/>
      <w:r w:rsidRPr="00735FF5">
        <w:rPr>
          <w:b/>
          <w:bCs/>
          <w:color w:val="auto"/>
          <w:sz w:val="20"/>
          <w:szCs w:val="20"/>
        </w:rPr>
        <w:t xml:space="preserve"> </w:t>
      </w:r>
      <w:proofErr w:type="spellStart"/>
      <w:r w:rsidRPr="00735FF5">
        <w:rPr>
          <w:b/>
          <w:bCs/>
          <w:color w:val="auto"/>
          <w:sz w:val="20"/>
          <w:szCs w:val="20"/>
        </w:rPr>
        <w:t>the</w:t>
      </w:r>
      <w:proofErr w:type="spellEnd"/>
      <w:r w:rsidRPr="00735FF5">
        <w:rPr>
          <w:b/>
          <w:bCs/>
          <w:color w:val="auto"/>
          <w:sz w:val="20"/>
          <w:szCs w:val="20"/>
        </w:rPr>
        <w:t xml:space="preserve"> </w:t>
      </w:r>
      <w:proofErr w:type="spellStart"/>
      <w:r w:rsidRPr="00735FF5">
        <w:rPr>
          <w:b/>
          <w:bCs/>
          <w:color w:val="auto"/>
          <w:sz w:val="20"/>
          <w:szCs w:val="20"/>
        </w:rPr>
        <w:t>control</w:t>
      </w:r>
      <w:proofErr w:type="spellEnd"/>
      <w:r w:rsidRPr="00735FF5">
        <w:rPr>
          <w:b/>
          <w:bCs/>
          <w:color w:val="auto"/>
          <w:sz w:val="20"/>
          <w:szCs w:val="20"/>
        </w:rPr>
        <w:t xml:space="preserve"> </w:t>
      </w:r>
      <w:proofErr w:type="spellStart"/>
      <w:r w:rsidRPr="00735FF5">
        <w:rPr>
          <w:b/>
          <w:bCs/>
          <w:color w:val="auto"/>
          <w:sz w:val="20"/>
          <w:szCs w:val="20"/>
        </w:rPr>
        <w:t>action</w:t>
      </w:r>
      <w:proofErr w:type="spellEnd"/>
      <w:r w:rsidRPr="00735FF5">
        <w:rPr>
          <w:b/>
          <w:bCs/>
          <w:color w:val="auto"/>
          <w:sz w:val="20"/>
          <w:szCs w:val="20"/>
        </w:rPr>
        <w:t xml:space="preserve">, </w:t>
      </w:r>
      <w:proofErr w:type="spellStart"/>
      <w:r w:rsidRPr="00735FF5">
        <w:rPr>
          <w:b/>
          <w:bCs/>
          <w:color w:val="auto"/>
          <w:sz w:val="20"/>
          <w:szCs w:val="20"/>
        </w:rPr>
        <w:t>it</w:t>
      </w:r>
      <w:proofErr w:type="spellEnd"/>
      <w:r w:rsidRPr="00735FF5">
        <w:rPr>
          <w:b/>
          <w:bCs/>
          <w:color w:val="auto"/>
          <w:sz w:val="20"/>
          <w:szCs w:val="20"/>
        </w:rPr>
        <w:t xml:space="preserve"> </w:t>
      </w:r>
      <w:proofErr w:type="spellStart"/>
      <w:r w:rsidRPr="00735FF5">
        <w:rPr>
          <w:b/>
          <w:bCs/>
          <w:color w:val="auto"/>
          <w:sz w:val="20"/>
          <w:szCs w:val="20"/>
        </w:rPr>
        <w:t>carried</w:t>
      </w:r>
      <w:proofErr w:type="spellEnd"/>
      <w:r w:rsidRPr="00735FF5">
        <w:rPr>
          <w:b/>
          <w:bCs/>
          <w:color w:val="auto"/>
          <w:sz w:val="20"/>
          <w:szCs w:val="20"/>
        </w:rPr>
        <w:t xml:space="preserve"> out a </w:t>
      </w:r>
      <w:proofErr w:type="spellStart"/>
      <w:r w:rsidRPr="00735FF5">
        <w:rPr>
          <w:b/>
          <w:bCs/>
          <w:color w:val="auto"/>
          <w:sz w:val="20"/>
          <w:szCs w:val="20"/>
        </w:rPr>
        <w:t>total</w:t>
      </w:r>
      <w:proofErr w:type="spellEnd"/>
      <w:r w:rsidRPr="00735FF5">
        <w:rPr>
          <w:b/>
          <w:bCs/>
          <w:color w:val="auto"/>
          <w:sz w:val="20"/>
          <w:szCs w:val="20"/>
        </w:rPr>
        <w:t xml:space="preserve"> </w:t>
      </w:r>
      <w:proofErr w:type="spellStart"/>
      <w:r w:rsidRPr="00735FF5">
        <w:rPr>
          <w:b/>
          <w:bCs/>
          <w:color w:val="auto"/>
          <w:sz w:val="20"/>
          <w:szCs w:val="20"/>
        </w:rPr>
        <w:t>of</w:t>
      </w:r>
      <w:proofErr w:type="spellEnd"/>
      <w:r w:rsidRPr="00735FF5">
        <w:rPr>
          <w:b/>
          <w:bCs/>
          <w:color w:val="auto"/>
          <w:sz w:val="20"/>
          <w:szCs w:val="20"/>
        </w:rPr>
        <w:t xml:space="preserve"> 221 </w:t>
      </w:r>
      <w:proofErr w:type="spellStart"/>
      <w:r w:rsidRPr="00735FF5">
        <w:rPr>
          <w:b/>
          <w:bCs/>
          <w:color w:val="auto"/>
          <w:sz w:val="20"/>
          <w:szCs w:val="20"/>
        </w:rPr>
        <w:t>inspections</w:t>
      </w:r>
      <w:proofErr w:type="spellEnd"/>
      <w:r w:rsidRPr="00735FF5">
        <w:rPr>
          <w:b/>
          <w:bCs/>
          <w:color w:val="auto"/>
          <w:sz w:val="20"/>
          <w:szCs w:val="20"/>
        </w:rPr>
        <w:t xml:space="preserve">; </w:t>
      </w:r>
      <w:proofErr w:type="spellStart"/>
      <w:r w:rsidRPr="00735FF5">
        <w:rPr>
          <w:b/>
          <w:bCs/>
          <w:color w:val="auto"/>
          <w:sz w:val="20"/>
          <w:szCs w:val="20"/>
        </w:rPr>
        <w:t>violations</w:t>
      </w:r>
      <w:proofErr w:type="spellEnd"/>
      <w:r w:rsidRPr="00735FF5">
        <w:rPr>
          <w:b/>
          <w:bCs/>
          <w:color w:val="auto"/>
          <w:sz w:val="20"/>
          <w:szCs w:val="20"/>
        </w:rPr>
        <w:t xml:space="preserve"> </w:t>
      </w:r>
      <w:proofErr w:type="spellStart"/>
      <w:r w:rsidRPr="00735FF5">
        <w:rPr>
          <w:b/>
          <w:bCs/>
          <w:color w:val="auto"/>
          <w:sz w:val="20"/>
          <w:szCs w:val="20"/>
        </w:rPr>
        <w:t>of</w:t>
      </w:r>
      <w:proofErr w:type="spellEnd"/>
      <w:r w:rsidRPr="00735FF5">
        <w:rPr>
          <w:b/>
          <w:bCs/>
          <w:color w:val="auto"/>
          <w:sz w:val="20"/>
          <w:szCs w:val="20"/>
        </w:rPr>
        <w:t xml:space="preserve"> </w:t>
      </w:r>
      <w:proofErr w:type="spellStart"/>
      <w:r w:rsidRPr="00735FF5">
        <w:rPr>
          <w:b/>
          <w:bCs/>
          <w:color w:val="auto"/>
          <w:sz w:val="20"/>
          <w:szCs w:val="20"/>
        </w:rPr>
        <w:t>legal</w:t>
      </w:r>
      <w:proofErr w:type="spellEnd"/>
      <w:r w:rsidRPr="00735FF5">
        <w:rPr>
          <w:b/>
          <w:bCs/>
          <w:color w:val="auto"/>
          <w:sz w:val="20"/>
          <w:szCs w:val="20"/>
        </w:rPr>
        <w:t xml:space="preserve"> </w:t>
      </w:r>
      <w:proofErr w:type="spellStart"/>
      <w:r w:rsidRPr="00735FF5">
        <w:rPr>
          <w:b/>
          <w:bCs/>
          <w:color w:val="auto"/>
          <w:sz w:val="20"/>
          <w:szCs w:val="20"/>
        </w:rPr>
        <w:t>regulations</w:t>
      </w:r>
      <w:proofErr w:type="spellEnd"/>
      <w:r w:rsidRPr="00735FF5">
        <w:rPr>
          <w:b/>
          <w:bCs/>
          <w:color w:val="auto"/>
          <w:sz w:val="20"/>
          <w:szCs w:val="20"/>
        </w:rPr>
        <w:t xml:space="preserve"> </w:t>
      </w:r>
      <w:proofErr w:type="spellStart"/>
      <w:r w:rsidRPr="00735FF5">
        <w:rPr>
          <w:b/>
          <w:bCs/>
          <w:color w:val="auto"/>
          <w:sz w:val="20"/>
          <w:szCs w:val="20"/>
        </w:rPr>
        <w:t>were</w:t>
      </w:r>
      <w:proofErr w:type="spellEnd"/>
      <w:r w:rsidRPr="00735FF5">
        <w:rPr>
          <w:b/>
          <w:bCs/>
          <w:color w:val="auto"/>
          <w:sz w:val="20"/>
          <w:szCs w:val="20"/>
        </w:rPr>
        <w:t xml:space="preserve"> </w:t>
      </w:r>
      <w:proofErr w:type="spellStart"/>
      <w:r w:rsidRPr="00735FF5">
        <w:rPr>
          <w:b/>
          <w:bCs/>
          <w:color w:val="auto"/>
          <w:sz w:val="20"/>
          <w:szCs w:val="20"/>
        </w:rPr>
        <w:t>detected</w:t>
      </w:r>
      <w:proofErr w:type="spellEnd"/>
      <w:r w:rsidRPr="00735FF5">
        <w:rPr>
          <w:b/>
          <w:bCs/>
          <w:color w:val="auto"/>
          <w:sz w:val="20"/>
          <w:szCs w:val="20"/>
        </w:rPr>
        <w:t xml:space="preserve"> in 99 </w:t>
      </w:r>
      <w:proofErr w:type="spellStart"/>
      <w:r w:rsidRPr="00735FF5">
        <w:rPr>
          <w:b/>
          <w:bCs/>
          <w:color w:val="auto"/>
          <w:sz w:val="20"/>
          <w:szCs w:val="20"/>
        </w:rPr>
        <w:t>inspections</w:t>
      </w:r>
      <w:proofErr w:type="spellEnd"/>
      <w:r w:rsidRPr="00735FF5">
        <w:rPr>
          <w:b/>
          <w:bCs/>
          <w:color w:val="auto"/>
          <w:sz w:val="20"/>
          <w:szCs w:val="20"/>
        </w:rPr>
        <w:t xml:space="preserve">, </w:t>
      </w:r>
      <w:proofErr w:type="spellStart"/>
      <w:r w:rsidRPr="00735FF5">
        <w:rPr>
          <w:b/>
          <w:bCs/>
          <w:color w:val="auto"/>
          <w:sz w:val="20"/>
          <w:szCs w:val="20"/>
        </w:rPr>
        <w:t>which</w:t>
      </w:r>
      <w:proofErr w:type="spellEnd"/>
      <w:r w:rsidRPr="00735FF5">
        <w:rPr>
          <w:b/>
          <w:bCs/>
          <w:color w:val="auto"/>
          <w:sz w:val="20"/>
          <w:szCs w:val="20"/>
        </w:rPr>
        <w:t xml:space="preserve"> </w:t>
      </w:r>
      <w:proofErr w:type="spellStart"/>
      <w:r w:rsidRPr="00735FF5">
        <w:rPr>
          <w:b/>
          <w:bCs/>
          <w:color w:val="auto"/>
          <w:sz w:val="20"/>
          <w:szCs w:val="20"/>
        </w:rPr>
        <w:t>is</w:t>
      </w:r>
      <w:proofErr w:type="spellEnd"/>
      <w:r w:rsidRPr="00735FF5">
        <w:rPr>
          <w:b/>
          <w:bCs/>
          <w:color w:val="auto"/>
          <w:sz w:val="20"/>
          <w:szCs w:val="20"/>
        </w:rPr>
        <w:t xml:space="preserve"> 44.80% </w:t>
      </w:r>
      <w:proofErr w:type="spellStart"/>
      <w:r w:rsidRPr="00735FF5">
        <w:rPr>
          <w:b/>
          <w:bCs/>
          <w:color w:val="auto"/>
          <w:sz w:val="20"/>
          <w:szCs w:val="20"/>
        </w:rPr>
        <w:t>of</w:t>
      </w:r>
      <w:proofErr w:type="spellEnd"/>
      <w:r w:rsidRPr="00735FF5">
        <w:rPr>
          <w:b/>
          <w:bCs/>
          <w:color w:val="auto"/>
          <w:sz w:val="20"/>
          <w:szCs w:val="20"/>
        </w:rPr>
        <w:t xml:space="preserve"> </w:t>
      </w:r>
      <w:proofErr w:type="spellStart"/>
      <w:r w:rsidRPr="00735FF5">
        <w:rPr>
          <w:b/>
          <w:bCs/>
          <w:color w:val="auto"/>
          <w:sz w:val="20"/>
          <w:szCs w:val="20"/>
        </w:rPr>
        <w:t>the</w:t>
      </w:r>
      <w:proofErr w:type="spellEnd"/>
      <w:r w:rsidRPr="00735FF5">
        <w:rPr>
          <w:b/>
          <w:bCs/>
          <w:color w:val="auto"/>
          <w:sz w:val="20"/>
          <w:szCs w:val="20"/>
        </w:rPr>
        <w:t xml:space="preserve"> </w:t>
      </w:r>
      <w:proofErr w:type="spellStart"/>
      <w:r w:rsidRPr="00735FF5">
        <w:rPr>
          <w:b/>
          <w:bCs/>
          <w:color w:val="auto"/>
          <w:sz w:val="20"/>
          <w:szCs w:val="20"/>
        </w:rPr>
        <w:t>total</w:t>
      </w:r>
      <w:proofErr w:type="spellEnd"/>
      <w:r w:rsidRPr="00735FF5">
        <w:rPr>
          <w:b/>
          <w:bCs/>
          <w:color w:val="auto"/>
          <w:sz w:val="20"/>
          <w:szCs w:val="20"/>
        </w:rPr>
        <w:t xml:space="preserve"> </w:t>
      </w:r>
      <w:proofErr w:type="spellStart"/>
      <w:r w:rsidRPr="00735FF5">
        <w:rPr>
          <w:b/>
          <w:bCs/>
          <w:color w:val="auto"/>
          <w:sz w:val="20"/>
          <w:szCs w:val="20"/>
        </w:rPr>
        <w:t>number</w:t>
      </w:r>
      <w:proofErr w:type="spellEnd"/>
      <w:r w:rsidRPr="00735FF5">
        <w:rPr>
          <w:b/>
          <w:bCs/>
          <w:color w:val="auto"/>
          <w:sz w:val="20"/>
          <w:szCs w:val="20"/>
        </w:rPr>
        <w:t xml:space="preserve"> </w:t>
      </w:r>
      <w:proofErr w:type="spellStart"/>
      <w:r w:rsidRPr="00735FF5">
        <w:rPr>
          <w:b/>
          <w:bCs/>
          <w:color w:val="auto"/>
          <w:sz w:val="20"/>
          <w:szCs w:val="20"/>
        </w:rPr>
        <w:t>of</w:t>
      </w:r>
      <w:proofErr w:type="spellEnd"/>
      <w:r w:rsidRPr="00735FF5">
        <w:rPr>
          <w:b/>
          <w:bCs/>
          <w:color w:val="auto"/>
          <w:sz w:val="20"/>
          <w:szCs w:val="20"/>
        </w:rPr>
        <w:t xml:space="preserve"> </w:t>
      </w:r>
      <w:proofErr w:type="spellStart"/>
      <w:r w:rsidRPr="00735FF5">
        <w:rPr>
          <w:b/>
          <w:bCs/>
          <w:color w:val="auto"/>
          <w:sz w:val="20"/>
          <w:szCs w:val="20"/>
        </w:rPr>
        <w:t>inspections</w:t>
      </w:r>
      <w:proofErr w:type="spellEnd"/>
      <w:r w:rsidRPr="00735FF5">
        <w:rPr>
          <w:b/>
          <w:bCs/>
          <w:color w:val="auto"/>
          <w:sz w:val="20"/>
          <w:szCs w:val="20"/>
        </w:rPr>
        <w:t xml:space="preserve"> </w:t>
      </w:r>
      <w:proofErr w:type="spellStart"/>
      <w:r w:rsidRPr="00735FF5">
        <w:rPr>
          <w:b/>
          <w:bCs/>
          <w:color w:val="auto"/>
          <w:sz w:val="20"/>
          <w:szCs w:val="20"/>
        </w:rPr>
        <w:t>carried</w:t>
      </w:r>
      <w:proofErr w:type="spellEnd"/>
      <w:r w:rsidRPr="00735FF5">
        <w:rPr>
          <w:b/>
          <w:bCs/>
          <w:color w:val="auto"/>
          <w:sz w:val="20"/>
          <w:szCs w:val="20"/>
        </w:rPr>
        <w:t xml:space="preserve"> out.</w:t>
      </w:r>
    </w:p>
    <w:p w14:paraId="06A7D422" w14:textId="4722F2CF" w:rsidR="001C20B7" w:rsidRDefault="006A41A2" w:rsidP="001C20B7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C2111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Inspections</w:t>
      </w:r>
      <w:proofErr w:type="spellEnd"/>
      <w:r w:rsidRPr="00C2111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C2111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carried</w:t>
      </w:r>
      <w:proofErr w:type="spellEnd"/>
      <w:r w:rsidRPr="00C2111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out </w:t>
      </w:r>
      <w:proofErr w:type="spellStart"/>
      <w:r w:rsidRPr="00C2111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between</w:t>
      </w:r>
      <w:proofErr w:type="spellEnd"/>
      <w:r w:rsidRPr="00C2111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C2111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April</w:t>
      </w:r>
      <w:proofErr w:type="spellEnd"/>
      <w:r w:rsidRPr="00C2111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1 and June 30, 2025 </w:t>
      </w:r>
      <w:proofErr w:type="spellStart"/>
      <w:r w:rsidRPr="00C2111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focused</w:t>
      </w:r>
      <w:proofErr w:type="spellEnd"/>
      <w:r w:rsidRPr="00C2111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on </w:t>
      </w:r>
      <w:proofErr w:type="spellStart"/>
      <w:r w:rsidRPr="00C2111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sellers</w:t>
      </w:r>
      <w:proofErr w:type="spellEnd"/>
      <w:r w:rsidRPr="00C2111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C2111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across</w:t>
      </w:r>
      <w:proofErr w:type="spellEnd"/>
      <w:r w:rsidRPr="00C2111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C2111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the</w:t>
      </w:r>
      <w:proofErr w:type="spellEnd"/>
      <w:r w:rsidRPr="00C2111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C2111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entire</w:t>
      </w:r>
      <w:proofErr w:type="spellEnd"/>
      <w:r w:rsidRPr="00C2111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market network, </w:t>
      </w:r>
      <w:proofErr w:type="spellStart"/>
      <w:r w:rsidRPr="00C2111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including</w:t>
      </w:r>
      <w:proofErr w:type="spellEnd"/>
      <w:r w:rsidRPr="00C2111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online </w:t>
      </w:r>
      <w:proofErr w:type="spellStart"/>
      <w:r w:rsidRPr="00C2111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stores</w:t>
      </w:r>
      <w:proofErr w:type="spellEnd"/>
      <w:r w:rsidRPr="00C2111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.</w:t>
      </w:r>
      <w:r w:rsidRPr="00C2111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aim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FF1A0B">
        <w:rPr>
          <w:rFonts w:ascii="Arial" w:eastAsia="Times New Roman" w:hAnsi="Arial" w:cs="Arial"/>
          <w:sz w:val="20"/>
          <w:szCs w:val="20"/>
          <w:lang w:eastAsia="cs-CZ"/>
        </w:rPr>
        <w:t>inspection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action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was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to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verify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whether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sellers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when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providing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discounts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on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product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prices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inform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consumers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lowest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price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at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which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product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was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offered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before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discount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was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granted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and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whether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this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information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is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provided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in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accordance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with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requirements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legislation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FF1A0B">
        <w:rPr>
          <w:rFonts w:ascii="Arial" w:eastAsia="Times New Roman" w:hAnsi="Arial" w:cs="Arial"/>
          <w:sz w:val="20"/>
          <w:szCs w:val="20"/>
          <w:lang w:eastAsia="cs-CZ"/>
        </w:rPr>
        <w:t>inspection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also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checked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whether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price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discounts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were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correctly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calculated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and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whether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products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were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sold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at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prices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 xml:space="preserve"> so </w:t>
      </w:r>
      <w:proofErr w:type="spellStart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determined</w:t>
      </w:r>
      <w:proofErr w:type="spellEnd"/>
      <w:r w:rsidR="00735FF5" w:rsidRPr="00735FF5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46C4331A" w14:textId="1C29C5F3" w:rsidR="008D1208" w:rsidRDefault="00735FF5" w:rsidP="008D1208">
      <w:pPr>
        <w:pStyle w:val="Normlnweb"/>
        <w:jc w:val="both"/>
        <w:rPr>
          <w:rFonts w:ascii="Arial" w:hAnsi="Arial" w:cs="Arial"/>
          <w:sz w:val="20"/>
          <w:szCs w:val="20"/>
        </w:rPr>
      </w:pP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most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frequent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finding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was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a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violation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Section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12a</w:t>
      </w:r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of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Consumer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Protection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Act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35FF5">
        <w:rPr>
          <w:rFonts w:ascii="Arial" w:hAnsi="Arial" w:cs="Arial"/>
          <w:sz w:val="20"/>
          <w:szCs w:val="20"/>
        </w:rPr>
        <w:t>consisting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an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incorrect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method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calculating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discount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</w:t>
      </w:r>
      <w:r w:rsidRPr="00735FF5">
        <w:rPr>
          <w:rFonts w:ascii="Arial" w:hAnsi="Arial" w:cs="Arial"/>
          <w:sz w:val="20"/>
          <w:szCs w:val="20"/>
        </w:rPr>
        <w:t xml:space="preserve">on </w:t>
      </w:r>
      <w:proofErr w:type="spellStart"/>
      <w:r w:rsidRPr="00735FF5">
        <w:rPr>
          <w:rFonts w:ascii="Arial" w:hAnsi="Arial" w:cs="Arial"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price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of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product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or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failure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735FF5">
        <w:rPr>
          <w:rFonts w:ascii="Arial" w:hAnsi="Arial" w:cs="Arial"/>
          <w:sz w:val="20"/>
          <w:szCs w:val="20"/>
        </w:rPr>
        <w:t>state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lowest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price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at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which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product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was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offered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and sold in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30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days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prior to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discount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>.</w:t>
      </w:r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This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obligation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relating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735FF5">
        <w:rPr>
          <w:rFonts w:ascii="Arial" w:hAnsi="Arial" w:cs="Arial"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notification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of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discount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was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infringed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r w:rsidRPr="00735FF5">
        <w:rPr>
          <w:rFonts w:ascii="Arial" w:hAnsi="Arial" w:cs="Arial"/>
          <w:b/>
          <w:bCs/>
          <w:sz w:val="20"/>
          <w:szCs w:val="20"/>
        </w:rPr>
        <w:t xml:space="preserve">in a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total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36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cases</w:t>
      </w:r>
      <w:proofErr w:type="spellEnd"/>
      <w:r w:rsidRPr="00735FF5">
        <w:rPr>
          <w:rFonts w:ascii="Arial" w:hAnsi="Arial" w:cs="Arial"/>
          <w:sz w:val="20"/>
          <w:szCs w:val="20"/>
        </w:rPr>
        <w:t>.</w:t>
      </w:r>
    </w:p>
    <w:p w14:paraId="272E9EF3" w14:textId="03FB70A7" w:rsidR="00735FF5" w:rsidRDefault="00735FF5" w:rsidP="008D1208">
      <w:pPr>
        <w:pStyle w:val="Normlnweb"/>
        <w:jc w:val="both"/>
        <w:rPr>
          <w:rFonts w:ascii="Arial" w:hAnsi="Arial" w:cs="Arial"/>
          <w:sz w:val="20"/>
          <w:szCs w:val="20"/>
        </w:rPr>
      </w:pP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use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unfair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commercial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practices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was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detected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in a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total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63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cases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735FF5">
        <w:rPr>
          <w:rFonts w:ascii="Arial" w:hAnsi="Arial" w:cs="Arial"/>
          <w:sz w:val="20"/>
          <w:szCs w:val="20"/>
        </w:rPr>
        <w:t>Sections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4, 5 and 5a </w:t>
      </w:r>
      <w:proofErr w:type="spellStart"/>
      <w:r w:rsidRPr="00735FF5">
        <w:rPr>
          <w:rFonts w:ascii="Arial" w:hAnsi="Arial" w:cs="Arial"/>
          <w:sz w:val="20"/>
          <w:szCs w:val="20"/>
        </w:rPr>
        <w:t>of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Consumer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Protection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Act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735FF5">
        <w:rPr>
          <w:rFonts w:ascii="Arial" w:hAnsi="Arial" w:cs="Arial"/>
          <w:sz w:val="20"/>
          <w:szCs w:val="20"/>
        </w:rPr>
        <w:t>of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which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29 </w:t>
      </w:r>
      <w:proofErr w:type="spellStart"/>
      <w:r w:rsidRPr="00735FF5">
        <w:rPr>
          <w:rFonts w:ascii="Arial" w:hAnsi="Arial" w:cs="Arial"/>
          <w:sz w:val="20"/>
          <w:szCs w:val="20"/>
        </w:rPr>
        <w:t>involved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an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unfair </w:t>
      </w:r>
      <w:proofErr w:type="spellStart"/>
      <w:r w:rsidRPr="00735FF5">
        <w:rPr>
          <w:rFonts w:ascii="Arial" w:hAnsi="Arial" w:cs="Arial"/>
          <w:sz w:val="20"/>
          <w:szCs w:val="20"/>
        </w:rPr>
        <w:t>commercial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practice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that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could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mislead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consumer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about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price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or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method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of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calculating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price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or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existence </w:t>
      </w:r>
      <w:proofErr w:type="spellStart"/>
      <w:r w:rsidRPr="00735FF5">
        <w:rPr>
          <w:rFonts w:ascii="Arial" w:hAnsi="Arial" w:cs="Arial"/>
          <w:sz w:val="20"/>
          <w:szCs w:val="20"/>
        </w:rPr>
        <w:t>of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35FF5">
        <w:rPr>
          <w:rFonts w:ascii="Arial" w:hAnsi="Arial" w:cs="Arial"/>
          <w:sz w:val="20"/>
          <w:szCs w:val="20"/>
        </w:rPr>
        <w:t>specific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price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advantage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735FF5">
        <w:rPr>
          <w:rFonts w:ascii="Arial" w:hAnsi="Arial" w:cs="Arial"/>
          <w:sz w:val="20"/>
          <w:szCs w:val="20"/>
        </w:rPr>
        <w:t>thus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influence </w:t>
      </w:r>
      <w:proofErr w:type="spellStart"/>
      <w:r w:rsidRPr="00735FF5">
        <w:rPr>
          <w:rFonts w:ascii="Arial" w:hAnsi="Arial" w:cs="Arial"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consumer's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purchasing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decision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35FF5">
        <w:rPr>
          <w:rFonts w:ascii="Arial" w:hAnsi="Arial" w:cs="Arial"/>
          <w:sz w:val="20"/>
          <w:szCs w:val="20"/>
        </w:rPr>
        <w:t>which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he </w:t>
      </w:r>
      <w:proofErr w:type="spellStart"/>
      <w:r w:rsidRPr="00735FF5">
        <w:rPr>
          <w:rFonts w:ascii="Arial" w:hAnsi="Arial" w:cs="Arial"/>
          <w:sz w:val="20"/>
          <w:szCs w:val="20"/>
        </w:rPr>
        <w:t>or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she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would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not </w:t>
      </w:r>
      <w:proofErr w:type="spellStart"/>
      <w:r w:rsidRPr="00735FF5">
        <w:rPr>
          <w:rFonts w:ascii="Arial" w:hAnsi="Arial" w:cs="Arial"/>
          <w:sz w:val="20"/>
          <w:szCs w:val="20"/>
        </w:rPr>
        <w:t>have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made </w:t>
      </w:r>
      <w:proofErr w:type="spellStart"/>
      <w:r w:rsidRPr="00735FF5">
        <w:rPr>
          <w:rFonts w:ascii="Arial" w:hAnsi="Arial" w:cs="Arial"/>
          <w:sz w:val="20"/>
          <w:szCs w:val="20"/>
        </w:rPr>
        <w:t>otherwise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735FF5">
        <w:rPr>
          <w:rFonts w:ascii="Arial" w:hAnsi="Arial" w:cs="Arial"/>
          <w:sz w:val="20"/>
          <w:szCs w:val="20"/>
        </w:rPr>
        <w:t>Section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4(4) in </w:t>
      </w:r>
      <w:proofErr w:type="spellStart"/>
      <w:r w:rsidRPr="00735FF5">
        <w:rPr>
          <w:rFonts w:ascii="Arial" w:hAnsi="Arial" w:cs="Arial"/>
          <w:sz w:val="20"/>
          <w:szCs w:val="20"/>
        </w:rPr>
        <w:t>relation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735FF5">
        <w:rPr>
          <w:rFonts w:ascii="Arial" w:hAnsi="Arial" w:cs="Arial"/>
          <w:sz w:val="20"/>
          <w:szCs w:val="20"/>
        </w:rPr>
        <w:t>Section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5(2)(d)).</w:t>
      </w:r>
    </w:p>
    <w:p w14:paraId="49FC84DE" w14:textId="41C99C73" w:rsidR="00735FF5" w:rsidRDefault="00735FF5" w:rsidP="008D1208">
      <w:pPr>
        <w:pStyle w:val="Normlnweb"/>
        <w:jc w:val="both"/>
        <w:rPr>
          <w:rFonts w:ascii="Arial" w:hAnsi="Arial" w:cs="Arial"/>
          <w:sz w:val="20"/>
          <w:szCs w:val="20"/>
        </w:rPr>
      </w:pPr>
      <w:proofErr w:type="spellStart"/>
      <w:r w:rsidRPr="00735FF5">
        <w:rPr>
          <w:rFonts w:ascii="Arial" w:hAnsi="Arial" w:cs="Arial"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next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most </w:t>
      </w:r>
      <w:proofErr w:type="spellStart"/>
      <w:r w:rsidRPr="00735FF5">
        <w:rPr>
          <w:rFonts w:ascii="Arial" w:hAnsi="Arial" w:cs="Arial"/>
          <w:sz w:val="20"/>
          <w:szCs w:val="20"/>
        </w:rPr>
        <w:t>frequent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finding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was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35FF5">
        <w:rPr>
          <w:rFonts w:ascii="Arial" w:hAnsi="Arial" w:cs="Arial"/>
          <w:sz w:val="20"/>
          <w:szCs w:val="20"/>
        </w:rPr>
        <w:t>violation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of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Section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3(1)(c) </w:t>
      </w:r>
      <w:proofErr w:type="spellStart"/>
      <w:r w:rsidRPr="00735FF5">
        <w:rPr>
          <w:rFonts w:ascii="Arial" w:hAnsi="Arial" w:cs="Arial"/>
          <w:sz w:val="20"/>
          <w:szCs w:val="20"/>
        </w:rPr>
        <w:t>of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Consumer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Protection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Act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35FF5">
        <w:rPr>
          <w:rFonts w:ascii="Arial" w:hAnsi="Arial" w:cs="Arial"/>
          <w:sz w:val="20"/>
          <w:szCs w:val="20"/>
        </w:rPr>
        <w:t>which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requires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sellers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735FF5">
        <w:rPr>
          <w:rFonts w:ascii="Arial" w:hAnsi="Arial" w:cs="Arial"/>
          <w:sz w:val="20"/>
          <w:szCs w:val="20"/>
        </w:rPr>
        <w:t>sell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products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735FF5">
        <w:rPr>
          <w:rFonts w:ascii="Arial" w:hAnsi="Arial" w:cs="Arial"/>
          <w:sz w:val="20"/>
          <w:szCs w:val="20"/>
        </w:rPr>
        <w:t>services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at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prices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agreed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735FF5">
        <w:rPr>
          <w:rFonts w:ascii="Arial" w:hAnsi="Arial" w:cs="Arial"/>
          <w:sz w:val="20"/>
          <w:szCs w:val="20"/>
        </w:rPr>
        <w:t>accordance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with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price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regulations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and to </w:t>
      </w:r>
      <w:proofErr w:type="spellStart"/>
      <w:r w:rsidRPr="00735FF5">
        <w:rPr>
          <w:rFonts w:ascii="Arial" w:hAnsi="Arial" w:cs="Arial"/>
          <w:sz w:val="20"/>
          <w:szCs w:val="20"/>
        </w:rPr>
        <w:t>charge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these </w:t>
      </w:r>
      <w:proofErr w:type="spellStart"/>
      <w:r w:rsidRPr="00735FF5">
        <w:rPr>
          <w:rFonts w:ascii="Arial" w:hAnsi="Arial" w:cs="Arial"/>
          <w:sz w:val="20"/>
          <w:szCs w:val="20"/>
        </w:rPr>
        <w:t>prices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correctly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, in 14 </w:t>
      </w:r>
      <w:proofErr w:type="spellStart"/>
      <w:r w:rsidRPr="00735FF5">
        <w:rPr>
          <w:rFonts w:ascii="Arial" w:hAnsi="Arial" w:cs="Arial"/>
          <w:sz w:val="20"/>
          <w:szCs w:val="20"/>
        </w:rPr>
        <w:t>cases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. In 13 </w:t>
      </w:r>
      <w:proofErr w:type="spellStart"/>
      <w:r w:rsidRPr="00735FF5">
        <w:rPr>
          <w:rFonts w:ascii="Arial" w:hAnsi="Arial" w:cs="Arial"/>
          <w:sz w:val="20"/>
          <w:szCs w:val="20"/>
        </w:rPr>
        <w:t>cases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35FF5">
        <w:rPr>
          <w:rFonts w:ascii="Arial" w:hAnsi="Arial" w:cs="Arial"/>
          <w:sz w:val="20"/>
          <w:szCs w:val="20"/>
        </w:rPr>
        <w:t>violations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of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Section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12 </w:t>
      </w:r>
      <w:proofErr w:type="spellStart"/>
      <w:r w:rsidRPr="00735FF5">
        <w:rPr>
          <w:rFonts w:ascii="Arial" w:hAnsi="Arial" w:cs="Arial"/>
          <w:sz w:val="20"/>
          <w:szCs w:val="20"/>
        </w:rPr>
        <w:t>of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Consumer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Protection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Act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were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found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35FF5">
        <w:rPr>
          <w:rFonts w:ascii="Arial" w:hAnsi="Arial" w:cs="Arial"/>
          <w:sz w:val="20"/>
          <w:szCs w:val="20"/>
        </w:rPr>
        <w:t>which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concerns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obligation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of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seller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735FF5">
        <w:rPr>
          <w:rFonts w:ascii="Arial" w:hAnsi="Arial" w:cs="Arial"/>
          <w:sz w:val="20"/>
          <w:szCs w:val="20"/>
        </w:rPr>
        <w:t>inform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price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of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products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sold </w:t>
      </w:r>
      <w:proofErr w:type="spellStart"/>
      <w:r w:rsidRPr="00735FF5">
        <w:rPr>
          <w:rFonts w:ascii="Arial" w:hAnsi="Arial" w:cs="Arial"/>
          <w:sz w:val="20"/>
          <w:szCs w:val="20"/>
        </w:rPr>
        <w:t>or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services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provided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735FF5">
        <w:rPr>
          <w:rFonts w:ascii="Arial" w:hAnsi="Arial" w:cs="Arial"/>
          <w:sz w:val="20"/>
          <w:szCs w:val="20"/>
        </w:rPr>
        <w:t>accordance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with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price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regulations</w:t>
      </w:r>
      <w:proofErr w:type="spellEnd"/>
      <w:r w:rsidRPr="00735FF5">
        <w:rPr>
          <w:rFonts w:ascii="Arial" w:hAnsi="Arial" w:cs="Arial"/>
          <w:sz w:val="20"/>
          <w:szCs w:val="20"/>
        </w:rPr>
        <w:t>.</w:t>
      </w:r>
    </w:p>
    <w:p w14:paraId="6DF8DBA3" w14:textId="191B2569" w:rsidR="00735FF5" w:rsidRPr="00735FF5" w:rsidRDefault="00735FF5" w:rsidP="00735FF5">
      <w:pPr>
        <w:pStyle w:val="Normlnweb"/>
        <w:jc w:val="both"/>
        <w:rPr>
          <w:rFonts w:ascii="Arial" w:hAnsi="Arial" w:cs="Arial"/>
          <w:sz w:val="20"/>
          <w:szCs w:val="20"/>
        </w:rPr>
      </w:pP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Violations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other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legal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regulations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under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CTIA's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supervisory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jurisdiction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were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proven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in 72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cases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>.</w:t>
      </w:r>
      <w:r w:rsidRPr="00735FF5">
        <w:rPr>
          <w:rFonts w:ascii="Arial" w:hAnsi="Arial" w:cs="Arial"/>
          <w:sz w:val="20"/>
          <w:szCs w:val="20"/>
        </w:rPr>
        <w:t xml:space="preserve"> These </w:t>
      </w:r>
      <w:proofErr w:type="spellStart"/>
      <w:r w:rsidRPr="00735FF5">
        <w:rPr>
          <w:rFonts w:ascii="Arial" w:hAnsi="Arial" w:cs="Arial"/>
          <w:sz w:val="20"/>
          <w:szCs w:val="20"/>
        </w:rPr>
        <w:t>included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violations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of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Civil </w:t>
      </w:r>
      <w:proofErr w:type="spellStart"/>
      <w:r w:rsidRPr="00735FF5">
        <w:rPr>
          <w:rFonts w:ascii="Arial" w:hAnsi="Arial" w:cs="Arial"/>
          <w:sz w:val="20"/>
          <w:szCs w:val="20"/>
        </w:rPr>
        <w:t>Code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35FF5">
        <w:rPr>
          <w:rFonts w:ascii="Arial" w:hAnsi="Arial" w:cs="Arial"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Control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Act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35FF5">
        <w:rPr>
          <w:rFonts w:ascii="Arial" w:hAnsi="Arial" w:cs="Arial"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Prices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Act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35FF5">
        <w:rPr>
          <w:rFonts w:ascii="Arial" w:hAnsi="Arial" w:cs="Arial"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End-</w:t>
      </w:r>
      <w:proofErr w:type="spellStart"/>
      <w:r w:rsidRPr="00735FF5">
        <w:rPr>
          <w:rFonts w:ascii="Arial" w:hAnsi="Arial" w:cs="Arial"/>
          <w:sz w:val="20"/>
          <w:szCs w:val="20"/>
        </w:rPr>
        <w:t>of</w:t>
      </w:r>
      <w:proofErr w:type="spellEnd"/>
      <w:r w:rsidRPr="00735FF5">
        <w:rPr>
          <w:rFonts w:ascii="Arial" w:hAnsi="Arial" w:cs="Arial"/>
          <w:sz w:val="20"/>
          <w:szCs w:val="20"/>
        </w:rPr>
        <w:t>-</w:t>
      </w:r>
      <w:proofErr w:type="spellStart"/>
      <w:r w:rsidRPr="00735FF5">
        <w:rPr>
          <w:rFonts w:ascii="Arial" w:hAnsi="Arial" w:cs="Arial"/>
          <w:sz w:val="20"/>
          <w:szCs w:val="20"/>
        </w:rPr>
        <w:t>Life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Products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Act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35FF5">
        <w:rPr>
          <w:rFonts w:ascii="Arial" w:hAnsi="Arial" w:cs="Arial"/>
          <w:sz w:val="20"/>
          <w:szCs w:val="20"/>
        </w:rPr>
        <w:t>etc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. </w:t>
      </w:r>
    </w:p>
    <w:p w14:paraId="23919D26" w14:textId="4176DFA5" w:rsidR="00735FF5" w:rsidRDefault="00735FF5" w:rsidP="00735FF5">
      <w:pPr>
        <w:pStyle w:val="Normlnweb"/>
        <w:jc w:val="both"/>
        <w:rPr>
          <w:rFonts w:ascii="Arial" w:hAnsi="Arial" w:cs="Arial"/>
          <w:sz w:val="20"/>
          <w:szCs w:val="20"/>
        </w:rPr>
      </w:pPr>
      <w:r w:rsidRPr="00735FF5">
        <w:rPr>
          <w:rFonts w:ascii="Arial" w:hAnsi="Arial" w:cs="Arial"/>
          <w:sz w:val="20"/>
          <w:szCs w:val="20"/>
        </w:rPr>
        <w:t xml:space="preserve">On </w:t>
      </w:r>
      <w:proofErr w:type="spellStart"/>
      <w:r w:rsidRPr="00735FF5">
        <w:rPr>
          <w:rFonts w:ascii="Arial" w:hAnsi="Arial" w:cs="Arial"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basis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of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violations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of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legal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regulations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within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supervisory </w:t>
      </w:r>
      <w:proofErr w:type="spellStart"/>
      <w:r w:rsidRPr="00735FF5">
        <w:rPr>
          <w:rFonts w:ascii="Arial" w:hAnsi="Arial" w:cs="Arial"/>
          <w:sz w:val="20"/>
          <w:szCs w:val="20"/>
        </w:rPr>
        <w:t>competence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of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Czech </w:t>
      </w:r>
      <w:proofErr w:type="spellStart"/>
      <w:r w:rsidRPr="00735FF5">
        <w:rPr>
          <w:rFonts w:ascii="Arial" w:hAnsi="Arial" w:cs="Arial"/>
          <w:sz w:val="20"/>
          <w:szCs w:val="20"/>
        </w:rPr>
        <w:t>Trade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Inspection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Authority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35FF5">
        <w:rPr>
          <w:rFonts w:ascii="Arial" w:hAnsi="Arial" w:cs="Arial"/>
          <w:sz w:val="20"/>
          <w:szCs w:val="20"/>
        </w:rPr>
        <w:t>detected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735FF5">
        <w:rPr>
          <w:rFonts w:ascii="Arial" w:hAnsi="Arial" w:cs="Arial"/>
          <w:sz w:val="20"/>
          <w:szCs w:val="20"/>
        </w:rPr>
        <w:t>connection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with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inspection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action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, </w:t>
      </w:r>
      <w:r w:rsidRPr="00735FF5">
        <w:rPr>
          <w:rFonts w:ascii="Arial" w:hAnsi="Arial" w:cs="Arial"/>
          <w:b/>
          <w:bCs/>
          <w:sz w:val="20"/>
          <w:szCs w:val="20"/>
        </w:rPr>
        <w:t xml:space="preserve">a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total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112 fines in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total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amount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CZK 5 674 000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came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into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force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in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period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from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1 </w:t>
      </w:r>
      <w:proofErr w:type="spellStart"/>
      <w:r w:rsidRPr="00735FF5">
        <w:rPr>
          <w:rFonts w:ascii="Arial" w:hAnsi="Arial" w:cs="Arial"/>
          <w:b/>
          <w:bCs/>
          <w:sz w:val="20"/>
          <w:szCs w:val="20"/>
        </w:rPr>
        <w:t>April</w:t>
      </w:r>
      <w:proofErr w:type="spellEnd"/>
      <w:r w:rsidRPr="00735FF5">
        <w:rPr>
          <w:rFonts w:ascii="Arial" w:hAnsi="Arial" w:cs="Arial"/>
          <w:b/>
          <w:bCs/>
          <w:sz w:val="20"/>
          <w:szCs w:val="20"/>
        </w:rPr>
        <w:t xml:space="preserve"> 2025 to 30 June 2025.</w:t>
      </w:r>
    </w:p>
    <w:p w14:paraId="5BF6B9B5" w14:textId="16493483" w:rsidR="00735FF5" w:rsidRDefault="00735FF5" w:rsidP="00735FF5">
      <w:pPr>
        <w:pStyle w:val="Normlnweb"/>
        <w:jc w:val="both"/>
        <w:rPr>
          <w:rFonts w:ascii="Arial" w:hAnsi="Arial" w:cs="Arial"/>
          <w:sz w:val="20"/>
          <w:szCs w:val="20"/>
        </w:rPr>
      </w:pPr>
      <w:proofErr w:type="spellStart"/>
      <w:r w:rsidRPr="00735FF5">
        <w:rPr>
          <w:rFonts w:ascii="Arial" w:hAnsi="Arial" w:cs="Arial"/>
          <w:sz w:val="20"/>
          <w:szCs w:val="20"/>
        </w:rPr>
        <w:t>Discounts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have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long </w:t>
      </w:r>
      <w:proofErr w:type="spellStart"/>
      <w:r w:rsidRPr="00735FF5">
        <w:rPr>
          <w:rFonts w:ascii="Arial" w:hAnsi="Arial" w:cs="Arial"/>
          <w:sz w:val="20"/>
          <w:szCs w:val="20"/>
        </w:rPr>
        <w:t>been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one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of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main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areas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735FF5">
        <w:rPr>
          <w:rFonts w:ascii="Arial" w:hAnsi="Arial" w:cs="Arial"/>
          <w:sz w:val="20"/>
          <w:szCs w:val="20"/>
        </w:rPr>
        <w:t>which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Czech </w:t>
      </w:r>
      <w:proofErr w:type="spellStart"/>
      <w:r w:rsidRPr="00735FF5">
        <w:rPr>
          <w:rFonts w:ascii="Arial" w:hAnsi="Arial" w:cs="Arial"/>
          <w:sz w:val="20"/>
          <w:szCs w:val="20"/>
        </w:rPr>
        <w:t>Trade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Inspection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Authority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focuses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its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inspection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activities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35FF5">
        <w:rPr>
          <w:rFonts w:ascii="Arial" w:hAnsi="Arial" w:cs="Arial"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results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of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second </w:t>
      </w:r>
      <w:proofErr w:type="spellStart"/>
      <w:r w:rsidRPr="00735FF5">
        <w:rPr>
          <w:rFonts w:ascii="Arial" w:hAnsi="Arial" w:cs="Arial"/>
          <w:sz w:val="20"/>
          <w:szCs w:val="20"/>
        </w:rPr>
        <w:t>quarter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inspections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confirm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that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sellers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continue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735FF5">
        <w:rPr>
          <w:rFonts w:ascii="Arial" w:hAnsi="Arial" w:cs="Arial"/>
          <w:sz w:val="20"/>
          <w:szCs w:val="20"/>
        </w:rPr>
        <w:t>violate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their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legal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obligations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. These </w:t>
      </w:r>
      <w:proofErr w:type="spellStart"/>
      <w:r w:rsidRPr="00735FF5">
        <w:rPr>
          <w:rFonts w:ascii="Arial" w:hAnsi="Arial" w:cs="Arial"/>
          <w:sz w:val="20"/>
          <w:szCs w:val="20"/>
        </w:rPr>
        <w:t>include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735FF5">
        <w:rPr>
          <w:rFonts w:ascii="Arial" w:hAnsi="Arial" w:cs="Arial"/>
          <w:sz w:val="20"/>
          <w:szCs w:val="20"/>
        </w:rPr>
        <w:t>particular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failure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735FF5">
        <w:rPr>
          <w:rFonts w:ascii="Arial" w:hAnsi="Arial" w:cs="Arial"/>
          <w:sz w:val="20"/>
          <w:szCs w:val="20"/>
        </w:rPr>
        <w:t>provide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information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735FF5">
        <w:rPr>
          <w:rFonts w:ascii="Arial" w:hAnsi="Arial" w:cs="Arial"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lowest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price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at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which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seller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offered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and sold </w:t>
      </w:r>
      <w:proofErr w:type="spellStart"/>
      <w:r w:rsidRPr="00735FF5">
        <w:rPr>
          <w:rFonts w:ascii="Arial" w:hAnsi="Arial" w:cs="Arial"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product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735FF5">
        <w:rPr>
          <w:rFonts w:ascii="Arial" w:hAnsi="Arial" w:cs="Arial"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30 </w:t>
      </w:r>
      <w:proofErr w:type="spellStart"/>
      <w:r w:rsidRPr="00735FF5">
        <w:rPr>
          <w:rFonts w:ascii="Arial" w:hAnsi="Arial" w:cs="Arial"/>
          <w:sz w:val="20"/>
          <w:szCs w:val="20"/>
        </w:rPr>
        <w:t>days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prior to </w:t>
      </w:r>
      <w:proofErr w:type="spellStart"/>
      <w:r w:rsidRPr="00735FF5">
        <w:rPr>
          <w:rFonts w:ascii="Arial" w:hAnsi="Arial" w:cs="Arial"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discount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35FF5">
        <w:rPr>
          <w:rFonts w:ascii="Arial" w:hAnsi="Arial" w:cs="Arial"/>
          <w:sz w:val="20"/>
          <w:szCs w:val="20"/>
        </w:rPr>
        <w:t>or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incorrect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information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735FF5">
        <w:rPr>
          <w:rFonts w:ascii="Arial" w:hAnsi="Arial" w:cs="Arial"/>
          <w:sz w:val="20"/>
          <w:szCs w:val="20"/>
        </w:rPr>
        <w:t>this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price</w:t>
      </w:r>
      <w:proofErr w:type="spellEnd"/>
      <w:r w:rsidRPr="00735FF5">
        <w:rPr>
          <w:rFonts w:ascii="Arial" w:hAnsi="Arial" w:cs="Arial"/>
          <w:sz w:val="20"/>
          <w:szCs w:val="20"/>
        </w:rPr>
        <w:t>.</w:t>
      </w:r>
    </w:p>
    <w:p w14:paraId="7B3A24DF" w14:textId="77777777" w:rsidR="00735FF5" w:rsidRPr="00735FF5" w:rsidRDefault="00735FF5" w:rsidP="00735FF5">
      <w:pPr>
        <w:pStyle w:val="Normlnweb"/>
        <w:jc w:val="both"/>
        <w:rPr>
          <w:rFonts w:ascii="Arial" w:hAnsi="Arial" w:cs="Arial"/>
          <w:sz w:val="20"/>
          <w:szCs w:val="20"/>
        </w:rPr>
      </w:pPr>
      <w:proofErr w:type="spellStart"/>
      <w:r w:rsidRPr="00735FF5">
        <w:rPr>
          <w:rFonts w:ascii="Arial" w:hAnsi="Arial" w:cs="Arial"/>
          <w:sz w:val="20"/>
          <w:szCs w:val="20"/>
        </w:rPr>
        <w:lastRenderedPageBreak/>
        <w:t>Another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common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phenomenon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used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by retail </w:t>
      </w:r>
      <w:proofErr w:type="spellStart"/>
      <w:r w:rsidRPr="00735FF5">
        <w:rPr>
          <w:rFonts w:ascii="Arial" w:hAnsi="Arial" w:cs="Arial"/>
          <w:sz w:val="20"/>
          <w:szCs w:val="20"/>
        </w:rPr>
        <w:t>chains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is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price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tags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735FF5">
        <w:rPr>
          <w:rFonts w:ascii="Arial" w:hAnsi="Arial" w:cs="Arial"/>
          <w:sz w:val="20"/>
          <w:szCs w:val="20"/>
        </w:rPr>
        <w:t>different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colors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with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different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texts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735FF5">
        <w:rPr>
          <w:rFonts w:ascii="Arial" w:hAnsi="Arial" w:cs="Arial"/>
          <w:sz w:val="20"/>
          <w:szCs w:val="20"/>
        </w:rPr>
        <w:t>price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comparisons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35FF5">
        <w:rPr>
          <w:rFonts w:ascii="Arial" w:hAnsi="Arial" w:cs="Arial"/>
          <w:sz w:val="20"/>
          <w:szCs w:val="20"/>
        </w:rPr>
        <w:t>with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aim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of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prompting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consumers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to make </w:t>
      </w:r>
      <w:proofErr w:type="spellStart"/>
      <w:r w:rsidRPr="00735FF5">
        <w:rPr>
          <w:rFonts w:ascii="Arial" w:hAnsi="Arial" w:cs="Arial"/>
          <w:sz w:val="20"/>
          <w:szCs w:val="20"/>
        </w:rPr>
        <w:t>quick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purchasing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decisions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35FF5">
        <w:rPr>
          <w:rFonts w:ascii="Arial" w:hAnsi="Arial" w:cs="Arial"/>
          <w:sz w:val="20"/>
          <w:szCs w:val="20"/>
        </w:rPr>
        <w:t>Price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tags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give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impression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of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35FF5">
        <w:rPr>
          <w:rFonts w:ascii="Arial" w:hAnsi="Arial" w:cs="Arial"/>
          <w:sz w:val="20"/>
          <w:szCs w:val="20"/>
        </w:rPr>
        <w:t>discount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35FF5">
        <w:rPr>
          <w:rFonts w:ascii="Arial" w:hAnsi="Arial" w:cs="Arial"/>
          <w:sz w:val="20"/>
          <w:szCs w:val="20"/>
        </w:rPr>
        <w:t>which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can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mislead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consumers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about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existence </w:t>
      </w:r>
      <w:proofErr w:type="spellStart"/>
      <w:r w:rsidRPr="00735FF5">
        <w:rPr>
          <w:rFonts w:ascii="Arial" w:hAnsi="Arial" w:cs="Arial"/>
          <w:sz w:val="20"/>
          <w:szCs w:val="20"/>
        </w:rPr>
        <w:t>of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35FF5">
        <w:rPr>
          <w:rFonts w:ascii="Arial" w:hAnsi="Arial" w:cs="Arial"/>
          <w:sz w:val="20"/>
          <w:szCs w:val="20"/>
        </w:rPr>
        <w:t>specific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price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advantage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35FF5">
        <w:rPr>
          <w:rFonts w:ascii="Arial" w:hAnsi="Arial" w:cs="Arial"/>
          <w:sz w:val="20"/>
          <w:szCs w:val="20"/>
        </w:rPr>
        <w:t>which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is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not </w:t>
      </w:r>
      <w:proofErr w:type="spellStart"/>
      <w:r w:rsidRPr="00735FF5">
        <w:rPr>
          <w:rFonts w:ascii="Arial" w:hAnsi="Arial" w:cs="Arial"/>
          <w:sz w:val="20"/>
          <w:szCs w:val="20"/>
        </w:rPr>
        <w:t>always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provided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despite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attractive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price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tag and </w:t>
      </w:r>
      <w:proofErr w:type="spellStart"/>
      <w:r w:rsidRPr="00735FF5">
        <w:rPr>
          <w:rFonts w:ascii="Arial" w:hAnsi="Arial" w:cs="Arial"/>
          <w:sz w:val="20"/>
          <w:szCs w:val="20"/>
        </w:rPr>
        <w:t>is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only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a marketing </w:t>
      </w:r>
      <w:proofErr w:type="spellStart"/>
      <w:r w:rsidRPr="00735FF5">
        <w:rPr>
          <w:rFonts w:ascii="Arial" w:hAnsi="Arial" w:cs="Arial"/>
          <w:sz w:val="20"/>
          <w:szCs w:val="20"/>
        </w:rPr>
        <w:t>tool</w:t>
      </w:r>
      <w:proofErr w:type="spellEnd"/>
      <w:r w:rsidRPr="00735FF5">
        <w:rPr>
          <w:rFonts w:ascii="Arial" w:hAnsi="Arial" w:cs="Arial"/>
          <w:sz w:val="20"/>
          <w:szCs w:val="20"/>
        </w:rPr>
        <w:t>.</w:t>
      </w:r>
    </w:p>
    <w:p w14:paraId="3502D287" w14:textId="00A572DB" w:rsidR="00735FF5" w:rsidRDefault="00735FF5" w:rsidP="00735FF5">
      <w:pPr>
        <w:pStyle w:val="Normlnweb"/>
        <w:jc w:val="both"/>
        <w:rPr>
          <w:rFonts w:ascii="Arial" w:hAnsi="Arial" w:cs="Arial"/>
          <w:sz w:val="20"/>
          <w:szCs w:val="20"/>
        </w:rPr>
      </w:pPr>
      <w:r w:rsidRPr="00735FF5">
        <w:rPr>
          <w:rFonts w:ascii="Arial" w:hAnsi="Arial" w:cs="Arial"/>
          <w:sz w:val="20"/>
          <w:szCs w:val="20"/>
        </w:rPr>
        <w:t xml:space="preserve">In a </w:t>
      </w:r>
      <w:proofErr w:type="spellStart"/>
      <w:r w:rsidRPr="00735FF5">
        <w:rPr>
          <w:rFonts w:ascii="Arial" w:hAnsi="Arial" w:cs="Arial"/>
          <w:sz w:val="20"/>
          <w:szCs w:val="20"/>
        </w:rPr>
        <w:t>number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of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cases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, COI </w:t>
      </w:r>
      <w:proofErr w:type="spellStart"/>
      <w:r w:rsidRPr="00735FF5">
        <w:rPr>
          <w:rFonts w:ascii="Arial" w:hAnsi="Arial" w:cs="Arial"/>
          <w:sz w:val="20"/>
          <w:szCs w:val="20"/>
        </w:rPr>
        <w:t>inspectors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also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assessed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way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735FF5">
        <w:rPr>
          <w:rFonts w:ascii="Arial" w:hAnsi="Arial" w:cs="Arial"/>
          <w:sz w:val="20"/>
          <w:szCs w:val="20"/>
        </w:rPr>
        <w:t>which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price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at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which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product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is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actually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offered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is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presented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735FF5">
        <w:rPr>
          <w:rFonts w:ascii="Arial" w:hAnsi="Arial" w:cs="Arial"/>
          <w:sz w:val="20"/>
          <w:szCs w:val="20"/>
        </w:rPr>
        <w:t>various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situations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where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unclear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or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vague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price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comparisons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are </w:t>
      </w:r>
      <w:proofErr w:type="spellStart"/>
      <w:r w:rsidRPr="00735FF5">
        <w:rPr>
          <w:rFonts w:ascii="Arial" w:hAnsi="Arial" w:cs="Arial"/>
          <w:sz w:val="20"/>
          <w:szCs w:val="20"/>
        </w:rPr>
        <w:t>presented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735FF5">
        <w:rPr>
          <w:rFonts w:ascii="Arial" w:hAnsi="Arial" w:cs="Arial"/>
          <w:sz w:val="20"/>
          <w:szCs w:val="20"/>
        </w:rPr>
        <w:t>consumers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35FF5">
        <w:rPr>
          <w:rFonts w:ascii="Arial" w:hAnsi="Arial" w:cs="Arial"/>
          <w:sz w:val="20"/>
          <w:szCs w:val="20"/>
        </w:rPr>
        <w:t>If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such </w:t>
      </w:r>
      <w:proofErr w:type="spellStart"/>
      <w:r w:rsidRPr="00735FF5">
        <w:rPr>
          <w:rFonts w:ascii="Arial" w:hAnsi="Arial" w:cs="Arial"/>
          <w:sz w:val="20"/>
          <w:szCs w:val="20"/>
        </w:rPr>
        <w:t>information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does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not </w:t>
      </w:r>
      <w:proofErr w:type="spellStart"/>
      <w:r w:rsidRPr="00735FF5">
        <w:rPr>
          <w:rFonts w:ascii="Arial" w:hAnsi="Arial" w:cs="Arial"/>
          <w:sz w:val="20"/>
          <w:szCs w:val="20"/>
        </w:rPr>
        <w:t>provide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consumers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with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sufficient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information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to make a proper </w:t>
      </w:r>
      <w:proofErr w:type="spellStart"/>
      <w:r w:rsidRPr="00735FF5">
        <w:rPr>
          <w:rFonts w:ascii="Arial" w:hAnsi="Arial" w:cs="Arial"/>
          <w:sz w:val="20"/>
          <w:szCs w:val="20"/>
        </w:rPr>
        <w:t>purchase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decision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35FF5">
        <w:rPr>
          <w:rFonts w:ascii="Arial" w:hAnsi="Arial" w:cs="Arial"/>
          <w:sz w:val="20"/>
          <w:szCs w:val="20"/>
        </w:rPr>
        <w:t>it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is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classified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as a </w:t>
      </w:r>
      <w:proofErr w:type="spellStart"/>
      <w:r w:rsidRPr="00735FF5">
        <w:rPr>
          <w:rFonts w:ascii="Arial" w:hAnsi="Arial" w:cs="Arial"/>
          <w:sz w:val="20"/>
          <w:szCs w:val="20"/>
        </w:rPr>
        <w:t>violation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of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prohibition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of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unfair </w:t>
      </w:r>
      <w:proofErr w:type="spellStart"/>
      <w:r w:rsidRPr="00735FF5">
        <w:rPr>
          <w:rFonts w:ascii="Arial" w:hAnsi="Arial" w:cs="Arial"/>
          <w:sz w:val="20"/>
          <w:szCs w:val="20"/>
        </w:rPr>
        <w:t>commercial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practices</w:t>
      </w:r>
      <w:proofErr w:type="spellEnd"/>
      <w:r w:rsidRPr="00735FF5">
        <w:rPr>
          <w:rFonts w:ascii="Arial" w:hAnsi="Arial" w:cs="Arial"/>
          <w:sz w:val="20"/>
          <w:szCs w:val="20"/>
        </w:rPr>
        <w:t>.</w:t>
      </w:r>
    </w:p>
    <w:p w14:paraId="39D4B71D" w14:textId="04885051" w:rsidR="00735FF5" w:rsidRPr="00B048A3" w:rsidRDefault="00735FF5" w:rsidP="00735FF5">
      <w:pPr>
        <w:pStyle w:val="Normlnweb"/>
        <w:jc w:val="both"/>
        <w:rPr>
          <w:rFonts w:ascii="Arial" w:hAnsi="Arial" w:cs="Arial"/>
          <w:sz w:val="20"/>
          <w:szCs w:val="20"/>
        </w:rPr>
      </w:pPr>
      <w:proofErr w:type="spellStart"/>
      <w:r w:rsidRPr="00735FF5">
        <w:rPr>
          <w:rFonts w:ascii="Arial" w:hAnsi="Arial" w:cs="Arial"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Czech </w:t>
      </w:r>
      <w:proofErr w:type="spellStart"/>
      <w:r w:rsidRPr="00735FF5">
        <w:rPr>
          <w:rFonts w:ascii="Arial" w:hAnsi="Arial" w:cs="Arial"/>
          <w:sz w:val="20"/>
          <w:szCs w:val="20"/>
        </w:rPr>
        <w:t>Trade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Inspection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Authority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will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continue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735FF5">
        <w:rPr>
          <w:rFonts w:ascii="Arial" w:hAnsi="Arial" w:cs="Arial"/>
          <w:sz w:val="20"/>
          <w:szCs w:val="20"/>
        </w:rPr>
        <w:t>pay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close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attention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to monitoring </w:t>
      </w:r>
      <w:proofErr w:type="spellStart"/>
      <w:r w:rsidRPr="00735FF5">
        <w:rPr>
          <w:rFonts w:ascii="Arial" w:hAnsi="Arial" w:cs="Arial"/>
          <w:sz w:val="20"/>
          <w:szCs w:val="20"/>
        </w:rPr>
        <w:t>sellers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735FF5">
        <w:rPr>
          <w:rFonts w:ascii="Arial" w:hAnsi="Arial" w:cs="Arial"/>
          <w:sz w:val="20"/>
          <w:szCs w:val="20"/>
        </w:rPr>
        <w:t>compliance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with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their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obligations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when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3B0B">
        <w:rPr>
          <w:rFonts w:ascii="Arial" w:hAnsi="Arial" w:cs="Arial"/>
          <w:sz w:val="20"/>
          <w:szCs w:val="20"/>
        </w:rPr>
        <w:t>providing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discounts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735FF5">
        <w:rPr>
          <w:rFonts w:ascii="Arial" w:hAnsi="Arial" w:cs="Arial"/>
          <w:sz w:val="20"/>
          <w:szCs w:val="20"/>
        </w:rPr>
        <w:t>product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FF5">
        <w:rPr>
          <w:rFonts w:ascii="Arial" w:hAnsi="Arial" w:cs="Arial"/>
          <w:sz w:val="20"/>
          <w:szCs w:val="20"/>
        </w:rPr>
        <w:t>prices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735FF5">
        <w:rPr>
          <w:rFonts w:ascii="Arial" w:hAnsi="Arial" w:cs="Arial"/>
          <w:sz w:val="20"/>
          <w:szCs w:val="20"/>
        </w:rPr>
        <w:t>the</w:t>
      </w:r>
      <w:proofErr w:type="spellEnd"/>
      <w:r w:rsidRPr="00735FF5">
        <w:rPr>
          <w:rFonts w:ascii="Arial" w:hAnsi="Arial" w:cs="Arial"/>
          <w:sz w:val="20"/>
          <w:szCs w:val="20"/>
        </w:rPr>
        <w:t xml:space="preserve"> coming period.</w:t>
      </w:r>
    </w:p>
    <w:sectPr w:rsidR="00735FF5" w:rsidRPr="00B048A3" w:rsidSect="00663C7B">
      <w:headerReference w:type="default" r:id="rId9"/>
      <w:footerReference w:type="default" r:id="rId10"/>
      <w:pgSz w:w="11906" w:h="16838"/>
      <w:pgMar w:top="1134" w:right="1417" w:bottom="1701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99D91" w14:textId="77777777" w:rsidR="000E2517" w:rsidRDefault="000E2517" w:rsidP="00807D68">
      <w:pPr>
        <w:spacing w:after="0" w:line="240" w:lineRule="auto"/>
      </w:pPr>
      <w:r>
        <w:separator/>
      </w:r>
    </w:p>
  </w:endnote>
  <w:endnote w:type="continuationSeparator" w:id="0">
    <w:p w14:paraId="3F4B750C" w14:textId="77777777" w:rsidR="000E2517" w:rsidRDefault="000E2517" w:rsidP="0080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5432C" w14:textId="77777777" w:rsidR="00CF0332" w:rsidRPr="000B3C18" w:rsidRDefault="00CF0332" w:rsidP="00CF0332">
    <w:pPr>
      <w:spacing w:line="276" w:lineRule="auto"/>
      <w:ind w:left="5664" w:firstLine="708"/>
      <w:rPr>
        <w:rFonts w:ascii="Arial" w:hAnsi="Arial" w:cs="Arial"/>
        <w:bCs/>
        <w:color w:val="2658A5"/>
        <w:sz w:val="18"/>
        <w:szCs w:val="18"/>
      </w:rPr>
    </w:pP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DB37BDF" wp14:editId="19A401A4">
              <wp:simplePos x="0" y="0"/>
              <wp:positionH relativeFrom="column">
                <wp:posOffset>-108225</wp:posOffset>
              </wp:positionH>
              <wp:positionV relativeFrom="paragraph">
                <wp:posOffset>9914</wp:posOffset>
              </wp:positionV>
              <wp:extent cx="2190466" cy="1404620"/>
              <wp:effectExtent l="0" t="0" r="635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466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40721F" w14:textId="77777777" w:rsidR="00CF0332" w:rsidRPr="001458E6" w:rsidRDefault="00CF0332" w:rsidP="00CF0332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Contact</w:t>
                          </w:r>
                          <w:proofErr w:type="spellEnd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Spokesperson</w:t>
                          </w:r>
                          <w:proofErr w:type="spellEnd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of</w:t>
                          </w:r>
                          <w:proofErr w:type="spellEnd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the</w:t>
                          </w:r>
                          <w:proofErr w:type="spellEnd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 xml:space="preserve"> CTIA</w:t>
                          </w:r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br/>
                            <w:t>František Kotrba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37BD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8.5pt;margin-top:.8pt;width:172.5pt;height:11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" stroked="f">
              <v:textbox style="mso-fit-shape-to-text:t">
                <w:txbxContent>
                  <w:p w14:paraId="2C40721F" w14:textId="77777777" w:rsidR="00CF0332" w:rsidRPr="001458E6" w:rsidRDefault="00CF0332" w:rsidP="00CF0332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proofErr w:type="spellStart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Contact</w:t>
                    </w:r>
                    <w:proofErr w:type="spellEnd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 xml:space="preserve">: </w:t>
                    </w:r>
                    <w:proofErr w:type="spellStart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Spokesperson</w:t>
                    </w:r>
                    <w:proofErr w:type="spellEnd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of</w:t>
                    </w:r>
                    <w:proofErr w:type="spellEnd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the</w:t>
                    </w:r>
                    <w:proofErr w:type="spellEnd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 xml:space="preserve"> CTIA</w:t>
                    </w:r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br/>
                      <w:t>František Kotrba</w:t>
                    </w:r>
                  </w:p>
                </w:txbxContent>
              </v:textbox>
            </v:shape>
          </w:pict>
        </mc:Fallback>
      </mc:AlternateContent>
    </w: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DFAC25" wp14:editId="76DBF0CA">
              <wp:simplePos x="0" y="0"/>
              <wp:positionH relativeFrom="column">
                <wp:posOffset>3472180</wp:posOffset>
              </wp:positionH>
              <wp:positionV relativeFrom="paragraph">
                <wp:posOffset>10160</wp:posOffset>
              </wp:positionV>
              <wp:extent cx="2361564" cy="653414"/>
              <wp:effectExtent l="0" t="0" r="127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1564" cy="6534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66D279" w14:textId="77777777" w:rsidR="00CF0332" w:rsidRPr="001458E6" w:rsidRDefault="00CF0332" w:rsidP="00CF0332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1458E6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Phone</w:t>
                          </w:r>
                          <w:proofErr w:type="spellEnd"/>
                          <w:r w:rsidRPr="001458E6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: +420 296 366 233</w:t>
                          </w:r>
                          <w:r w:rsidRPr="001458E6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Mobile: +420 731 553 732</w:t>
                          </w:r>
                          <w:r w:rsidRPr="001458E6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E-mail: mluvci</w:t>
                          </w:r>
                          <w:r w:rsidRPr="00806526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en-US"/>
                            </w:rPr>
                            <w:t>@coi.gov.cz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DFAC25" id="_x0000_s1027" type="#_x0000_t202" style="position:absolute;left:0;text-align:left;margin-left:273.4pt;margin-top:.8pt;width:185.95pt;height:5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" stroked="f">
              <v:textbox style="mso-fit-shape-to-text:t">
                <w:txbxContent>
                  <w:p w14:paraId="3F66D279" w14:textId="77777777" w:rsidR="00CF0332" w:rsidRPr="001458E6" w:rsidRDefault="00CF0332" w:rsidP="00CF0332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proofErr w:type="spellStart"/>
                    <w:r w:rsidRPr="001458E6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Phone</w:t>
                    </w:r>
                    <w:proofErr w:type="spellEnd"/>
                    <w:r w:rsidRPr="001458E6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: +420 296 366 233</w:t>
                    </w:r>
                    <w:r w:rsidRPr="001458E6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Mobile: +420 731 553 732</w:t>
                    </w:r>
                    <w:r w:rsidRPr="001458E6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E-mail: mluvci</w:t>
                    </w:r>
                    <w:r w:rsidRPr="00806526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en-US"/>
                      </w:rPr>
                      <w:t>@coi.gov.cz</w:t>
                    </w:r>
                  </w:p>
                </w:txbxContent>
              </v:textbox>
            </v:shape>
          </w:pict>
        </mc:Fallback>
      </mc:AlternateContent>
    </w:r>
  </w:p>
  <w:p w14:paraId="2E86EAD4" w14:textId="77777777" w:rsidR="00F34A6A" w:rsidRPr="005A3A49" w:rsidRDefault="00F34A6A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5377B" w14:textId="77777777" w:rsidR="000E2517" w:rsidRDefault="000E2517" w:rsidP="00807D68">
      <w:pPr>
        <w:spacing w:after="0" w:line="240" w:lineRule="auto"/>
      </w:pPr>
      <w:r>
        <w:separator/>
      </w:r>
    </w:p>
  </w:footnote>
  <w:footnote w:type="continuationSeparator" w:id="0">
    <w:p w14:paraId="2E8DBBBF" w14:textId="77777777" w:rsidR="000E2517" w:rsidRDefault="000E2517" w:rsidP="0080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F505" w14:textId="77777777" w:rsidR="00807D68" w:rsidRDefault="00807D68">
    <w:pPr>
      <w:pStyle w:val="Zhlav"/>
    </w:pPr>
  </w:p>
  <w:p w14:paraId="03206D20" w14:textId="77777777" w:rsidR="00807D68" w:rsidRDefault="00807D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D92"/>
    <w:multiLevelType w:val="hybridMultilevel"/>
    <w:tmpl w:val="071E561E"/>
    <w:lvl w:ilvl="0" w:tplc="640EF8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F794B"/>
    <w:multiLevelType w:val="hybridMultilevel"/>
    <w:tmpl w:val="12549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31DA0"/>
    <w:multiLevelType w:val="hybridMultilevel"/>
    <w:tmpl w:val="1662F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35DF6"/>
    <w:multiLevelType w:val="hybridMultilevel"/>
    <w:tmpl w:val="FA3A331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0D7A4C"/>
    <w:multiLevelType w:val="hybridMultilevel"/>
    <w:tmpl w:val="DA22FC1E"/>
    <w:lvl w:ilvl="0" w:tplc="BF8A9CA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B158A"/>
    <w:multiLevelType w:val="hybridMultilevel"/>
    <w:tmpl w:val="E362D29E"/>
    <w:lvl w:ilvl="0" w:tplc="90184EF8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1CD43469"/>
    <w:multiLevelType w:val="hybridMultilevel"/>
    <w:tmpl w:val="79FE67E8"/>
    <w:lvl w:ilvl="0" w:tplc="CA5831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701DB"/>
    <w:multiLevelType w:val="hybridMultilevel"/>
    <w:tmpl w:val="BE9C1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71E44"/>
    <w:multiLevelType w:val="hybridMultilevel"/>
    <w:tmpl w:val="86C49B60"/>
    <w:lvl w:ilvl="0" w:tplc="352E771C">
      <w:start w:val="1"/>
      <w:numFmt w:val="lowerLetter"/>
      <w:lvlText w:val="%1)"/>
      <w:lvlJc w:val="left"/>
      <w:pPr>
        <w:ind w:left="345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9" w15:restartNumberingAfterBreak="0">
    <w:nsid w:val="2988097F"/>
    <w:multiLevelType w:val="hybridMultilevel"/>
    <w:tmpl w:val="DF9AB0D8"/>
    <w:lvl w:ilvl="0" w:tplc="066234B2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3F5A1D76"/>
    <w:multiLevelType w:val="hybridMultilevel"/>
    <w:tmpl w:val="9BCA0DBC"/>
    <w:lvl w:ilvl="0" w:tplc="66261D70">
      <w:start w:val="1"/>
      <w:numFmt w:val="bullet"/>
      <w:lvlText w:val="-"/>
      <w:lvlJc w:val="left"/>
      <w:pPr>
        <w:ind w:left="34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1" w15:restartNumberingAfterBreak="0">
    <w:nsid w:val="3F5F551B"/>
    <w:multiLevelType w:val="hybridMultilevel"/>
    <w:tmpl w:val="861C7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82194"/>
    <w:multiLevelType w:val="hybridMultilevel"/>
    <w:tmpl w:val="09B49B16"/>
    <w:lvl w:ilvl="0" w:tplc="3F306272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5564328D"/>
    <w:multiLevelType w:val="hybridMultilevel"/>
    <w:tmpl w:val="3A30915A"/>
    <w:lvl w:ilvl="0" w:tplc="E0965B2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3585D"/>
    <w:multiLevelType w:val="hybridMultilevel"/>
    <w:tmpl w:val="4AF85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92BF0"/>
    <w:multiLevelType w:val="hybridMultilevel"/>
    <w:tmpl w:val="91669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C2EA4"/>
    <w:multiLevelType w:val="hybridMultilevel"/>
    <w:tmpl w:val="1D1C3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95D18"/>
    <w:multiLevelType w:val="hybridMultilevel"/>
    <w:tmpl w:val="C9160142"/>
    <w:lvl w:ilvl="0" w:tplc="90F21DCE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 w15:restartNumberingAfterBreak="0">
    <w:nsid w:val="6EE815A3"/>
    <w:multiLevelType w:val="hybridMultilevel"/>
    <w:tmpl w:val="F81CF32C"/>
    <w:lvl w:ilvl="0" w:tplc="65A26D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C2DB4"/>
    <w:multiLevelType w:val="hybridMultilevel"/>
    <w:tmpl w:val="B854E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473504">
    <w:abstractNumId w:val="3"/>
  </w:num>
  <w:num w:numId="2" w16cid:durableId="513879739">
    <w:abstractNumId w:val="16"/>
  </w:num>
  <w:num w:numId="3" w16cid:durableId="2052920723">
    <w:abstractNumId w:val="8"/>
  </w:num>
  <w:num w:numId="4" w16cid:durableId="1442922314">
    <w:abstractNumId w:val="17"/>
  </w:num>
  <w:num w:numId="5" w16cid:durableId="1812483706">
    <w:abstractNumId w:val="18"/>
  </w:num>
  <w:num w:numId="6" w16cid:durableId="2041544689">
    <w:abstractNumId w:val="10"/>
  </w:num>
  <w:num w:numId="7" w16cid:durableId="97410661">
    <w:abstractNumId w:val="9"/>
  </w:num>
  <w:num w:numId="8" w16cid:durableId="969164436">
    <w:abstractNumId w:val="5"/>
  </w:num>
  <w:num w:numId="9" w16cid:durableId="323824122">
    <w:abstractNumId w:val="12"/>
  </w:num>
  <w:num w:numId="10" w16cid:durableId="416053402">
    <w:abstractNumId w:val="6"/>
  </w:num>
  <w:num w:numId="11" w16cid:durableId="1280600414">
    <w:abstractNumId w:val="19"/>
  </w:num>
  <w:num w:numId="12" w16cid:durableId="681981078">
    <w:abstractNumId w:val="1"/>
  </w:num>
  <w:num w:numId="13" w16cid:durableId="587806848">
    <w:abstractNumId w:val="7"/>
  </w:num>
  <w:num w:numId="14" w16cid:durableId="2029330390">
    <w:abstractNumId w:val="14"/>
  </w:num>
  <w:num w:numId="15" w16cid:durableId="1059745948">
    <w:abstractNumId w:val="13"/>
  </w:num>
  <w:num w:numId="16" w16cid:durableId="900596287">
    <w:abstractNumId w:val="4"/>
  </w:num>
  <w:num w:numId="17" w16cid:durableId="298924260">
    <w:abstractNumId w:val="2"/>
  </w:num>
  <w:num w:numId="18" w16cid:durableId="1535190663">
    <w:abstractNumId w:val="11"/>
  </w:num>
  <w:num w:numId="19" w16cid:durableId="171189359">
    <w:abstractNumId w:val="15"/>
  </w:num>
  <w:num w:numId="20" w16cid:durableId="1240795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CF"/>
    <w:rsid w:val="00007B29"/>
    <w:rsid w:val="00016D10"/>
    <w:rsid w:val="0001789D"/>
    <w:rsid w:val="00024FF2"/>
    <w:rsid w:val="000266C9"/>
    <w:rsid w:val="00041789"/>
    <w:rsid w:val="00051DD8"/>
    <w:rsid w:val="00056E6A"/>
    <w:rsid w:val="000741E3"/>
    <w:rsid w:val="0009199E"/>
    <w:rsid w:val="00094405"/>
    <w:rsid w:val="000B3C18"/>
    <w:rsid w:val="000C3EFE"/>
    <w:rsid w:val="000D268B"/>
    <w:rsid w:val="000E2517"/>
    <w:rsid w:val="000E2C64"/>
    <w:rsid w:val="001401CF"/>
    <w:rsid w:val="00142850"/>
    <w:rsid w:val="001472E1"/>
    <w:rsid w:val="00151CF6"/>
    <w:rsid w:val="00152827"/>
    <w:rsid w:val="00156FEF"/>
    <w:rsid w:val="00167F18"/>
    <w:rsid w:val="001B58A1"/>
    <w:rsid w:val="001C20B7"/>
    <w:rsid w:val="001C38DE"/>
    <w:rsid w:val="001D0E07"/>
    <w:rsid w:val="001D158E"/>
    <w:rsid w:val="001D5235"/>
    <w:rsid w:val="001E03F2"/>
    <w:rsid w:val="001E3B0B"/>
    <w:rsid w:val="001F2757"/>
    <w:rsid w:val="0020122A"/>
    <w:rsid w:val="002012CC"/>
    <w:rsid w:val="00221433"/>
    <w:rsid w:val="00222FE5"/>
    <w:rsid w:val="00225F02"/>
    <w:rsid w:val="002506C6"/>
    <w:rsid w:val="002726E7"/>
    <w:rsid w:val="0027510E"/>
    <w:rsid w:val="00275DB2"/>
    <w:rsid w:val="00291DB1"/>
    <w:rsid w:val="00293137"/>
    <w:rsid w:val="002B4526"/>
    <w:rsid w:val="002B7C92"/>
    <w:rsid w:val="002C2749"/>
    <w:rsid w:val="002C3B1A"/>
    <w:rsid w:val="002F66F3"/>
    <w:rsid w:val="00333D84"/>
    <w:rsid w:val="0033467F"/>
    <w:rsid w:val="00350179"/>
    <w:rsid w:val="00364349"/>
    <w:rsid w:val="0037728A"/>
    <w:rsid w:val="003B6383"/>
    <w:rsid w:val="003D4892"/>
    <w:rsid w:val="003E3B85"/>
    <w:rsid w:val="003E7BA9"/>
    <w:rsid w:val="003F1C2E"/>
    <w:rsid w:val="003F2528"/>
    <w:rsid w:val="00432A70"/>
    <w:rsid w:val="0043419B"/>
    <w:rsid w:val="00440337"/>
    <w:rsid w:val="00450385"/>
    <w:rsid w:val="00453D2C"/>
    <w:rsid w:val="0046373B"/>
    <w:rsid w:val="004934BD"/>
    <w:rsid w:val="00493D8C"/>
    <w:rsid w:val="00494ACB"/>
    <w:rsid w:val="0049637D"/>
    <w:rsid w:val="004A131F"/>
    <w:rsid w:val="004A3BB4"/>
    <w:rsid w:val="004A3BFF"/>
    <w:rsid w:val="004B6C92"/>
    <w:rsid w:val="004C7528"/>
    <w:rsid w:val="004F0671"/>
    <w:rsid w:val="004F3AA9"/>
    <w:rsid w:val="00534379"/>
    <w:rsid w:val="00543504"/>
    <w:rsid w:val="00550B65"/>
    <w:rsid w:val="00553666"/>
    <w:rsid w:val="005545CE"/>
    <w:rsid w:val="00565851"/>
    <w:rsid w:val="005702A5"/>
    <w:rsid w:val="00572CFD"/>
    <w:rsid w:val="00577B57"/>
    <w:rsid w:val="005837B9"/>
    <w:rsid w:val="005864FF"/>
    <w:rsid w:val="005923C5"/>
    <w:rsid w:val="00592460"/>
    <w:rsid w:val="00592C1D"/>
    <w:rsid w:val="005A0FA4"/>
    <w:rsid w:val="005A3A49"/>
    <w:rsid w:val="005B2A55"/>
    <w:rsid w:val="005B423B"/>
    <w:rsid w:val="005B713A"/>
    <w:rsid w:val="005B7CCE"/>
    <w:rsid w:val="005C435F"/>
    <w:rsid w:val="005D105B"/>
    <w:rsid w:val="005D528E"/>
    <w:rsid w:val="005E3D23"/>
    <w:rsid w:val="005E7886"/>
    <w:rsid w:val="005F776A"/>
    <w:rsid w:val="0060731F"/>
    <w:rsid w:val="0061127C"/>
    <w:rsid w:val="006138C0"/>
    <w:rsid w:val="006229BA"/>
    <w:rsid w:val="00622F40"/>
    <w:rsid w:val="0062305C"/>
    <w:rsid w:val="00643C96"/>
    <w:rsid w:val="00653A86"/>
    <w:rsid w:val="00656822"/>
    <w:rsid w:val="00663C7B"/>
    <w:rsid w:val="00681DA5"/>
    <w:rsid w:val="006849AE"/>
    <w:rsid w:val="00692FC5"/>
    <w:rsid w:val="006A41A2"/>
    <w:rsid w:val="006B6A4B"/>
    <w:rsid w:val="006D428D"/>
    <w:rsid w:val="006D7B69"/>
    <w:rsid w:val="006E3BFD"/>
    <w:rsid w:val="006F4540"/>
    <w:rsid w:val="006F6413"/>
    <w:rsid w:val="0070124B"/>
    <w:rsid w:val="00713EA7"/>
    <w:rsid w:val="00721F45"/>
    <w:rsid w:val="00722ADF"/>
    <w:rsid w:val="00724E8E"/>
    <w:rsid w:val="0073078E"/>
    <w:rsid w:val="00732996"/>
    <w:rsid w:val="00735ACA"/>
    <w:rsid w:val="00735C36"/>
    <w:rsid w:val="00735F52"/>
    <w:rsid w:val="00735FF5"/>
    <w:rsid w:val="00750EB0"/>
    <w:rsid w:val="00752488"/>
    <w:rsid w:val="00760A0A"/>
    <w:rsid w:val="007705F7"/>
    <w:rsid w:val="00771930"/>
    <w:rsid w:val="00772B97"/>
    <w:rsid w:val="00785B52"/>
    <w:rsid w:val="007A133A"/>
    <w:rsid w:val="007B4263"/>
    <w:rsid w:val="007C281E"/>
    <w:rsid w:val="007C3195"/>
    <w:rsid w:val="007C40CF"/>
    <w:rsid w:val="007D497F"/>
    <w:rsid w:val="007E237F"/>
    <w:rsid w:val="007E26E9"/>
    <w:rsid w:val="008078D2"/>
    <w:rsid w:val="00807D68"/>
    <w:rsid w:val="008118AE"/>
    <w:rsid w:val="00821C27"/>
    <w:rsid w:val="008272FD"/>
    <w:rsid w:val="00827C92"/>
    <w:rsid w:val="00834AD5"/>
    <w:rsid w:val="0086190A"/>
    <w:rsid w:val="008632A4"/>
    <w:rsid w:val="00867D43"/>
    <w:rsid w:val="008759EC"/>
    <w:rsid w:val="008764CE"/>
    <w:rsid w:val="00885497"/>
    <w:rsid w:val="00890135"/>
    <w:rsid w:val="0089254F"/>
    <w:rsid w:val="0089409E"/>
    <w:rsid w:val="0089584F"/>
    <w:rsid w:val="008A156F"/>
    <w:rsid w:val="008A1E7D"/>
    <w:rsid w:val="008A7952"/>
    <w:rsid w:val="008D1208"/>
    <w:rsid w:val="008D2DE5"/>
    <w:rsid w:val="008E0FC4"/>
    <w:rsid w:val="008F22C0"/>
    <w:rsid w:val="008F3794"/>
    <w:rsid w:val="0090767D"/>
    <w:rsid w:val="00917CF5"/>
    <w:rsid w:val="0092339C"/>
    <w:rsid w:val="00923837"/>
    <w:rsid w:val="009244D5"/>
    <w:rsid w:val="009266E9"/>
    <w:rsid w:val="009343C4"/>
    <w:rsid w:val="0094296D"/>
    <w:rsid w:val="00947BEF"/>
    <w:rsid w:val="00955DA0"/>
    <w:rsid w:val="0095635E"/>
    <w:rsid w:val="0096121C"/>
    <w:rsid w:val="00961809"/>
    <w:rsid w:val="009665AF"/>
    <w:rsid w:val="00967EDD"/>
    <w:rsid w:val="00970F06"/>
    <w:rsid w:val="00971224"/>
    <w:rsid w:val="00971704"/>
    <w:rsid w:val="00973692"/>
    <w:rsid w:val="009E32D6"/>
    <w:rsid w:val="009F2D9C"/>
    <w:rsid w:val="00A03AD0"/>
    <w:rsid w:val="00A04DA8"/>
    <w:rsid w:val="00A25EA9"/>
    <w:rsid w:val="00A57931"/>
    <w:rsid w:val="00A66848"/>
    <w:rsid w:val="00A7148C"/>
    <w:rsid w:val="00A722B2"/>
    <w:rsid w:val="00A81783"/>
    <w:rsid w:val="00A8716E"/>
    <w:rsid w:val="00A95A44"/>
    <w:rsid w:val="00A95B95"/>
    <w:rsid w:val="00AD2EE9"/>
    <w:rsid w:val="00AD7F1B"/>
    <w:rsid w:val="00AE111D"/>
    <w:rsid w:val="00B048A3"/>
    <w:rsid w:val="00B14B7E"/>
    <w:rsid w:val="00B205BA"/>
    <w:rsid w:val="00B20F24"/>
    <w:rsid w:val="00B33E3A"/>
    <w:rsid w:val="00B40171"/>
    <w:rsid w:val="00B44F4B"/>
    <w:rsid w:val="00B47405"/>
    <w:rsid w:val="00B6514F"/>
    <w:rsid w:val="00B7056B"/>
    <w:rsid w:val="00B97A9C"/>
    <w:rsid w:val="00BE29F2"/>
    <w:rsid w:val="00BF01FF"/>
    <w:rsid w:val="00BF5CA1"/>
    <w:rsid w:val="00C136C8"/>
    <w:rsid w:val="00C2059D"/>
    <w:rsid w:val="00C2111A"/>
    <w:rsid w:val="00C241B4"/>
    <w:rsid w:val="00C33822"/>
    <w:rsid w:val="00C41758"/>
    <w:rsid w:val="00C43D14"/>
    <w:rsid w:val="00C4704F"/>
    <w:rsid w:val="00C50B90"/>
    <w:rsid w:val="00C5189C"/>
    <w:rsid w:val="00C66BBF"/>
    <w:rsid w:val="00C826FB"/>
    <w:rsid w:val="00C937E8"/>
    <w:rsid w:val="00C97D46"/>
    <w:rsid w:val="00CB6F4F"/>
    <w:rsid w:val="00CC179A"/>
    <w:rsid w:val="00CC508C"/>
    <w:rsid w:val="00CD11D7"/>
    <w:rsid w:val="00CE40CA"/>
    <w:rsid w:val="00CE5986"/>
    <w:rsid w:val="00CF0332"/>
    <w:rsid w:val="00CF39B0"/>
    <w:rsid w:val="00CF6F01"/>
    <w:rsid w:val="00D00046"/>
    <w:rsid w:val="00D05E07"/>
    <w:rsid w:val="00D100A7"/>
    <w:rsid w:val="00D12F17"/>
    <w:rsid w:val="00D13935"/>
    <w:rsid w:val="00D2107A"/>
    <w:rsid w:val="00D230ED"/>
    <w:rsid w:val="00D329DD"/>
    <w:rsid w:val="00D42E98"/>
    <w:rsid w:val="00D56037"/>
    <w:rsid w:val="00D66CD2"/>
    <w:rsid w:val="00D763A0"/>
    <w:rsid w:val="00D86729"/>
    <w:rsid w:val="00D93F3C"/>
    <w:rsid w:val="00D966A5"/>
    <w:rsid w:val="00DA77FD"/>
    <w:rsid w:val="00DB159A"/>
    <w:rsid w:val="00DC5B7E"/>
    <w:rsid w:val="00DC78D1"/>
    <w:rsid w:val="00DD5B22"/>
    <w:rsid w:val="00DE1E58"/>
    <w:rsid w:val="00DF3DDD"/>
    <w:rsid w:val="00DF74CC"/>
    <w:rsid w:val="00E01D17"/>
    <w:rsid w:val="00E061A5"/>
    <w:rsid w:val="00E17BF0"/>
    <w:rsid w:val="00E22478"/>
    <w:rsid w:val="00E2519C"/>
    <w:rsid w:val="00E26DC2"/>
    <w:rsid w:val="00E27FB5"/>
    <w:rsid w:val="00E42A53"/>
    <w:rsid w:val="00E53779"/>
    <w:rsid w:val="00E53D4A"/>
    <w:rsid w:val="00E561BC"/>
    <w:rsid w:val="00E74A27"/>
    <w:rsid w:val="00E83DA0"/>
    <w:rsid w:val="00E90D9C"/>
    <w:rsid w:val="00EA1D75"/>
    <w:rsid w:val="00EA39B4"/>
    <w:rsid w:val="00EA7713"/>
    <w:rsid w:val="00ED3428"/>
    <w:rsid w:val="00ED4CDF"/>
    <w:rsid w:val="00EF09B2"/>
    <w:rsid w:val="00EF3E1F"/>
    <w:rsid w:val="00F168AF"/>
    <w:rsid w:val="00F302BB"/>
    <w:rsid w:val="00F3196E"/>
    <w:rsid w:val="00F34A6A"/>
    <w:rsid w:val="00F4039A"/>
    <w:rsid w:val="00F53C17"/>
    <w:rsid w:val="00F55D33"/>
    <w:rsid w:val="00F61906"/>
    <w:rsid w:val="00F70880"/>
    <w:rsid w:val="00F71B6C"/>
    <w:rsid w:val="00F8632E"/>
    <w:rsid w:val="00F90358"/>
    <w:rsid w:val="00FB39B8"/>
    <w:rsid w:val="00FB4BAB"/>
    <w:rsid w:val="00FE4D31"/>
    <w:rsid w:val="00FF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B64AC"/>
  <w15:chartTrackingRefBased/>
  <w15:docId w15:val="{A6B7E4F7-B832-45EB-B1F5-D1FAA85C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24FF2"/>
    <w:pPr>
      <w:keepNext/>
      <w:keepLines/>
      <w:spacing w:before="120" w:after="240"/>
      <w:jc w:val="both"/>
      <w:outlineLvl w:val="2"/>
    </w:pPr>
    <w:rPr>
      <w:rFonts w:ascii="Arial" w:eastAsiaTheme="majorEastAsia" w:hAnsi="Arial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D68"/>
  </w:style>
  <w:style w:type="paragraph" w:styleId="Zpat">
    <w:name w:val="footer"/>
    <w:basedOn w:val="Normln"/>
    <w:link w:val="Zpat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D68"/>
  </w:style>
  <w:style w:type="table" w:styleId="Mkatabulky">
    <w:name w:val="Table Grid"/>
    <w:basedOn w:val="Normlntabulka"/>
    <w:uiPriority w:val="39"/>
    <w:rsid w:val="00B4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2C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3C1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mezer">
    <w:name w:val="No Spacing"/>
    <w:link w:val="BezmezerChar"/>
    <w:uiPriority w:val="1"/>
    <w:qFormat/>
    <w:rsid w:val="006D4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locked/>
    <w:rsid w:val="006D42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D528E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024FF2"/>
    <w:rPr>
      <w:rFonts w:ascii="Arial" w:eastAsiaTheme="majorEastAsia" w:hAnsi="Arial" w:cstheme="majorBidi"/>
      <w:b/>
      <w:szCs w:val="24"/>
    </w:rPr>
  </w:style>
  <w:style w:type="character" w:customStyle="1" w:styleId="CharStyle6">
    <w:name w:val="Char Style 6"/>
    <w:link w:val="Style4"/>
    <w:uiPriority w:val="99"/>
    <w:locked/>
    <w:rsid w:val="00024FF2"/>
    <w:rPr>
      <w:rFonts w:ascii="Arial" w:hAnsi="Arial" w:cs="Arial"/>
      <w:sz w:val="17"/>
      <w:szCs w:val="17"/>
      <w:shd w:val="clear" w:color="auto" w:fill="FFFFFF"/>
    </w:rPr>
  </w:style>
  <w:style w:type="paragraph" w:customStyle="1" w:styleId="Style4">
    <w:name w:val="Style 4"/>
    <w:basedOn w:val="Normln"/>
    <w:link w:val="CharStyle6"/>
    <w:uiPriority w:val="99"/>
    <w:rsid w:val="00024FF2"/>
    <w:pPr>
      <w:widowControl w:val="0"/>
      <w:shd w:val="clear" w:color="auto" w:fill="FFFFFF"/>
      <w:spacing w:after="0" w:line="209" w:lineRule="exact"/>
      <w:ind w:hanging="340"/>
      <w:jc w:val="both"/>
    </w:pPr>
    <w:rPr>
      <w:rFonts w:ascii="Arial" w:hAnsi="Arial" w:cs="Arial"/>
      <w:sz w:val="17"/>
      <w:szCs w:val="17"/>
    </w:rPr>
  </w:style>
  <w:style w:type="character" w:styleId="Odkaznakoment">
    <w:name w:val="annotation reference"/>
    <w:basedOn w:val="Standardnpsmoodstavce"/>
    <w:uiPriority w:val="99"/>
    <w:semiHidden/>
    <w:unhideWhenUsed/>
    <w:rsid w:val="00750E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0E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50E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0E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0EB0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4A3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F1A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F1A0B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FF1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9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9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4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7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36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FEE7-98A3-4788-B967-47E16946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663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Klimecká Ester, Mgr. Bc.</dc:creator>
  <cp:keywords/>
  <dc:description/>
  <cp:lastModifiedBy>Bavala Ján, Mgr. art.</cp:lastModifiedBy>
  <cp:revision>9</cp:revision>
  <cp:lastPrinted>2025-01-14T15:40:00Z</cp:lastPrinted>
  <dcterms:created xsi:type="dcterms:W3CDTF">2025-07-30T13:10:00Z</dcterms:created>
  <dcterms:modified xsi:type="dcterms:W3CDTF">2025-07-31T12:59:00Z</dcterms:modified>
</cp:coreProperties>
</file>