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232D7" w14:textId="77777777" w:rsidR="00593E6D" w:rsidRDefault="00805486" w:rsidP="00EE0F49">
      <w:pPr>
        <w:spacing w:after="0"/>
        <w:rPr>
          <w:b/>
          <w:sz w:val="26"/>
          <w:szCs w:val="26"/>
        </w:rPr>
      </w:pPr>
      <w:r>
        <w:rPr>
          <w:rFonts w:ascii="Arial" w:hAnsi="Arial" w:cs="Arial"/>
          <w:noProof/>
          <w:color w:val="2658A5"/>
          <w:sz w:val="48"/>
          <w:szCs w:val="48"/>
          <w:lang w:eastAsia="cs-CZ"/>
        </w:rPr>
        <w:drawing>
          <wp:anchor distT="0" distB="0" distL="114300" distR="114300" simplePos="0" relativeHeight="251674624" behindDoc="1" locked="0" layoutInCell="1" allowOverlap="1" wp14:anchorId="7C88EEB9" wp14:editId="2C3B1C28">
            <wp:simplePos x="0" y="0"/>
            <wp:positionH relativeFrom="column">
              <wp:posOffset>4897697</wp:posOffset>
            </wp:positionH>
            <wp:positionV relativeFrom="paragraph">
              <wp:posOffset>167005</wp:posOffset>
            </wp:positionV>
            <wp:extent cx="1374140" cy="915670"/>
            <wp:effectExtent l="0" t="0" r="0" b="0"/>
            <wp:wrapTight wrapText="bothSides">
              <wp:wrapPolygon edited="0">
                <wp:start x="7187" y="0"/>
                <wp:lineTo x="7187" y="21121"/>
                <wp:lineTo x="14074" y="21121"/>
                <wp:lineTo x="14074" y="0"/>
                <wp:lineTo x="7187"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est-600x400-w-50-middl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4140" cy="915670"/>
                    </a:xfrm>
                    <a:prstGeom prst="rect">
                      <a:avLst/>
                    </a:prstGeom>
                  </pic:spPr>
                </pic:pic>
              </a:graphicData>
            </a:graphic>
            <wp14:sizeRelH relativeFrom="margin">
              <wp14:pctWidth>0</wp14:pctWidth>
            </wp14:sizeRelH>
            <wp14:sizeRelV relativeFrom="margin">
              <wp14:pctHeight>0</wp14:pctHeight>
            </wp14:sizeRelV>
          </wp:anchor>
        </w:drawing>
      </w:r>
      <w:r w:rsidRPr="00970F06">
        <w:rPr>
          <w:rFonts w:ascii="Arial" w:hAnsi="Arial" w:cs="Arial"/>
          <w:noProof/>
          <w:color w:val="2658A5"/>
          <w:sz w:val="48"/>
          <w:szCs w:val="48"/>
          <w:lang w:eastAsia="cs-CZ"/>
        </w:rPr>
        <w:drawing>
          <wp:anchor distT="0" distB="0" distL="114300" distR="114300" simplePos="0" relativeHeight="251673600" behindDoc="1" locked="0" layoutInCell="1" allowOverlap="1" wp14:anchorId="72B3E233" wp14:editId="79F9BD27">
            <wp:simplePos x="0" y="0"/>
            <wp:positionH relativeFrom="margin">
              <wp:posOffset>2630055</wp:posOffset>
            </wp:positionH>
            <wp:positionV relativeFrom="margin">
              <wp:posOffset>344805</wp:posOffset>
            </wp:positionV>
            <wp:extent cx="2120265" cy="46545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tretch>
                      <a:fillRect/>
                    </a:stretch>
                  </pic:blipFill>
                  <pic:spPr>
                    <a:xfrm>
                      <a:off x="0" y="0"/>
                      <a:ext cx="2120265" cy="465455"/>
                    </a:xfrm>
                    <a:prstGeom prst="rect">
                      <a:avLst/>
                    </a:prstGeom>
                  </pic:spPr>
                </pic:pic>
              </a:graphicData>
            </a:graphic>
            <wp14:sizeRelH relativeFrom="margin">
              <wp14:pctWidth>0</wp14:pctWidth>
            </wp14:sizeRelH>
            <wp14:sizeRelV relativeFrom="margin">
              <wp14:pctHeight>0</wp14:pctHeight>
            </wp14:sizeRelV>
          </wp:anchor>
        </w:drawing>
      </w:r>
      <w:r w:rsidR="00EE0F49" w:rsidRPr="00593E6D">
        <w:rPr>
          <w:b/>
          <w:noProof/>
          <w:sz w:val="26"/>
          <w:szCs w:val="26"/>
          <w:lang w:eastAsia="cs-CZ"/>
        </w:rPr>
        <w:drawing>
          <wp:anchor distT="0" distB="0" distL="114300" distR="114300" simplePos="0" relativeHeight="251671552" behindDoc="0" locked="0" layoutInCell="1" allowOverlap="1" wp14:anchorId="7CDA8078" wp14:editId="657F6CCF">
            <wp:simplePos x="0" y="0"/>
            <wp:positionH relativeFrom="column">
              <wp:posOffset>0</wp:posOffset>
            </wp:positionH>
            <wp:positionV relativeFrom="paragraph">
              <wp:posOffset>170180</wp:posOffset>
            </wp:positionV>
            <wp:extent cx="2145030" cy="866775"/>
            <wp:effectExtent l="0" t="0" r="7620" b="9525"/>
            <wp:wrapTopAndBottom/>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po_barevne-pozitivni_rgb.png"/>
                    <pic:cNvPicPr/>
                  </pic:nvPicPr>
                  <pic:blipFill rotWithShape="1">
                    <a:blip r:embed="rId9" cstate="print">
                      <a:extLst>
                        <a:ext uri="{28A0092B-C50C-407E-A947-70E740481C1C}">
                          <a14:useLocalDpi xmlns:a14="http://schemas.microsoft.com/office/drawing/2010/main" val="0"/>
                        </a:ext>
                      </a:extLst>
                    </a:blip>
                    <a:srcRect l="9602" t="22989" r="35242" b="23666"/>
                    <a:stretch/>
                  </pic:blipFill>
                  <pic:spPr bwMode="auto">
                    <a:xfrm>
                      <a:off x="0" y="0"/>
                      <a:ext cx="2145030" cy="86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Hlk213065928"/>
      <w:bookmarkEnd w:id="0"/>
    </w:p>
    <w:p w14:paraId="1B354D41" w14:textId="77777777" w:rsidR="0002453B" w:rsidRDefault="002F063E" w:rsidP="0002453B">
      <w:pPr>
        <w:pStyle w:val="Bezmezer"/>
      </w:pPr>
      <w:r>
        <w:t xml:space="preserve">  </w:t>
      </w:r>
    </w:p>
    <w:p w14:paraId="66E186DC" w14:textId="77777777" w:rsidR="0002453B" w:rsidRPr="0002453B" w:rsidRDefault="007A1D94" w:rsidP="0002453B">
      <w:pPr>
        <w:pStyle w:val="Bezmezer"/>
        <w:rPr>
          <w:b/>
          <w:sz w:val="28"/>
          <w:szCs w:val="28"/>
        </w:rPr>
      </w:pPr>
      <w:r w:rsidRPr="0002453B">
        <w:rPr>
          <w:b/>
          <w:sz w:val="28"/>
          <w:szCs w:val="28"/>
        </w:rPr>
        <w:t xml:space="preserve">TISKOVÁ ZPRÁVA </w:t>
      </w:r>
    </w:p>
    <w:p w14:paraId="74FF945D" w14:textId="77777777" w:rsidR="0002453B" w:rsidRPr="0002453B" w:rsidRDefault="0002453B" w:rsidP="0002453B">
      <w:pPr>
        <w:pStyle w:val="Bezmezer"/>
      </w:pPr>
    </w:p>
    <w:p w14:paraId="0BEBA9F3" w14:textId="77777777" w:rsidR="00EE0F49" w:rsidRDefault="0037034F" w:rsidP="00EE0F49">
      <w:pPr>
        <w:jc w:val="right"/>
      </w:pPr>
      <w:r>
        <w:t>Praha, 2</w:t>
      </w:r>
      <w:r w:rsidR="00805486">
        <w:t>7</w:t>
      </w:r>
      <w:r w:rsidR="009771FF">
        <w:t>. listopadu 2025</w:t>
      </w:r>
    </w:p>
    <w:p w14:paraId="6AE393FC" w14:textId="131E3397" w:rsidR="002F063E" w:rsidRPr="006943B6" w:rsidRDefault="002F063E" w:rsidP="002F063E">
      <w:pPr>
        <w:spacing w:before="240" w:line="240" w:lineRule="auto"/>
        <w:jc w:val="both"/>
        <w:rPr>
          <w:rFonts w:cstheme="minorHAnsi"/>
          <w:b/>
          <w:bCs/>
          <w:sz w:val="28"/>
          <w:szCs w:val="28"/>
        </w:rPr>
      </w:pPr>
      <w:r w:rsidRPr="006943B6">
        <w:rPr>
          <w:rFonts w:cstheme="minorHAnsi"/>
          <w:b/>
          <w:bCs/>
          <w:sz w:val="28"/>
          <w:szCs w:val="28"/>
        </w:rPr>
        <w:t>Slevové akce jsou v</w:t>
      </w:r>
      <w:r w:rsidR="008439F3">
        <w:rPr>
          <w:rFonts w:cstheme="minorHAnsi"/>
          <w:b/>
          <w:bCs/>
          <w:sz w:val="28"/>
          <w:szCs w:val="28"/>
        </w:rPr>
        <w:t> </w:t>
      </w:r>
      <w:r w:rsidRPr="006943B6">
        <w:rPr>
          <w:rFonts w:cstheme="minorHAnsi"/>
          <w:b/>
          <w:bCs/>
          <w:sz w:val="28"/>
          <w:szCs w:val="28"/>
        </w:rPr>
        <w:t>plném proudu a</w:t>
      </w:r>
      <w:r w:rsidR="008439F3">
        <w:rPr>
          <w:rFonts w:cstheme="minorHAnsi"/>
          <w:b/>
          <w:bCs/>
          <w:sz w:val="28"/>
          <w:szCs w:val="28"/>
        </w:rPr>
        <w:t> </w:t>
      </w:r>
      <w:r w:rsidRPr="006943B6">
        <w:rPr>
          <w:rFonts w:cstheme="minorHAnsi"/>
          <w:b/>
          <w:bCs/>
          <w:sz w:val="28"/>
          <w:szCs w:val="28"/>
        </w:rPr>
        <w:t>ČOI posiluje kontroly. Na co si dát pozor?</w:t>
      </w:r>
    </w:p>
    <w:p w14:paraId="37B11A0A" w14:textId="6C3BF098" w:rsidR="002F063E" w:rsidRPr="006943B6" w:rsidRDefault="002F063E" w:rsidP="002F063E">
      <w:pPr>
        <w:spacing w:before="100" w:beforeAutospacing="1" w:after="100" w:afterAutospacing="1" w:line="240" w:lineRule="auto"/>
        <w:jc w:val="both"/>
        <w:rPr>
          <w:rFonts w:cstheme="minorHAnsi"/>
          <w:b/>
          <w:bCs/>
        </w:rPr>
      </w:pPr>
      <w:bookmarkStart w:id="1" w:name="_Hlk210038507"/>
      <w:r w:rsidRPr="006943B6">
        <w:rPr>
          <w:rFonts w:cstheme="minorHAnsi"/>
          <w:b/>
          <w:bCs/>
        </w:rPr>
        <w:t xml:space="preserve">Blíží se období vánočních nákupů, Black </w:t>
      </w:r>
      <w:proofErr w:type="spellStart"/>
      <w:r w:rsidRPr="006943B6">
        <w:rPr>
          <w:rFonts w:cstheme="minorHAnsi"/>
          <w:b/>
          <w:bCs/>
        </w:rPr>
        <w:t>Friday</w:t>
      </w:r>
      <w:proofErr w:type="spellEnd"/>
      <w:r w:rsidRPr="006943B6">
        <w:rPr>
          <w:rFonts w:cstheme="minorHAnsi"/>
          <w:b/>
          <w:bCs/>
        </w:rPr>
        <w:t>, slevových akcí a</w:t>
      </w:r>
      <w:r w:rsidR="008439F3">
        <w:rPr>
          <w:rFonts w:cstheme="minorHAnsi"/>
          <w:b/>
          <w:bCs/>
        </w:rPr>
        <w:t> </w:t>
      </w:r>
      <w:r w:rsidRPr="006943B6">
        <w:rPr>
          <w:rFonts w:cstheme="minorHAnsi"/>
          <w:b/>
          <w:bCs/>
        </w:rPr>
        <w:t>také „výhodných“ úvěrů, u</w:t>
      </w:r>
      <w:r w:rsidR="008439F3">
        <w:rPr>
          <w:rFonts w:cstheme="minorHAnsi"/>
          <w:b/>
          <w:bCs/>
        </w:rPr>
        <w:t> </w:t>
      </w:r>
      <w:r w:rsidRPr="006943B6">
        <w:rPr>
          <w:rFonts w:cstheme="minorHAnsi"/>
          <w:b/>
          <w:bCs/>
        </w:rPr>
        <w:t>kterých by měli být spotřebitelé obzvlášť obezřetní. Cílem České obchodní inspekce (ČOI), Ministerstva průmyslu a</w:t>
      </w:r>
      <w:r w:rsidR="008439F3">
        <w:rPr>
          <w:rFonts w:cstheme="minorHAnsi"/>
          <w:b/>
          <w:bCs/>
        </w:rPr>
        <w:t> </w:t>
      </w:r>
      <w:r w:rsidRPr="006943B6">
        <w:rPr>
          <w:rFonts w:cstheme="minorHAnsi"/>
          <w:b/>
          <w:bCs/>
        </w:rPr>
        <w:t>obchodu (MPO) a</w:t>
      </w:r>
      <w:r w:rsidR="008439F3">
        <w:rPr>
          <w:rFonts w:cstheme="minorHAnsi"/>
          <w:b/>
          <w:bCs/>
        </w:rPr>
        <w:t> </w:t>
      </w:r>
      <w:r w:rsidRPr="006943B6">
        <w:rPr>
          <w:rFonts w:cstheme="minorHAnsi"/>
          <w:b/>
          <w:bCs/>
        </w:rPr>
        <w:t>spotřebitelských organizací je ochránit české spotřebitele a</w:t>
      </w:r>
      <w:r w:rsidR="008439F3">
        <w:rPr>
          <w:rFonts w:cstheme="minorHAnsi"/>
          <w:b/>
          <w:bCs/>
        </w:rPr>
        <w:t> </w:t>
      </w:r>
      <w:r w:rsidRPr="006943B6">
        <w:rPr>
          <w:rFonts w:cstheme="minorHAnsi"/>
          <w:b/>
          <w:bCs/>
        </w:rPr>
        <w:t>pravidelně je informovat o</w:t>
      </w:r>
      <w:r w:rsidR="008439F3">
        <w:rPr>
          <w:rFonts w:cstheme="minorHAnsi"/>
          <w:b/>
          <w:bCs/>
        </w:rPr>
        <w:t> </w:t>
      </w:r>
      <w:r w:rsidRPr="006943B6">
        <w:rPr>
          <w:rFonts w:cstheme="minorHAnsi"/>
          <w:b/>
          <w:bCs/>
        </w:rPr>
        <w:t>tom, na co si dát pozor. ČOI letos opět posiluje kontroly prodejců, spouští osvětové kampaně a</w:t>
      </w:r>
      <w:r w:rsidR="008439F3">
        <w:rPr>
          <w:rFonts w:cstheme="minorHAnsi"/>
          <w:b/>
          <w:bCs/>
        </w:rPr>
        <w:t> </w:t>
      </w:r>
      <w:r w:rsidRPr="006943B6">
        <w:rPr>
          <w:rFonts w:cstheme="minorHAnsi"/>
          <w:b/>
          <w:bCs/>
        </w:rPr>
        <w:t xml:space="preserve">v souvislosti se změnami prodeje pyrotechniky chystá kontrolní akce. </w:t>
      </w:r>
      <w:bookmarkStart w:id="2" w:name="_Hlk214955862"/>
      <w:r w:rsidRPr="006943B6">
        <w:rPr>
          <w:rFonts w:cstheme="minorHAnsi"/>
          <w:b/>
          <w:bCs/>
        </w:rPr>
        <w:t>MPO si pro letošní Vánoce navíc připravilo novinku: Vánoční spotřebitelský kvíz – Přípravy na Vánoce.</w:t>
      </w:r>
      <w:bookmarkEnd w:id="2"/>
    </w:p>
    <w:p w14:paraId="2040D644" w14:textId="28136CDF" w:rsidR="002F063E" w:rsidRPr="006943B6" w:rsidRDefault="002F063E" w:rsidP="002F063E">
      <w:pPr>
        <w:spacing w:before="100" w:beforeAutospacing="1" w:after="100" w:afterAutospacing="1" w:line="240" w:lineRule="auto"/>
        <w:jc w:val="both"/>
        <w:rPr>
          <w:rFonts w:eastAsia="Calibri" w:cstheme="minorHAnsi"/>
          <w:color w:val="000000"/>
        </w:rPr>
      </w:pPr>
      <w:r w:rsidRPr="006943B6">
        <w:rPr>
          <w:rFonts w:eastAsia="Calibri" w:cstheme="minorHAnsi"/>
          <w:color w:val="000000"/>
        </w:rPr>
        <w:t xml:space="preserve">Black </w:t>
      </w:r>
      <w:proofErr w:type="spellStart"/>
      <w:r w:rsidRPr="006943B6">
        <w:rPr>
          <w:rFonts w:eastAsia="Calibri" w:cstheme="minorHAnsi"/>
          <w:color w:val="000000"/>
        </w:rPr>
        <w:t>Friday</w:t>
      </w:r>
      <w:proofErr w:type="spellEnd"/>
      <w:r w:rsidRPr="006943B6">
        <w:rPr>
          <w:rFonts w:eastAsia="Calibri" w:cstheme="minorHAnsi"/>
          <w:color w:val="000000"/>
        </w:rPr>
        <w:t>, vánoční slevy, Silvestr a</w:t>
      </w:r>
      <w:r w:rsidR="008439F3">
        <w:rPr>
          <w:rFonts w:eastAsia="Calibri" w:cstheme="minorHAnsi"/>
          <w:color w:val="000000"/>
        </w:rPr>
        <w:t> </w:t>
      </w:r>
      <w:r w:rsidRPr="006943B6">
        <w:rPr>
          <w:rFonts w:eastAsia="Calibri" w:cstheme="minorHAnsi"/>
          <w:color w:val="000000"/>
        </w:rPr>
        <w:t>spotřebitelské úvěry. Na co si dát pozor, jak se nenechat nachytat a</w:t>
      </w:r>
      <w:r w:rsidR="008439F3">
        <w:rPr>
          <w:rFonts w:eastAsia="Calibri" w:cstheme="minorHAnsi"/>
          <w:color w:val="000000"/>
        </w:rPr>
        <w:t> </w:t>
      </w:r>
      <w:r w:rsidRPr="006943B6">
        <w:rPr>
          <w:rFonts w:eastAsia="Calibri" w:cstheme="minorHAnsi"/>
          <w:color w:val="000000"/>
        </w:rPr>
        <w:t>mnoho dalšího představili ministr průmyslu a</w:t>
      </w:r>
      <w:r w:rsidR="008439F3">
        <w:rPr>
          <w:rFonts w:eastAsia="Calibri" w:cstheme="minorHAnsi"/>
          <w:color w:val="000000"/>
        </w:rPr>
        <w:t> </w:t>
      </w:r>
      <w:r w:rsidRPr="006943B6">
        <w:rPr>
          <w:rFonts w:eastAsia="Calibri" w:cstheme="minorHAnsi"/>
          <w:color w:val="000000"/>
        </w:rPr>
        <w:t>obchodu Lukáš Vlček, ředitel sekce metodiky a</w:t>
      </w:r>
      <w:r w:rsidR="008439F3">
        <w:rPr>
          <w:rFonts w:eastAsia="Calibri" w:cstheme="minorHAnsi"/>
          <w:color w:val="000000"/>
        </w:rPr>
        <w:t> </w:t>
      </w:r>
      <w:r w:rsidRPr="006943B6">
        <w:rPr>
          <w:rFonts w:eastAsia="Calibri" w:cstheme="minorHAnsi"/>
          <w:color w:val="000000"/>
        </w:rPr>
        <w:t xml:space="preserve">poradenství </w:t>
      </w:r>
      <w:r>
        <w:rPr>
          <w:rFonts w:eastAsia="Calibri" w:cstheme="minorHAnsi"/>
          <w:color w:val="000000"/>
        </w:rPr>
        <w:t>ČOI</w:t>
      </w:r>
      <w:r w:rsidRPr="006943B6">
        <w:rPr>
          <w:rFonts w:eastAsia="Calibri" w:cstheme="minorHAnsi"/>
          <w:color w:val="000000"/>
        </w:rPr>
        <w:t xml:space="preserve"> Michael Maxa a</w:t>
      </w:r>
      <w:r w:rsidR="008439F3">
        <w:rPr>
          <w:rFonts w:eastAsia="Calibri" w:cstheme="minorHAnsi"/>
          <w:color w:val="000000"/>
        </w:rPr>
        <w:t> </w:t>
      </w:r>
      <w:r w:rsidRPr="006943B6">
        <w:rPr>
          <w:rFonts w:eastAsia="Calibri" w:cstheme="minorHAnsi"/>
          <w:color w:val="000000"/>
        </w:rPr>
        <w:t xml:space="preserve">vedoucí právního oddělení spotřebitelské organizace dTest Jan </w:t>
      </w:r>
      <w:proofErr w:type="spellStart"/>
      <w:r w:rsidRPr="006943B6">
        <w:rPr>
          <w:rFonts w:eastAsia="Calibri" w:cstheme="minorHAnsi"/>
          <w:color w:val="000000"/>
        </w:rPr>
        <w:t>Šůra</w:t>
      </w:r>
      <w:proofErr w:type="spellEnd"/>
      <w:r w:rsidRPr="006943B6">
        <w:rPr>
          <w:rFonts w:eastAsia="Calibri" w:cstheme="minorHAnsi"/>
          <w:color w:val="000000"/>
        </w:rPr>
        <w:t xml:space="preserve"> u</w:t>
      </w:r>
      <w:r w:rsidR="008439F3">
        <w:rPr>
          <w:rFonts w:eastAsia="Calibri" w:cstheme="minorHAnsi"/>
          <w:color w:val="000000"/>
        </w:rPr>
        <w:t> </w:t>
      </w:r>
      <w:r w:rsidRPr="006943B6">
        <w:rPr>
          <w:rFonts w:eastAsia="Calibri" w:cstheme="minorHAnsi"/>
          <w:color w:val="000000"/>
        </w:rPr>
        <w:t>kulatého stolu k</w:t>
      </w:r>
      <w:r w:rsidR="008439F3">
        <w:rPr>
          <w:rFonts w:eastAsia="Calibri" w:cstheme="minorHAnsi"/>
          <w:color w:val="000000"/>
        </w:rPr>
        <w:t> </w:t>
      </w:r>
      <w:r w:rsidRPr="006943B6">
        <w:rPr>
          <w:rFonts w:eastAsia="Calibri" w:cstheme="minorHAnsi"/>
          <w:color w:val="000000"/>
        </w:rPr>
        <w:t xml:space="preserve">ochraně spotřebitele. </w:t>
      </w:r>
    </w:p>
    <w:p w14:paraId="7268A001" w14:textId="64ABD3B6" w:rsidR="002F063E" w:rsidRPr="006943B6" w:rsidRDefault="002F063E" w:rsidP="002F063E">
      <w:pPr>
        <w:spacing w:before="100" w:beforeAutospacing="1" w:after="100" w:afterAutospacing="1" w:line="240" w:lineRule="auto"/>
        <w:jc w:val="both"/>
        <w:rPr>
          <w:rFonts w:cstheme="minorHAnsi"/>
        </w:rPr>
      </w:pPr>
      <w:r w:rsidRPr="006943B6">
        <w:rPr>
          <w:rFonts w:cstheme="minorHAnsi"/>
          <w:i/>
          <w:iCs/>
        </w:rPr>
        <w:t>„Ochrana spotřebitelů je jednou z</w:t>
      </w:r>
      <w:r w:rsidR="008439F3">
        <w:rPr>
          <w:rFonts w:cstheme="minorHAnsi"/>
          <w:i/>
          <w:iCs/>
        </w:rPr>
        <w:t> </w:t>
      </w:r>
      <w:r w:rsidRPr="006943B6">
        <w:rPr>
          <w:rFonts w:cstheme="minorHAnsi"/>
          <w:i/>
          <w:iCs/>
        </w:rPr>
        <w:t>mých zásadních priorit v</w:t>
      </w:r>
      <w:r w:rsidR="008439F3">
        <w:rPr>
          <w:rFonts w:cstheme="minorHAnsi"/>
          <w:i/>
          <w:iCs/>
        </w:rPr>
        <w:t> </w:t>
      </w:r>
      <w:r w:rsidRPr="006943B6">
        <w:rPr>
          <w:rFonts w:cstheme="minorHAnsi"/>
          <w:i/>
          <w:iCs/>
        </w:rPr>
        <w:t>roli ministra. Podařilo se prosadit navýšení rozpočtu ČOI i</w:t>
      </w:r>
      <w:r w:rsidR="008439F3">
        <w:rPr>
          <w:rFonts w:cstheme="minorHAnsi"/>
          <w:i/>
          <w:iCs/>
        </w:rPr>
        <w:t> </w:t>
      </w:r>
      <w:r w:rsidRPr="006943B6">
        <w:rPr>
          <w:rFonts w:cstheme="minorHAnsi"/>
          <w:i/>
          <w:iCs/>
        </w:rPr>
        <w:t>podpory spotřebitelským organizacím pro letošní rok, díky čemuž je možné posilovat kontrolní akce a</w:t>
      </w:r>
      <w:r w:rsidR="008439F3">
        <w:rPr>
          <w:rFonts w:cstheme="minorHAnsi"/>
          <w:i/>
          <w:iCs/>
        </w:rPr>
        <w:t> </w:t>
      </w:r>
      <w:r w:rsidRPr="006943B6">
        <w:rPr>
          <w:rFonts w:cstheme="minorHAnsi"/>
          <w:i/>
          <w:iCs/>
        </w:rPr>
        <w:t>osvětové aktivity. Inspekce se v</w:t>
      </w:r>
      <w:r w:rsidR="008439F3">
        <w:rPr>
          <w:rFonts w:cstheme="minorHAnsi"/>
          <w:i/>
          <w:iCs/>
        </w:rPr>
        <w:t> </w:t>
      </w:r>
      <w:r w:rsidRPr="006943B6">
        <w:rPr>
          <w:rFonts w:cstheme="minorHAnsi"/>
          <w:i/>
          <w:iCs/>
        </w:rPr>
        <w:t>tuto roční dobu intenzivně zaměří na kontroly slev a</w:t>
      </w:r>
      <w:r w:rsidR="008439F3">
        <w:rPr>
          <w:rFonts w:cstheme="minorHAnsi"/>
          <w:i/>
          <w:iCs/>
        </w:rPr>
        <w:t> </w:t>
      </w:r>
      <w:r w:rsidRPr="006943B6">
        <w:rPr>
          <w:rFonts w:cstheme="minorHAnsi"/>
          <w:i/>
          <w:iCs/>
        </w:rPr>
        <w:t xml:space="preserve">bude také prověřovat prodejce pyrotechniky,“ </w:t>
      </w:r>
      <w:r w:rsidRPr="006943B6">
        <w:rPr>
          <w:rFonts w:cstheme="minorHAnsi"/>
        </w:rPr>
        <w:t xml:space="preserve">říká </w:t>
      </w:r>
      <w:r w:rsidRPr="006943B6">
        <w:rPr>
          <w:rFonts w:cstheme="minorHAnsi"/>
          <w:b/>
          <w:bCs/>
        </w:rPr>
        <w:t>ministr průmyslu a</w:t>
      </w:r>
      <w:r w:rsidR="008439F3">
        <w:rPr>
          <w:rFonts w:cstheme="minorHAnsi"/>
          <w:b/>
          <w:bCs/>
        </w:rPr>
        <w:t> </w:t>
      </w:r>
      <w:r w:rsidRPr="006943B6">
        <w:rPr>
          <w:rFonts w:cstheme="minorHAnsi"/>
          <w:b/>
          <w:bCs/>
        </w:rPr>
        <w:t>obchodu Lukáš Vlček</w:t>
      </w:r>
      <w:r w:rsidRPr="006943B6">
        <w:rPr>
          <w:rFonts w:cstheme="minorHAnsi"/>
        </w:rPr>
        <w:t xml:space="preserve"> a</w:t>
      </w:r>
      <w:r w:rsidR="008439F3">
        <w:rPr>
          <w:rFonts w:cstheme="minorHAnsi"/>
        </w:rPr>
        <w:t> </w:t>
      </w:r>
      <w:r w:rsidRPr="006943B6">
        <w:rPr>
          <w:rFonts w:cstheme="minorHAnsi"/>
        </w:rPr>
        <w:t>dodává: „</w:t>
      </w:r>
      <w:r w:rsidRPr="006943B6">
        <w:rPr>
          <w:rFonts w:cstheme="minorHAnsi"/>
          <w:i/>
          <w:iCs/>
        </w:rPr>
        <w:t>Od 1. prosince platí naše novela zákona o</w:t>
      </w:r>
      <w:r w:rsidR="008439F3">
        <w:rPr>
          <w:rFonts w:cstheme="minorHAnsi"/>
          <w:i/>
          <w:iCs/>
        </w:rPr>
        <w:t> </w:t>
      </w:r>
      <w:r w:rsidRPr="006943B6">
        <w:rPr>
          <w:rFonts w:cstheme="minorHAnsi"/>
          <w:i/>
          <w:iCs/>
        </w:rPr>
        <w:t>pyrotechnice, která zpřísňuje její prodej i</w:t>
      </w:r>
      <w:r w:rsidR="008439F3">
        <w:rPr>
          <w:rFonts w:cstheme="minorHAnsi"/>
          <w:i/>
          <w:iCs/>
        </w:rPr>
        <w:t> </w:t>
      </w:r>
      <w:r w:rsidRPr="006943B6">
        <w:rPr>
          <w:rFonts w:cstheme="minorHAnsi"/>
          <w:i/>
          <w:iCs/>
        </w:rPr>
        <w:t>používání. Někdy je používání pyrotechniky spojeno s</w:t>
      </w:r>
      <w:r w:rsidR="008439F3">
        <w:rPr>
          <w:rFonts w:cstheme="minorHAnsi"/>
          <w:i/>
          <w:iCs/>
        </w:rPr>
        <w:t> </w:t>
      </w:r>
      <w:r w:rsidRPr="006943B6">
        <w:rPr>
          <w:rFonts w:cstheme="minorHAnsi"/>
          <w:i/>
          <w:iCs/>
        </w:rPr>
        <w:t>vážnými úrazy nebo škodami na majetku a</w:t>
      </w:r>
      <w:r w:rsidR="008439F3">
        <w:rPr>
          <w:rFonts w:cstheme="minorHAnsi"/>
          <w:i/>
          <w:iCs/>
        </w:rPr>
        <w:t> </w:t>
      </w:r>
      <w:r w:rsidRPr="006943B6">
        <w:rPr>
          <w:rFonts w:cstheme="minorHAnsi"/>
          <w:i/>
          <w:iCs/>
        </w:rPr>
        <w:t>naším cílem je zvýšit bezpečnost a</w:t>
      </w:r>
      <w:r w:rsidR="008439F3">
        <w:rPr>
          <w:rFonts w:cstheme="minorHAnsi"/>
          <w:i/>
          <w:iCs/>
        </w:rPr>
        <w:t> </w:t>
      </w:r>
      <w:r w:rsidRPr="006943B6">
        <w:rPr>
          <w:rFonts w:cstheme="minorHAnsi"/>
          <w:i/>
          <w:iCs/>
        </w:rPr>
        <w:t>ochranu všech, ať už jde o</w:t>
      </w:r>
      <w:r w:rsidR="008439F3">
        <w:rPr>
          <w:rFonts w:cstheme="minorHAnsi"/>
          <w:i/>
          <w:iCs/>
        </w:rPr>
        <w:t> </w:t>
      </w:r>
      <w:r w:rsidRPr="006943B6">
        <w:rPr>
          <w:rFonts w:cstheme="minorHAnsi"/>
          <w:i/>
          <w:iCs/>
        </w:rPr>
        <w:t>uživatele nebo jejich okolí. Zábavní pyrotechnika s</w:t>
      </w:r>
      <w:r w:rsidR="008439F3">
        <w:rPr>
          <w:rFonts w:cstheme="minorHAnsi"/>
          <w:i/>
          <w:iCs/>
        </w:rPr>
        <w:t> </w:t>
      </w:r>
      <w:r w:rsidRPr="006943B6">
        <w:rPr>
          <w:rFonts w:cstheme="minorHAnsi"/>
          <w:i/>
          <w:iCs/>
        </w:rPr>
        <w:t>sebou kromě radosti přináší také vážná zranění, stresuje zvířata a</w:t>
      </w:r>
      <w:r w:rsidR="008439F3">
        <w:rPr>
          <w:rFonts w:cstheme="minorHAnsi"/>
          <w:i/>
          <w:iCs/>
        </w:rPr>
        <w:t> </w:t>
      </w:r>
      <w:r w:rsidRPr="006943B6">
        <w:rPr>
          <w:rFonts w:cstheme="minorHAnsi"/>
          <w:i/>
          <w:iCs/>
        </w:rPr>
        <w:t>vypouští množství toxických látek, které mohou být škodlivé pro lidský organismus i</w:t>
      </w:r>
      <w:r w:rsidR="008439F3">
        <w:rPr>
          <w:rFonts w:cstheme="minorHAnsi"/>
          <w:i/>
          <w:iCs/>
        </w:rPr>
        <w:t> </w:t>
      </w:r>
      <w:r w:rsidRPr="006943B6">
        <w:rPr>
          <w:rFonts w:cstheme="minorHAnsi"/>
          <w:i/>
          <w:iCs/>
        </w:rPr>
        <w:t>životní prostředí. Nově tedy není možné její odpalování blíže než 250 metrů od nemocnic, domovů pro seniory, útulků a</w:t>
      </w:r>
      <w:r w:rsidR="008439F3">
        <w:rPr>
          <w:rFonts w:cstheme="minorHAnsi"/>
          <w:i/>
          <w:iCs/>
        </w:rPr>
        <w:t> </w:t>
      </w:r>
      <w:r w:rsidRPr="006943B6">
        <w:rPr>
          <w:rFonts w:cstheme="minorHAnsi"/>
          <w:i/>
          <w:iCs/>
        </w:rPr>
        <w:t>dalších citlivých míst.“</w:t>
      </w:r>
    </w:p>
    <w:p w14:paraId="32CF3422" w14:textId="2D40646F" w:rsidR="002F063E" w:rsidRPr="006943B6" w:rsidRDefault="002F063E" w:rsidP="002F063E">
      <w:pPr>
        <w:spacing w:before="100" w:beforeAutospacing="1" w:after="100" w:afterAutospacing="1" w:line="240" w:lineRule="auto"/>
        <w:jc w:val="both"/>
        <w:rPr>
          <w:rFonts w:eastAsia="Calibri" w:cstheme="minorHAnsi"/>
          <w:color w:val="000000"/>
        </w:rPr>
      </w:pPr>
      <w:r w:rsidRPr="006943B6">
        <w:rPr>
          <w:rFonts w:eastAsia="Calibri" w:cstheme="minorHAnsi"/>
          <w:color w:val="000000"/>
        </w:rPr>
        <w:t>ČOI již zahájila, podobně jako v</w:t>
      </w:r>
      <w:r w:rsidR="008439F3">
        <w:rPr>
          <w:rFonts w:eastAsia="Calibri" w:cstheme="minorHAnsi"/>
          <w:color w:val="000000"/>
        </w:rPr>
        <w:t> </w:t>
      </w:r>
      <w:r w:rsidRPr="006943B6">
        <w:rPr>
          <w:rFonts w:eastAsia="Calibri" w:cstheme="minorHAnsi"/>
          <w:color w:val="000000"/>
        </w:rPr>
        <w:t>předešlých letech, kontroly zaměřené na slevové akce a</w:t>
      </w:r>
      <w:r w:rsidR="008439F3">
        <w:rPr>
          <w:rFonts w:eastAsia="Calibri" w:cstheme="minorHAnsi"/>
          <w:color w:val="000000"/>
        </w:rPr>
        <w:t> </w:t>
      </w:r>
      <w:r w:rsidRPr="006943B6">
        <w:rPr>
          <w:rFonts w:eastAsia="Calibri" w:cstheme="minorHAnsi"/>
          <w:color w:val="000000"/>
        </w:rPr>
        <w:t xml:space="preserve">výprodeje včetně internetových obchodů. </w:t>
      </w:r>
    </w:p>
    <w:p w14:paraId="520FDA3C" w14:textId="76E09A7F" w:rsidR="002F063E" w:rsidRPr="006943B6" w:rsidRDefault="002F063E" w:rsidP="002F063E">
      <w:pPr>
        <w:spacing w:before="100" w:beforeAutospacing="1" w:after="100" w:afterAutospacing="1" w:line="240" w:lineRule="auto"/>
        <w:jc w:val="both"/>
        <w:rPr>
          <w:rFonts w:eastAsia="Calibri" w:cstheme="minorHAnsi"/>
          <w:color w:val="000000"/>
        </w:rPr>
      </w:pPr>
      <w:r w:rsidRPr="002F063E">
        <w:rPr>
          <w:rFonts w:eastAsia="Calibri" w:cstheme="minorHAnsi"/>
          <w:bCs/>
          <w:color w:val="000000"/>
        </w:rPr>
        <w:t>„</w:t>
      </w:r>
      <w:r w:rsidRPr="006943B6">
        <w:rPr>
          <w:rFonts w:eastAsia="Calibri" w:cstheme="minorHAnsi"/>
          <w:i/>
          <w:iCs/>
          <w:color w:val="000000"/>
        </w:rPr>
        <w:t>Vloni jsme v</w:t>
      </w:r>
      <w:r w:rsidR="008439F3">
        <w:rPr>
          <w:rFonts w:eastAsia="Calibri" w:cstheme="minorHAnsi"/>
          <w:i/>
          <w:iCs/>
          <w:color w:val="000000"/>
        </w:rPr>
        <w:t> </w:t>
      </w:r>
      <w:r w:rsidRPr="006943B6">
        <w:rPr>
          <w:rFonts w:eastAsia="Calibri" w:cstheme="minorHAnsi"/>
          <w:i/>
          <w:iCs/>
          <w:color w:val="000000"/>
        </w:rPr>
        <w:t>závěru roku realizovali dvě mimořádné kontrolní akce zaměřené na výprodeje v</w:t>
      </w:r>
      <w:r w:rsidR="008439F3">
        <w:rPr>
          <w:rFonts w:eastAsia="Calibri" w:cstheme="minorHAnsi"/>
          <w:i/>
          <w:iCs/>
          <w:color w:val="000000"/>
        </w:rPr>
        <w:t> </w:t>
      </w:r>
      <w:r w:rsidRPr="006943B6">
        <w:rPr>
          <w:rFonts w:eastAsia="Calibri" w:cstheme="minorHAnsi"/>
          <w:i/>
          <w:iCs/>
          <w:color w:val="000000"/>
        </w:rPr>
        <w:t>obchodních řetězcích i</w:t>
      </w:r>
      <w:r w:rsidR="008439F3">
        <w:rPr>
          <w:rFonts w:eastAsia="Calibri" w:cstheme="minorHAnsi"/>
          <w:i/>
          <w:iCs/>
          <w:color w:val="000000"/>
        </w:rPr>
        <w:t> </w:t>
      </w:r>
      <w:r w:rsidRPr="006943B6">
        <w:rPr>
          <w:rFonts w:eastAsia="Calibri" w:cstheme="minorHAnsi"/>
          <w:i/>
          <w:iCs/>
          <w:color w:val="000000"/>
        </w:rPr>
        <w:t>internetových obchodech, které intenzivně využívají slevové kampaně. V</w:t>
      </w:r>
      <w:r w:rsidR="008439F3">
        <w:rPr>
          <w:rFonts w:eastAsia="Calibri" w:cstheme="minorHAnsi"/>
          <w:i/>
          <w:iCs/>
          <w:color w:val="000000"/>
        </w:rPr>
        <w:t> </w:t>
      </w:r>
      <w:r w:rsidRPr="006943B6">
        <w:rPr>
          <w:rFonts w:eastAsia="Calibri" w:cstheme="minorHAnsi"/>
          <w:i/>
          <w:iCs/>
          <w:color w:val="000000"/>
        </w:rPr>
        <w:t>období od října do prosince jsme provedli 420 kontrol a</w:t>
      </w:r>
      <w:r w:rsidR="008439F3">
        <w:rPr>
          <w:rFonts w:eastAsia="Calibri" w:cstheme="minorHAnsi"/>
          <w:i/>
          <w:iCs/>
          <w:color w:val="000000"/>
        </w:rPr>
        <w:t> </w:t>
      </w:r>
      <w:r w:rsidRPr="006943B6">
        <w:rPr>
          <w:rFonts w:eastAsia="Calibri" w:cstheme="minorHAnsi"/>
          <w:i/>
          <w:iCs/>
          <w:color w:val="000000"/>
        </w:rPr>
        <w:t>v téměř čtyřiceti procentech z</w:t>
      </w:r>
      <w:r w:rsidR="008439F3">
        <w:rPr>
          <w:rFonts w:eastAsia="Calibri" w:cstheme="minorHAnsi"/>
          <w:i/>
          <w:iCs/>
          <w:color w:val="000000"/>
        </w:rPr>
        <w:t> </w:t>
      </w:r>
      <w:r w:rsidRPr="006943B6">
        <w:rPr>
          <w:rFonts w:eastAsia="Calibri" w:cstheme="minorHAnsi"/>
          <w:i/>
          <w:iCs/>
          <w:color w:val="000000"/>
        </w:rPr>
        <w:t>nich jsme zjistili porušení právních předpisů. Podobně jako u</w:t>
      </w:r>
      <w:r w:rsidR="008439F3">
        <w:rPr>
          <w:rFonts w:eastAsia="Calibri" w:cstheme="minorHAnsi"/>
          <w:i/>
          <w:iCs/>
          <w:color w:val="000000"/>
        </w:rPr>
        <w:t> </w:t>
      </w:r>
      <w:r w:rsidRPr="006943B6">
        <w:rPr>
          <w:rFonts w:eastAsia="Calibri" w:cstheme="minorHAnsi"/>
          <w:i/>
          <w:iCs/>
          <w:color w:val="000000"/>
        </w:rPr>
        <w:t>dalších kontrol v</w:t>
      </w:r>
      <w:r w:rsidR="008439F3">
        <w:rPr>
          <w:rFonts w:eastAsia="Calibri" w:cstheme="minorHAnsi"/>
          <w:i/>
          <w:iCs/>
          <w:color w:val="000000"/>
        </w:rPr>
        <w:t> </w:t>
      </w:r>
      <w:r w:rsidRPr="006943B6">
        <w:rPr>
          <w:rFonts w:eastAsia="Calibri" w:cstheme="minorHAnsi"/>
          <w:i/>
          <w:iCs/>
          <w:color w:val="000000"/>
        </w:rPr>
        <w:t>průběhu celého letošního roku se jednalo v</w:t>
      </w:r>
      <w:r w:rsidR="008439F3">
        <w:rPr>
          <w:rFonts w:eastAsia="Calibri" w:cstheme="minorHAnsi"/>
          <w:i/>
          <w:iCs/>
          <w:color w:val="000000"/>
        </w:rPr>
        <w:t> </w:t>
      </w:r>
      <w:r w:rsidRPr="006943B6">
        <w:rPr>
          <w:rFonts w:eastAsia="Calibri" w:cstheme="minorHAnsi"/>
          <w:i/>
          <w:iCs/>
          <w:color w:val="000000"/>
        </w:rPr>
        <w:t>souvislosti se slevami především o</w:t>
      </w:r>
      <w:r w:rsidR="008439F3">
        <w:rPr>
          <w:rFonts w:eastAsia="Calibri" w:cstheme="minorHAnsi"/>
          <w:i/>
          <w:iCs/>
          <w:color w:val="000000"/>
        </w:rPr>
        <w:t> </w:t>
      </w:r>
      <w:r w:rsidRPr="006943B6">
        <w:rPr>
          <w:rFonts w:eastAsia="Calibri" w:cstheme="minorHAnsi"/>
          <w:i/>
          <w:iCs/>
          <w:color w:val="000000"/>
        </w:rPr>
        <w:t>porušení povinností prodávajících informovat spotřebitele o</w:t>
      </w:r>
      <w:r w:rsidR="008439F3">
        <w:rPr>
          <w:rFonts w:eastAsia="Calibri" w:cstheme="minorHAnsi"/>
          <w:i/>
          <w:iCs/>
          <w:color w:val="000000"/>
        </w:rPr>
        <w:t> </w:t>
      </w:r>
      <w:r w:rsidRPr="006943B6">
        <w:rPr>
          <w:rFonts w:eastAsia="Calibri" w:cstheme="minorHAnsi"/>
          <w:i/>
          <w:iCs/>
          <w:color w:val="000000"/>
        </w:rPr>
        <w:t>nejnižší ceně, za kterou byl výrobek nabízen a</w:t>
      </w:r>
      <w:r w:rsidR="008439F3">
        <w:rPr>
          <w:rFonts w:eastAsia="Calibri" w:cstheme="minorHAnsi"/>
          <w:i/>
          <w:iCs/>
          <w:color w:val="000000"/>
        </w:rPr>
        <w:t> </w:t>
      </w:r>
      <w:r w:rsidRPr="006943B6">
        <w:rPr>
          <w:rFonts w:eastAsia="Calibri" w:cstheme="minorHAnsi"/>
          <w:i/>
          <w:iCs/>
          <w:color w:val="000000"/>
        </w:rPr>
        <w:t>prodáván v</w:t>
      </w:r>
      <w:r w:rsidR="008439F3">
        <w:rPr>
          <w:rFonts w:eastAsia="Calibri" w:cstheme="minorHAnsi"/>
          <w:i/>
          <w:iCs/>
          <w:color w:val="000000"/>
        </w:rPr>
        <w:t> </w:t>
      </w:r>
      <w:r w:rsidRPr="006943B6">
        <w:rPr>
          <w:rFonts w:eastAsia="Calibri" w:cstheme="minorHAnsi"/>
          <w:i/>
          <w:iCs/>
          <w:color w:val="000000"/>
        </w:rPr>
        <w:t xml:space="preserve">době třiceti dnů před </w:t>
      </w:r>
      <w:r w:rsidRPr="006943B6">
        <w:rPr>
          <w:rFonts w:eastAsia="Calibri" w:cstheme="minorHAnsi"/>
          <w:i/>
          <w:iCs/>
          <w:color w:val="000000"/>
        </w:rPr>
        <w:lastRenderedPageBreak/>
        <w:t>poskytnutím slevy. Dalším častým zjištěním bylo užití nekalé obchodní praktiky v</w:t>
      </w:r>
      <w:r w:rsidR="008439F3">
        <w:rPr>
          <w:rFonts w:eastAsia="Calibri" w:cstheme="minorHAnsi"/>
          <w:i/>
          <w:iCs/>
          <w:color w:val="000000"/>
        </w:rPr>
        <w:t> </w:t>
      </w:r>
      <w:r w:rsidRPr="006943B6">
        <w:rPr>
          <w:rFonts w:eastAsia="Calibri" w:cstheme="minorHAnsi"/>
          <w:i/>
          <w:iCs/>
          <w:color w:val="000000"/>
        </w:rPr>
        <w:t>souvislosti s</w:t>
      </w:r>
      <w:r w:rsidR="008439F3">
        <w:rPr>
          <w:rFonts w:eastAsia="Calibri" w:cstheme="minorHAnsi"/>
          <w:i/>
          <w:iCs/>
          <w:color w:val="000000"/>
        </w:rPr>
        <w:t> </w:t>
      </w:r>
      <w:r w:rsidRPr="006943B6">
        <w:rPr>
          <w:rFonts w:eastAsia="Calibri" w:cstheme="minorHAnsi"/>
          <w:i/>
          <w:iCs/>
          <w:color w:val="000000"/>
        </w:rPr>
        <w:t>oceňováním. Na tyto nedostatky se zaměřujeme i</w:t>
      </w:r>
      <w:r w:rsidR="008439F3">
        <w:rPr>
          <w:rFonts w:eastAsia="Calibri" w:cstheme="minorHAnsi"/>
          <w:i/>
          <w:iCs/>
          <w:color w:val="000000"/>
        </w:rPr>
        <w:t> </w:t>
      </w:r>
      <w:r w:rsidRPr="006943B6">
        <w:rPr>
          <w:rFonts w:eastAsia="Calibri" w:cstheme="minorHAnsi"/>
          <w:i/>
          <w:iCs/>
          <w:color w:val="000000"/>
        </w:rPr>
        <w:t>v právě probíhajících kontrolách</w:t>
      </w:r>
      <w:r w:rsidRPr="0002453B">
        <w:rPr>
          <w:rFonts w:eastAsia="Calibri" w:cstheme="minorHAnsi"/>
          <w:bCs/>
          <w:color w:val="000000"/>
        </w:rPr>
        <w:t>,“</w:t>
      </w:r>
      <w:r w:rsidRPr="006943B6">
        <w:rPr>
          <w:rFonts w:eastAsia="Calibri" w:cstheme="minorHAnsi"/>
          <w:b/>
          <w:bCs/>
          <w:color w:val="000000"/>
        </w:rPr>
        <w:t xml:space="preserve"> </w:t>
      </w:r>
      <w:r w:rsidRPr="006943B6">
        <w:rPr>
          <w:rFonts w:eastAsia="Calibri" w:cstheme="minorHAnsi"/>
          <w:color w:val="000000"/>
        </w:rPr>
        <w:t xml:space="preserve">říká </w:t>
      </w:r>
      <w:r w:rsidRPr="006943B6">
        <w:rPr>
          <w:rFonts w:eastAsia="Calibri" w:cstheme="minorHAnsi"/>
          <w:b/>
          <w:bCs/>
          <w:color w:val="000000"/>
        </w:rPr>
        <w:t>ústřední ředitel ČOI Jan Štěpánek</w:t>
      </w:r>
      <w:r w:rsidRPr="006943B6">
        <w:rPr>
          <w:rFonts w:eastAsia="Calibri" w:cstheme="minorHAnsi"/>
          <w:color w:val="000000"/>
        </w:rPr>
        <w:t>.</w:t>
      </w:r>
    </w:p>
    <w:p w14:paraId="4534207D" w14:textId="416B5638" w:rsidR="002F063E" w:rsidRPr="006943B6" w:rsidRDefault="002F063E" w:rsidP="002F063E">
      <w:pPr>
        <w:spacing w:before="100" w:beforeAutospacing="1" w:after="100" w:afterAutospacing="1" w:line="240" w:lineRule="auto"/>
        <w:jc w:val="both"/>
        <w:rPr>
          <w:rFonts w:eastAsia="Calibri" w:cstheme="minorHAnsi"/>
          <w:color w:val="000000"/>
        </w:rPr>
      </w:pPr>
      <w:r w:rsidRPr="006943B6">
        <w:rPr>
          <w:rFonts w:cstheme="minorHAnsi"/>
        </w:rPr>
        <w:t>Aby lidé měli přehled o</w:t>
      </w:r>
      <w:r w:rsidR="008439F3">
        <w:rPr>
          <w:rFonts w:cstheme="minorHAnsi"/>
        </w:rPr>
        <w:t> </w:t>
      </w:r>
      <w:r w:rsidRPr="006943B6">
        <w:rPr>
          <w:rFonts w:cstheme="minorHAnsi"/>
        </w:rPr>
        <w:t xml:space="preserve">tom, na co si dát pozor, připravilo MPO už dříve </w:t>
      </w:r>
      <w:hyperlink r:id="rId10" w:history="1">
        <w:r w:rsidR="0002453B">
          <w:rPr>
            <w:rStyle w:val="Hypertextovodkaz"/>
            <w:rFonts w:cstheme="minorHAnsi"/>
          </w:rPr>
          <w:t>Spotřebitelský adventní kalendář</w:t>
        </w:r>
      </w:hyperlink>
      <w:r w:rsidRPr="006943B6">
        <w:rPr>
          <w:rFonts w:cstheme="minorHAnsi"/>
        </w:rPr>
        <w:t xml:space="preserve">. Kalendář neobsahuje sladkosti, ale důležité rady pro spotřebitele, jak se vyvarovat komplikacím při nákupu zboží či služeb, případně jak postupovat, pokud dojde ke sporu. Letos ministerstvo spustí novinku: </w:t>
      </w:r>
      <w:hyperlink r:id="rId11" w:history="1">
        <w:r w:rsidRPr="006943B6">
          <w:rPr>
            <w:rStyle w:val="Hypertextovodkaz"/>
            <w:rFonts w:cstheme="minorHAnsi"/>
          </w:rPr>
          <w:t>Vánoční spotřebitelský kvíz – Přípravy na Vánoce</w:t>
        </w:r>
      </w:hyperlink>
      <w:r w:rsidRPr="006943B6">
        <w:rPr>
          <w:rFonts w:cstheme="minorHAnsi"/>
        </w:rPr>
        <w:t>.</w:t>
      </w:r>
    </w:p>
    <w:p w14:paraId="7BCF3C70" w14:textId="7F9B3E45" w:rsidR="002F063E" w:rsidRDefault="002F063E" w:rsidP="002F063E">
      <w:pPr>
        <w:pStyle w:val="Normlnweb"/>
        <w:shd w:val="clear" w:color="auto" w:fill="FFFFFF"/>
        <w:spacing w:before="0" w:beforeAutospacing="0" w:after="150" w:afterAutospacing="0"/>
        <w:jc w:val="both"/>
        <w:rPr>
          <w:rFonts w:asciiTheme="minorHAnsi" w:hAnsiTheme="minorHAnsi" w:cstheme="minorHAnsi"/>
          <w:sz w:val="22"/>
          <w:szCs w:val="22"/>
        </w:rPr>
      </w:pPr>
      <w:r w:rsidRPr="006943B6">
        <w:rPr>
          <w:rFonts w:asciiTheme="minorHAnsi" w:hAnsiTheme="minorHAnsi" w:cstheme="minorHAnsi"/>
          <w:i/>
          <w:iCs/>
          <w:sz w:val="22"/>
          <w:szCs w:val="22"/>
        </w:rPr>
        <w:t>„Snažili jsme se přijít s</w:t>
      </w:r>
      <w:r w:rsidR="008439F3">
        <w:rPr>
          <w:rFonts w:asciiTheme="minorHAnsi" w:hAnsiTheme="minorHAnsi" w:cstheme="minorHAnsi"/>
          <w:i/>
          <w:iCs/>
          <w:sz w:val="22"/>
          <w:szCs w:val="22"/>
        </w:rPr>
        <w:t> </w:t>
      </w:r>
      <w:r w:rsidRPr="006943B6">
        <w:rPr>
          <w:rFonts w:asciiTheme="minorHAnsi" w:hAnsiTheme="minorHAnsi" w:cstheme="minorHAnsi"/>
          <w:i/>
          <w:iCs/>
          <w:sz w:val="22"/>
          <w:szCs w:val="22"/>
        </w:rPr>
        <w:t>něčím, co bude lidi bavit a</w:t>
      </w:r>
      <w:r w:rsidR="008439F3">
        <w:rPr>
          <w:rFonts w:asciiTheme="minorHAnsi" w:hAnsiTheme="minorHAnsi" w:cstheme="minorHAnsi"/>
          <w:i/>
          <w:iCs/>
          <w:sz w:val="22"/>
          <w:szCs w:val="22"/>
        </w:rPr>
        <w:t> </w:t>
      </w:r>
      <w:r w:rsidRPr="006943B6">
        <w:rPr>
          <w:rFonts w:asciiTheme="minorHAnsi" w:hAnsiTheme="minorHAnsi" w:cstheme="minorHAnsi"/>
          <w:i/>
          <w:iCs/>
          <w:sz w:val="22"/>
          <w:szCs w:val="22"/>
        </w:rPr>
        <w:t>zároveň si otestují své znalosti v</w:t>
      </w:r>
      <w:r w:rsidR="008439F3">
        <w:rPr>
          <w:rFonts w:asciiTheme="minorHAnsi" w:hAnsiTheme="minorHAnsi" w:cstheme="minorHAnsi"/>
          <w:i/>
          <w:iCs/>
          <w:sz w:val="22"/>
          <w:szCs w:val="22"/>
        </w:rPr>
        <w:t> </w:t>
      </w:r>
      <w:r w:rsidRPr="006943B6">
        <w:rPr>
          <w:rFonts w:asciiTheme="minorHAnsi" w:hAnsiTheme="minorHAnsi" w:cstheme="minorHAnsi"/>
          <w:i/>
          <w:iCs/>
          <w:sz w:val="22"/>
          <w:szCs w:val="22"/>
        </w:rPr>
        <w:t>oblasti nákupů, reklamací, záruk a</w:t>
      </w:r>
      <w:r w:rsidR="008439F3">
        <w:rPr>
          <w:rFonts w:asciiTheme="minorHAnsi" w:hAnsiTheme="minorHAnsi" w:cstheme="minorHAnsi"/>
          <w:i/>
          <w:iCs/>
          <w:sz w:val="22"/>
          <w:szCs w:val="22"/>
        </w:rPr>
        <w:t> </w:t>
      </w:r>
      <w:r w:rsidRPr="006943B6">
        <w:rPr>
          <w:rFonts w:asciiTheme="minorHAnsi" w:hAnsiTheme="minorHAnsi" w:cstheme="minorHAnsi"/>
          <w:i/>
          <w:iCs/>
          <w:sz w:val="22"/>
          <w:szCs w:val="22"/>
        </w:rPr>
        <w:t>dalšího. Proto 1. prosince spustíme on-line kvíz, který nejen že otestuje znalosti spotřebitelů, ale po vyplnění ukáže i</w:t>
      </w:r>
      <w:r w:rsidR="008439F3">
        <w:rPr>
          <w:rFonts w:asciiTheme="minorHAnsi" w:hAnsiTheme="minorHAnsi" w:cstheme="minorHAnsi"/>
          <w:i/>
          <w:iCs/>
          <w:sz w:val="22"/>
          <w:szCs w:val="22"/>
        </w:rPr>
        <w:t> </w:t>
      </w:r>
      <w:r w:rsidRPr="006943B6">
        <w:rPr>
          <w:rFonts w:asciiTheme="minorHAnsi" w:hAnsiTheme="minorHAnsi" w:cstheme="minorHAnsi"/>
          <w:i/>
          <w:iCs/>
          <w:sz w:val="22"/>
          <w:szCs w:val="22"/>
        </w:rPr>
        <w:t>správné odpovědi s</w:t>
      </w:r>
      <w:r w:rsidR="008439F3">
        <w:rPr>
          <w:rFonts w:asciiTheme="minorHAnsi" w:hAnsiTheme="minorHAnsi" w:cstheme="minorHAnsi"/>
          <w:i/>
          <w:iCs/>
          <w:sz w:val="22"/>
          <w:szCs w:val="22"/>
        </w:rPr>
        <w:t> </w:t>
      </w:r>
      <w:r w:rsidRPr="006943B6">
        <w:rPr>
          <w:rFonts w:asciiTheme="minorHAnsi" w:hAnsiTheme="minorHAnsi" w:cstheme="minorHAnsi"/>
          <w:i/>
          <w:iCs/>
          <w:sz w:val="22"/>
          <w:szCs w:val="22"/>
        </w:rPr>
        <w:t>vysvětlením. Kvíz půjde jednoduše načíst přes QR kód a</w:t>
      </w:r>
      <w:r w:rsidR="008439F3">
        <w:rPr>
          <w:rFonts w:asciiTheme="minorHAnsi" w:hAnsiTheme="minorHAnsi" w:cstheme="minorHAnsi"/>
          <w:i/>
          <w:iCs/>
          <w:sz w:val="22"/>
          <w:szCs w:val="22"/>
        </w:rPr>
        <w:t> </w:t>
      </w:r>
      <w:r w:rsidRPr="006943B6">
        <w:rPr>
          <w:rFonts w:asciiTheme="minorHAnsi" w:hAnsiTheme="minorHAnsi" w:cstheme="minorHAnsi"/>
          <w:i/>
          <w:iCs/>
          <w:sz w:val="22"/>
          <w:szCs w:val="22"/>
        </w:rPr>
        <w:t>bude k</w:t>
      </w:r>
      <w:r w:rsidR="008439F3">
        <w:rPr>
          <w:rFonts w:asciiTheme="minorHAnsi" w:hAnsiTheme="minorHAnsi" w:cstheme="minorHAnsi"/>
          <w:i/>
          <w:iCs/>
          <w:sz w:val="22"/>
          <w:szCs w:val="22"/>
        </w:rPr>
        <w:t> </w:t>
      </w:r>
      <w:r w:rsidRPr="006943B6">
        <w:rPr>
          <w:rFonts w:asciiTheme="minorHAnsi" w:hAnsiTheme="minorHAnsi" w:cstheme="minorHAnsi"/>
          <w:i/>
          <w:iCs/>
          <w:sz w:val="22"/>
          <w:szCs w:val="22"/>
        </w:rPr>
        <w:t>dispozici na našich sociálních sítích a</w:t>
      </w:r>
      <w:r w:rsidR="008439F3">
        <w:rPr>
          <w:rFonts w:asciiTheme="minorHAnsi" w:hAnsiTheme="minorHAnsi" w:cstheme="minorHAnsi"/>
          <w:i/>
          <w:iCs/>
          <w:sz w:val="22"/>
          <w:szCs w:val="22"/>
        </w:rPr>
        <w:t> </w:t>
      </w:r>
      <w:r w:rsidRPr="006943B6">
        <w:rPr>
          <w:rFonts w:asciiTheme="minorHAnsi" w:hAnsiTheme="minorHAnsi" w:cstheme="minorHAnsi"/>
          <w:i/>
          <w:iCs/>
          <w:sz w:val="22"/>
          <w:szCs w:val="22"/>
        </w:rPr>
        <w:t>webu,“</w:t>
      </w:r>
      <w:r w:rsidRPr="006943B6">
        <w:rPr>
          <w:rFonts w:asciiTheme="minorHAnsi" w:hAnsiTheme="minorHAnsi" w:cstheme="minorHAnsi"/>
          <w:sz w:val="22"/>
          <w:szCs w:val="22"/>
        </w:rPr>
        <w:t xml:space="preserve"> říká </w:t>
      </w:r>
      <w:r w:rsidRPr="006943B6">
        <w:rPr>
          <w:rFonts w:asciiTheme="minorHAnsi" w:hAnsiTheme="minorHAnsi" w:cstheme="minorHAnsi"/>
          <w:b/>
          <w:bCs/>
          <w:sz w:val="22"/>
          <w:szCs w:val="22"/>
        </w:rPr>
        <w:t>ministr Vlček</w:t>
      </w:r>
      <w:r w:rsidRPr="006943B6">
        <w:rPr>
          <w:rFonts w:asciiTheme="minorHAnsi" w:hAnsiTheme="minorHAnsi" w:cstheme="minorHAnsi"/>
          <w:sz w:val="22"/>
          <w:szCs w:val="22"/>
        </w:rPr>
        <w:t xml:space="preserve"> s</w:t>
      </w:r>
      <w:r w:rsidR="008439F3">
        <w:rPr>
          <w:rFonts w:asciiTheme="minorHAnsi" w:hAnsiTheme="minorHAnsi" w:cstheme="minorHAnsi"/>
          <w:sz w:val="22"/>
          <w:szCs w:val="22"/>
        </w:rPr>
        <w:t> </w:t>
      </w:r>
      <w:r w:rsidRPr="006943B6">
        <w:rPr>
          <w:rFonts w:asciiTheme="minorHAnsi" w:hAnsiTheme="minorHAnsi" w:cstheme="minorHAnsi"/>
          <w:sz w:val="22"/>
          <w:szCs w:val="22"/>
        </w:rPr>
        <w:t xml:space="preserve">tím, že kvízy budou celkem tři. </w:t>
      </w:r>
    </w:p>
    <w:p w14:paraId="584E9D81" w14:textId="245AABA6" w:rsidR="002F063E" w:rsidRPr="006943B6" w:rsidRDefault="002F063E" w:rsidP="002F063E">
      <w:pPr>
        <w:pStyle w:val="Normlnweb"/>
        <w:shd w:val="clear" w:color="auto" w:fill="FFFFFF"/>
        <w:spacing w:before="0" w:beforeAutospacing="0" w:after="150" w:afterAutospacing="0"/>
        <w:jc w:val="both"/>
        <w:rPr>
          <w:rFonts w:asciiTheme="minorHAnsi" w:eastAsia="Calibri" w:hAnsiTheme="minorHAnsi" w:cstheme="minorHAnsi"/>
          <w:color w:val="000000"/>
          <w:sz w:val="22"/>
          <w:szCs w:val="22"/>
        </w:rPr>
      </w:pPr>
      <w:r w:rsidRPr="006943B6">
        <w:rPr>
          <w:rFonts w:asciiTheme="minorHAnsi" w:hAnsiTheme="minorHAnsi" w:cstheme="minorHAnsi"/>
          <w:sz w:val="22"/>
          <w:szCs w:val="22"/>
        </w:rPr>
        <w:t>ČOI doporučuje spotřebitelům, aby si před nákupy stanovili své priority, například pomocí klasického „nákupního seznamu“. U</w:t>
      </w:r>
      <w:r w:rsidR="008439F3">
        <w:rPr>
          <w:rFonts w:asciiTheme="minorHAnsi" w:hAnsiTheme="minorHAnsi" w:cstheme="minorHAnsi"/>
          <w:sz w:val="22"/>
          <w:szCs w:val="22"/>
        </w:rPr>
        <w:t> </w:t>
      </w:r>
      <w:r w:rsidRPr="006943B6">
        <w:rPr>
          <w:rFonts w:asciiTheme="minorHAnsi" w:hAnsiTheme="minorHAnsi" w:cstheme="minorHAnsi"/>
          <w:sz w:val="22"/>
          <w:szCs w:val="22"/>
        </w:rPr>
        <w:t>vybraných výrobků je vhodné porovnat ceny u</w:t>
      </w:r>
      <w:r w:rsidR="008439F3">
        <w:rPr>
          <w:rFonts w:asciiTheme="minorHAnsi" w:hAnsiTheme="minorHAnsi" w:cstheme="minorHAnsi"/>
          <w:sz w:val="22"/>
          <w:szCs w:val="22"/>
        </w:rPr>
        <w:t> </w:t>
      </w:r>
      <w:r w:rsidRPr="006943B6">
        <w:rPr>
          <w:rFonts w:asciiTheme="minorHAnsi" w:hAnsiTheme="minorHAnsi" w:cstheme="minorHAnsi"/>
          <w:sz w:val="22"/>
          <w:szCs w:val="22"/>
        </w:rPr>
        <w:t>více prodejců a</w:t>
      </w:r>
      <w:r w:rsidR="008439F3">
        <w:rPr>
          <w:rFonts w:asciiTheme="minorHAnsi" w:hAnsiTheme="minorHAnsi" w:cstheme="minorHAnsi"/>
          <w:sz w:val="22"/>
          <w:szCs w:val="22"/>
        </w:rPr>
        <w:t> </w:t>
      </w:r>
      <w:r w:rsidRPr="006943B6">
        <w:rPr>
          <w:rFonts w:asciiTheme="minorHAnsi" w:hAnsiTheme="minorHAnsi" w:cstheme="minorHAnsi"/>
          <w:sz w:val="22"/>
          <w:szCs w:val="22"/>
        </w:rPr>
        <w:t>zjistit podmínky slev, které mohou být například vázány na členství ve věrnostním programu, používání aplikace, odběr většího množství zboží nebo jiné podmínky. Spotřebitelé by se také měli zajímat o</w:t>
      </w:r>
      <w:r w:rsidR="008439F3">
        <w:rPr>
          <w:rFonts w:asciiTheme="minorHAnsi" w:hAnsiTheme="minorHAnsi" w:cstheme="minorHAnsi"/>
          <w:sz w:val="22"/>
          <w:szCs w:val="22"/>
        </w:rPr>
        <w:t> </w:t>
      </w:r>
      <w:r w:rsidRPr="006943B6">
        <w:rPr>
          <w:rFonts w:asciiTheme="minorHAnsi" w:hAnsiTheme="minorHAnsi" w:cstheme="minorHAnsi"/>
          <w:sz w:val="22"/>
          <w:szCs w:val="22"/>
        </w:rPr>
        <w:t>předchozí cenu výrobku, protože cena uváděná jako „sleva“ nemusí být vždy nejvýhodnější.</w:t>
      </w:r>
      <w:r w:rsidRPr="006943B6">
        <w:rPr>
          <w:rFonts w:asciiTheme="minorHAnsi" w:eastAsia="Calibri" w:hAnsiTheme="minorHAnsi" w:cstheme="minorHAnsi"/>
          <w:color w:val="000000"/>
          <w:sz w:val="22"/>
          <w:szCs w:val="22"/>
        </w:rPr>
        <w:t xml:space="preserve"> </w:t>
      </w:r>
    </w:p>
    <w:p w14:paraId="5AFD51C7" w14:textId="7EF95B86" w:rsidR="002F063E" w:rsidRPr="006943B6" w:rsidRDefault="002F063E" w:rsidP="002F063E">
      <w:pPr>
        <w:spacing w:before="100" w:beforeAutospacing="1" w:after="100" w:afterAutospacing="1" w:line="240" w:lineRule="auto"/>
        <w:jc w:val="both"/>
        <w:rPr>
          <w:rFonts w:cstheme="minorHAnsi"/>
        </w:rPr>
      </w:pPr>
      <w:r w:rsidRPr="006943B6">
        <w:rPr>
          <w:rFonts w:cstheme="minorHAnsi"/>
        </w:rPr>
        <w:t>„</w:t>
      </w:r>
      <w:r w:rsidRPr="006943B6">
        <w:rPr>
          <w:rFonts w:cstheme="minorHAnsi"/>
          <w:i/>
          <w:iCs/>
        </w:rPr>
        <w:t>Doporučujeme spotřebitelům, aby si zkontrolovali cenovku, zda je na ní v</w:t>
      </w:r>
      <w:r w:rsidR="008439F3">
        <w:rPr>
          <w:rFonts w:cstheme="minorHAnsi"/>
          <w:i/>
          <w:iCs/>
        </w:rPr>
        <w:t> </w:t>
      </w:r>
      <w:r w:rsidRPr="006943B6">
        <w:rPr>
          <w:rFonts w:cstheme="minorHAnsi"/>
          <w:i/>
          <w:iCs/>
        </w:rPr>
        <w:t>případě, že prodávající deklaruje slevu, uvedena cena platná v</w:t>
      </w:r>
      <w:r w:rsidR="008439F3">
        <w:rPr>
          <w:rFonts w:cstheme="minorHAnsi"/>
          <w:i/>
          <w:iCs/>
        </w:rPr>
        <w:t> </w:t>
      </w:r>
      <w:r w:rsidRPr="006943B6">
        <w:rPr>
          <w:rFonts w:cstheme="minorHAnsi"/>
          <w:i/>
          <w:iCs/>
        </w:rPr>
        <w:t>okamžiku nabídky a</w:t>
      </w:r>
      <w:r w:rsidR="008439F3">
        <w:rPr>
          <w:rFonts w:cstheme="minorHAnsi"/>
          <w:i/>
          <w:iCs/>
        </w:rPr>
        <w:t> </w:t>
      </w:r>
      <w:r w:rsidRPr="006943B6">
        <w:rPr>
          <w:rFonts w:cstheme="minorHAnsi"/>
          <w:i/>
          <w:iCs/>
        </w:rPr>
        <w:t>nejnižší cena, za niž byl výrobek prodáván v</w:t>
      </w:r>
      <w:r w:rsidR="008439F3">
        <w:rPr>
          <w:rFonts w:cstheme="minorHAnsi"/>
          <w:i/>
          <w:iCs/>
        </w:rPr>
        <w:t> </w:t>
      </w:r>
      <w:r w:rsidRPr="006943B6">
        <w:rPr>
          <w:rFonts w:cstheme="minorHAnsi"/>
          <w:i/>
          <w:iCs/>
        </w:rPr>
        <w:t>době třiceti dnů před poskytnutím slevy. Dále doporučujeme, aby si vyžádali doklad o</w:t>
      </w:r>
      <w:r w:rsidR="008439F3">
        <w:rPr>
          <w:rFonts w:cstheme="minorHAnsi"/>
          <w:i/>
          <w:iCs/>
        </w:rPr>
        <w:t> </w:t>
      </w:r>
      <w:r w:rsidRPr="006943B6">
        <w:rPr>
          <w:rFonts w:cstheme="minorHAnsi"/>
          <w:i/>
          <w:iCs/>
        </w:rPr>
        <w:t>zaplacení a</w:t>
      </w:r>
      <w:r w:rsidR="008439F3">
        <w:rPr>
          <w:rFonts w:cstheme="minorHAnsi"/>
          <w:i/>
          <w:iCs/>
        </w:rPr>
        <w:t> </w:t>
      </w:r>
      <w:r w:rsidRPr="006943B6">
        <w:rPr>
          <w:rFonts w:cstheme="minorHAnsi"/>
          <w:i/>
          <w:iCs/>
        </w:rPr>
        <w:t>zkontrolovali si správnost účtovaných položek. Platí cena uvedená u</w:t>
      </w:r>
      <w:r w:rsidR="008439F3">
        <w:rPr>
          <w:rFonts w:cstheme="minorHAnsi"/>
          <w:i/>
          <w:iCs/>
        </w:rPr>
        <w:t> </w:t>
      </w:r>
      <w:r w:rsidRPr="006943B6">
        <w:rPr>
          <w:rFonts w:cstheme="minorHAnsi"/>
          <w:i/>
          <w:iCs/>
        </w:rPr>
        <w:t>výrobku. Případné nesrovnalosti by měli řešit s</w:t>
      </w:r>
      <w:r w:rsidR="008439F3">
        <w:rPr>
          <w:rFonts w:cstheme="minorHAnsi"/>
          <w:i/>
          <w:iCs/>
        </w:rPr>
        <w:t> </w:t>
      </w:r>
      <w:r w:rsidRPr="006943B6">
        <w:rPr>
          <w:rFonts w:cstheme="minorHAnsi"/>
          <w:i/>
          <w:iCs/>
        </w:rPr>
        <w:t>prodávajícím. I</w:t>
      </w:r>
      <w:r w:rsidR="008439F3">
        <w:rPr>
          <w:rFonts w:cstheme="minorHAnsi"/>
          <w:i/>
          <w:iCs/>
        </w:rPr>
        <w:t> </w:t>
      </w:r>
      <w:r w:rsidRPr="006943B6">
        <w:rPr>
          <w:rFonts w:cstheme="minorHAnsi"/>
          <w:i/>
          <w:iCs/>
        </w:rPr>
        <w:t>nesprávné účtování patří v</w:t>
      </w:r>
      <w:r w:rsidR="008439F3">
        <w:rPr>
          <w:rFonts w:cstheme="minorHAnsi"/>
          <w:i/>
          <w:iCs/>
        </w:rPr>
        <w:t> </w:t>
      </w:r>
      <w:r w:rsidRPr="006943B6">
        <w:rPr>
          <w:rFonts w:cstheme="minorHAnsi"/>
          <w:i/>
          <w:iCs/>
        </w:rPr>
        <w:t>rámci naší kontrolní činnosti k</w:t>
      </w:r>
      <w:r w:rsidR="008439F3">
        <w:rPr>
          <w:rFonts w:cstheme="minorHAnsi"/>
          <w:i/>
          <w:iCs/>
        </w:rPr>
        <w:t> </w:t>
      </w:r>
      <w:r w:rsidRPr="006943B6">
        <w:rPr>
          <w:rFonts w:cstheme="minorHAnsi"/>
          <w:i/>
          <w:iCs/>
        </w:rPr>
        <w:t>častým zjištěním</w:t>
      </w:r>
      <w:r w:rsidRPr="006943B6">
        <w:rPr>
          <w:rFonts w:cstheme="minorHAnsi"/>
        </w:rPr>
        <w:t>,“ uzavírá</w:t>
      </w:r>
      <w:r w:rsidRPr="006943B6">
        <w:rPr>
          <w:rFonts w:cstheme="minorHAnsi"/>
          <w:b/>
          <w:bCs/>
        </w:rPr>
        <w:t xml:space="preserve"> ústřední ředitel ČOI Jan Štěpánek</w:t>
      </w:r>
      <w:r w:rsidRPr="006943B6">
        <w:rPr>
          <w:rFonts w:cstheme="minorHAnsi"/>
        </w:rPr>
        <w:t>.</w:t>
      </w:r>
    </w:p>
    <w:bookmarkEnd w:id="1"/>
    <w:p w14:paraId="4337190F" w14:textId="5E786779" w:rsidR="002F063E" w:rsidRPr="006943B6" w:rsidRDefault="002F063E" w:rsidP="002F063E">
      <w:pPr>
        <w:spacing w:before="100" w:beforeAutospacing="1" w:after="100" w:afterAutospacing="1" w:line="240" w:lineRule="auto"/>
        <w:jc w:val="both"/>
        <w:rPr>
          <w:rFonts w:cstheme="minorHAnsi"/>
        </w:rPr>
      </w:pPr>
      <w:r w:rsidRPr="006943B6">
        <w:rPr>
          <w:rFonts w:cstheme="minorHAnsi"/>
        </w:rPr>
        <w:t>Před Vánoci se také často vyskytují „výhodné“ spotřebitelské úvěry, které mohou na první pohled vypadat lákavě, ale ve skutečnosti obsahují vysoké poplatky nebo nevýhodné podmínky. Spotřebitelská organizace dTest proto doporučuje, aby spotřebitelé věnovali zvýšenou pozornost zejména celkové částce, kterou budou muset zaplatit, a</w:t>
      </w:r>
      <w:r w:rsidR="008439F3">
        <w:rPr>
          <w:rFonts w:cstheme="minorHAnsi"/>
        </w:rPr>
        <w:t> </w:t>
      </w:r>
      <w:r w:rsidRPr="006943B6">
        <w:rPr>
          <w:rFonts w:cstheme="minorHAnsi"/>
        </w:rPr>
        <w:t>to včetně všech poplatků a</w:t>
      </w:r>
      <w:r w:rsidR="008439F3">
        <w:rPr>
          <w:rFonts w:cstheme="minorHAnsi"/>
        </w:rPr>
        <w:t> </w:t>
      </w:r>
      <w:r w:rsidRPr="006943B6">
        <w:rPr>
          <w:rFonts w:cstheme="minorHAnsi"/>
        </w:rPr>
        <w:t>úroků.</w:t>
      </w:r>
    </w:p>
    <w:p w14:paraId="33C91F27" w14:textId="6F15D60B" w:rsidR="002F063E" w:rsidRPr="006943B6" w:rsidRDefault="002F063E" w:rsidP="002F063E">
      <w:pPr>
        <w:spacing w:before="100" w:beforeAutospacing="1" w:after="100" w:afterAutospacing="1" w:line="240" w:lineRule="auto"/>
        <w:jc w:val="both"/>
        <w:rPr>
          <w:rFonts w:cstheme="minorHAnsi"/>
        </w:rPr>
      </w:pPr>
      <w:r w:rsidRPr="006943B6">
        <w:rPr>
          <w:rFonts w:cstheme="minorHAnsi"/>
          <w:i/>
          <w:iCs/>
        </w:rPr>
        <w:t>„Setkáváme se s</w:t>
      </w:r>
      <w:r w:rsidR="008439F3">
        <w:rPr>
          <w:rFonts w:cstheme="minorHAnsi"/>
          <w:i/>
          <w:iCs/>
        </w:rPr>
        <w:t> </w:t>
      </w:r>
      <w:r w:rsidRPr="006943B6">
        <w:rPr>
          <w:rFonts w:cstheme="minorHAnsi"/>
          <w:i/>
          <w:iCs/>
        </w:rPr>
        <w:t>případy, kdy je úvěr prezentován jako bezúročný nebo s</w:t>
      </w:r>
      <w:r w:rsidR="008439F3">
        <w:rPr>
          <w:rFonts w:cstheme="minorHAnsi"/>
          <w:i/>
          <w:iCs/>
        </w:rPr>
        <w:t> </w:t>
      </w:r>
      <w:r w:rsidRPr="006943B6">
        <w:rPr>
          <w:rFonts w:cstheme="minorHAnsi"/>
          <w:i/>
          <w:iCs/>
        </w:rPr>
        <w:t>minimální splátkou, ale</w:t>
      </w:r>
      <w:r>
        <w:rPr>
          <w:rFonts w:cstheme="minorHAnsi"/>
          <w:i/>
          <w:iCs/>
        </w:rPr>
        <w:t> </w:t>
      </w:r>
      <w:r w:rsidRPr="006943B6">
        <w:rPr>
          <w:rFonts w:cstheme="minorHAnsi"/>
          <w:i/>
          <w:iCs/>
        </w:rPr>
        <w:t>následně se ukáže, že obsahuje vysoké sankce za předčasné splacení, prodlení nebo jiné náklady. Spotřebitelé by měli pečlivě číst smluvní podmínky a</w:t>
      </w:r>
      <w:r w:rsidR="008439F3">
        <w:rPr>
          <w:rFonts w:cstheme="minorHAnsi"/>
          <w:i/>
          <w:iCs/>
        </w:rPr>
        <w:t> </w:t>
      </w:r>
      <w:r w:rsidRPr="006943B6">
        <w:rPr>
          <w:rFonts w:cstheme="minorHAnsi"/>
          <w:i/>
          <w:iCs/>
        </w:rPr>
        <w:t>porovnat více nabídek. Pokud lidé potřebují nutně sáhnout po úvěru, nabízí se na prvním místě oslovit vlastní banku, případně jiného regulovaného poskytovatele. V</w:t>
      </w:r>
      <w:r w:rsidR="008439F3">
        <w:rPr>
          <w:rFonts w:cstheme="minorHAnsi"/>
          <w:i/>
          <w:iCs/>
        </w:rPr>
        <w:t> </w:t>
      </w:r>
      <w:r w:rsidRPr="006943B6">
        <w:rPr>
          <w:rFonts w:cstheme="minorHAnsi"/>
          <w:i/>
          <w:iCs/>
        </w:rPr>
        <w:t>případě pochybností lze využít i</w:t>
      </w:r>
      <w:r w:rsidR="008439F3">
        <w:rPr>
          <w:rFonts w:cstheme="minorHAnsi"/>
          <w:i/>
          <w:iCs/>
        </w:rPr>
        <w:t> </w:t>
      </w:r>
      <w:r w:rsidRPr="006943B6">
        <w:rPr>
          <w:rFonts w:cstheme="minorHAnsi"/>
          <w:i/>
          <w:iCs/>
        </w:rPr>
        <w:t>konzultaci s</w:t>
      </w:r>
      <w:r w:rsidR="008439F3">
        <w:rPr>
          <w:rFonts w:cstheme="minorHAnsi"/>
          <w:i/>
          <w:iCs/>
        </w:rPr>
        <w:t> </w:t>
      </w:r>
      <w:r w:rsidRPr="006943B6">
        <w:rPr>
          <w:rFonts w:cstheme="minorHAnsi"/>
          <w:i/>
          <w:iCs/>
        </w:rPr>
        <w:t xml:space="preserve">nezávislou spotřebitelskou organizací,“ </w:t>
      </w:r>
      <w:r w:rsidRPr="006943B6">
        <w:rPr>
          <w:rFonts w:cstheme="minorHAnsi"/>
        </w:rPr>
        <w:t xml:space="preserve">říká </w:t>
      </w:r>
      <w:r w:rsidRPr="006943B6">
        <w:rPr>
          <w:rFonts w:cstheme="minorHAnsi"/>
          <w:b/>
          <w:bCs/>
        </w:rPr>
        <w:t xml:space="preserve">vedoucí právního oddělení Jan </w:t>
      </w:r>
      <w:proofErr w:type="spellStart"/>
      <w:r w:rsidRPr="006943B6">
        <w:rPr>
          <w:rFonts w:cstheme="minorHAnsi"/>
          <w:b/>
          <w:bCs/>
        </w:rPr>
        <w:t>Šůra</w:t>
      </w:r>
      <w:proofErr w:type="spellEnd"/>
      <w:r w:rsidRPr="006943B6">
        <w:rPr>
          <w:rFonts w:cstheme="minorHAnsi"/>
          <w:b/>
          <w:bCs/>
        </w:rPr>
        <w:t xml:space="preserve"> ze spotřebitelské organizace dTest</w:t>
      </w:r>
      <w:r w:rsidRPr="006943B6">
        <w:rPr>
          <w:rFonts w:cstheme="minorHAnsi"/>
        </w:rPr>
        <w:t xml:space="preserve">. </w:t>
      </w:r>
    </w:p>
    <w:p w14:paraId="45BCF8AE" w14:textId="1097D9E4" w:rsidR="002F063E" w:rsidRDefault="002F063E" w:rsidP="002F063E">
      <w:pPr>
        <w:spacing w:before="100" w:beforeAutospacing="1" w:after="100" w:afterAutospacing="1" w:line="240" w:lineRule="auto"/>
        <w:jc w:val="both"/>
        <w:rPr>
          <w:rFonts w:cstheme="minorHAnsi"/>
        </w:rPr>
      </w:pPr>
      <w:r w:rsidRPr="006943B6">
        <w:rPr>
          <w:rFonts w:cstheme="minorHAnsi"/>
        </w:rPr>
        <w:t>Trh spotřebitelských úvěrů kontroluje Česká národní banka, která uděluje licence poskytovatelům, dohlíží na jejich činnost, řeší porušení zákona, ukládá pokuty a</w:t>
      </w:r>
      <w:r w:rsidR="008439F3">
        <w:rPr>
          <w:rFonts w:cstheme="minorHAnsi"/>
        </w:rPr>
        <w:t> </w:t>
      </w:r>
      <w:r w:rsidRPr="006943B6">
        <w:rPr>
          <w:rFonts w:cstheme="minorHAnsi"/>
        </w:rPr>
        <w:t>může odebrat licenci. Kontroluje banky, nebankovní společnosti i</w:t>
      </w:r>
      <w:r w:rsidR="008439F3">
        <w:rPr>
          <w:rFonts w:cstheme="minorHAnsi"/>
        </w:rPr>
        <w:t> </w:t>
      </w:r>
      <w:r w:rsidRPr="006943B6">
        <w:rPr>
          <w:rFonts w:cstheme="minorHAnsi"/>
        </w:rPr>
        <w:t>zprostředkovatele. ČOI dohlíží na doprovodné praktiky jako klamavá reklama.</w:t>
      </w:r>
    </w:p>
    <w:p w14:paraId="7D9CF90F" w14:textId="42F846BA" w:rsidR="002F063E" w:rsidRPr="006943B6" w:rsidRDefault="002F063E" w:rsidP="002F063E">
      <w:pPr>
        <w:spacing w:before="100" w:beforeAutospacing="1" w:after="100" w:afterAutospacing="1" w:line="240" w:lineRule="auto"/>
        <w:jc w:val="both"/>
        <w:rPr>
          <w:rFonts w:eastAsia="Calibri" w:cstheme="minorHAnsi"/>
          <w:color w:val="000000"/>
        </w:rPr>
      </w:pPr>
      <w:r w:rsidRPr="006943B6">
        <w:rPr>
          <w:rFonts w:cstheme="minorHAnsi"/>
        </w:rPr>
        <w:t>Kromě mimořádných kontrol slevových akcí se inspektoři ČOI v</w:t>
      </w:r>
      <w:r w:rsidR="008439F3">
        <w:rPr>
          <w:rFonts w:cstheme="minorHAnsi"/>
        </w:rPr>
        <w:t> </w:t>
      </w:r>
      <w:r w:rsidRPr="006943B6">
        <w:rPr>
          <w:rFonts w:cstheme="minorHAnsi"/>
        </w:rPr>
        <w:t>následujících dnech zaměří také na kontrolu předvánočních trhů, včetně dodržování zákazu prodeje alkoholu osobám mladším 18 let. Stejně tak se ČOI a</w:t>
      </w:r>
      <w:r w:rsidR="008439F3">
        <w:rPr>
          <w:rFonts w:cstheme="minorHAnsi"/>
        </w:rPr>
        <w:t> </w:t>
      </w:r>
      <w:r w:rsidRPr="006943B6">
        <w:rPr>
          <w:rFonts w:cstheme="minorHAnsi"/>
        </w:rPr>
        <w:t>MPO intenzivně zaměřují na osvětu spotřebitelů včetně v</w:t>
      </w:r>
      <w:r w:rsidR="008439F3">
        <w:rPr>
          <w:rFonts w:cstheme="minorHAnsi"/>
        </w:rPr>
        <w:t> </w:t>
      </w:r>
      <w:r w:rsidRPr="006943B6">
        <w:rPr>
          <w:rFonts w:cstheme="minorHAnsi"/>
        </w:rPr>
        <w:t>on-line prostředí, kde</w:t>
      </w:r>
      <w:r>
        <w:rPr>
          <w:rFonts w:cstheme="minorHAnsi"/>
        </w:rPr>
        <w:t> </w:t>
      </w:r>
      <w:r w:rsidRPr="006943B6">
        <w:rPr>
          <w:rFonts w:cstheme="minorHAnsi"/>
        </w:rPr>
        <w:t>hrozí největší rizika.</w:t>
      </w:r>
    </w:p>
    <w:p w14:paraId="0A0BAA17" w14:textId="77777777" w:rsidR="00A9327C" w:rsidRPr="00A9327C" w:rsidRDefault="00A9327C" w:rsidP="002F063E"/>
    <w:sectPr w:rsidR="00A9327C" w:rsidRPr="00A9327C" w:rsidSect="00295FEB">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FF2F2" w14:textId="77777777" w:rsidR="00A76805" w:rsidRDefault="00A76805" w:rsidP="00295FEB">
      <w:pPr>
        <w:spacing w:after="0" w:line="240" w:lineRule="auto"/>
      </w:pPr>
      <w:r>
        <w:separator/>
      </w:r>
    </w:p>
  </w:endnote>
  <w:endnote w:type="continuationSeparator" w:id="0">
    <w:p w14:paraId="6D6EF0AC" w14:textId="77777777" w:rsidR="00A76805" w:rsidRDefault="00A76805" w:rsidP="00295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4" w:type="dxa"/>
      <w:tblLayout w:type="fixed"/>
      <w:tblLook w:val="0600" w:firstRow="0" w:lastRow="0" w:firstColumn="0" w:lastColumn="0" w:noHBand="1" w:noVBand="1"/>
    </w:tblPr>
    <w:tblGrid>
      <w:gridCol w:w="3402"/>
      <w:gridCol w:w="3261"/>
      <w:gridCol w:w="3441"/>
    </w:tblGrid>
    <w:tr w:rsidR="00295FEB" w14:paraId="493D2561" w14:textId="77777777" w:rsidTr="00394476">
      <w:trPr>
        <w:cantSplit/>
        <w:trHeight w:val="680"/>
      </w:trPr>
      <w:tc>
        <w:tcPr>
          <w:tcW w:w="3402" w:type="dxa"/>
        </w:tcPr>
        <w:p w14:paraId="1A480E01" w14:textId="77777777" w:rsidR="00295FEB" w:rsidRDefault="00295FEB" w:rsidP="00295FEB">
          <w:pPr>
            <w:pBdr>
              <w:top w:val="nil"/>
              <w:left w:val="nil"/>
              <w:bottom w:val="nil"/>
              <w:right w:val="nil"/>
              <w:between w:val="nil"/>
            </w:pBdr>
            <w:spacing w:after="0" w:line="240" w:lineRule="auto"/>
            <w:rPr>
              <w:color w:val="004B8D"/>
              <w:sz w:val="18"/>
              <w:szCs w:val="18"/>
            </w:rPr>
          </w:pPr>
        </w:p>
        <w:p w14:paraId="594DF8C1" w14:textId="77777777" w:rsidR="00295FEB" w:rsidRDefault="00295FEB" w:rsidP="00295FEB">
          <w:pPr>
            <w:pBdr>
              <w:top w:val="nil"/>
              <w:left w:val="nil"/>
              <w:bottom w:val="nil"/>
              <w:right w:val="nil"/>
              <w:between w:val="nil"/>
            </w:pBdr>
            <w:spacing w:after="0" w:line="240" w:lineRule="auto"/>
            <w:ind w:left="-108"/>
            <w:rPr>
              <w:color w:val="004B8D"/>
              <w:sz w:val="18"/>
              <w:szCs w:val="18"/>
            </w:rPr>
          </w:pPr>
          <w:r>
            <w:rPr>
              <w:color w:val="004B8D"/>
              <w:sz w:val="18"/>
              <w:szCs w:val="18"/>
            </w:rPr>
            <w:t>Mgr. Marek Vošahlík</w:t>
          </w:r>
        </w:p>
        <w:p w14:paraId="1F4CED64" w14:textId="77777777" w:rsidR="00295FEB" w:rsidRDefault="00295FEB" w:rsidP="00295FEB">
          <w:pPr>
            <w:pBdr>
              <w:top w:val="nil"/>
              <w:left w:val="nil"/>
              <w:bottom w:val="nil"/>
              <w:right w:val="nil"/>
              <w:between w:val="nil"/>
            </w:pBdr>
            <w:spacing w:after="0" w:line="240" w:lineRule="auto"/>
            <w:ind w:left="-108" w:right="-250"/>
            <w:rPr>
              <w:color w:val="004B8D"/>
              <w:sz w:val="18"/>
              <w:szCs w:val="18"/>
            </w:rPr>
          </w:pPr>
          <w:r>
            <w:rPr>
              <w:color w:val="004B8D"/>
              <w:sz w:val="18"/>
              <w:szCs w:val="18"/>
            </w:rPr>
            <w:t>vedoucí tiskového oddělení a tiskový mluvčí</w:t>
          </w:r>
        </w:p>
        <w:p w14:paraId="653BD0AB" w14:textId="77777777" w:rsidR="00295FEB" w:rsidRDefault="00295FEB" w:rsidP="00295FEB">
          <w:pPr>
            <w:pBdr>
              <w:top w:val="nil"/>
              <w:left w:val="nil"/>
              <w:bottom w:val="nil"/>
              <w:right w:val="nil"/>
              <w:between w:val="nil"/>
            </w:pBdr>
            <w:spacing w:after="0" w:line="240" w:lineRule="auto"/>
            <w:ind w:left="-108"/>
            <w:rPr>
              <w:color w:val="004B8D"/>
              <w:sz w:val="18"/>
              <w:szCs w:val="18"/>
            </w:rPr>
          </w:pPr>
          <w:r>
            <w:rPr>
              <w:color w:val="004B8D"/>
              <w:sz w:val="18"/>
              <w:szCs w:val="18"/>
            </w:rPr>
            <w:t>Ministerstvo průmyslu a obchodu</w:t>
          </w:r>
        </w:p>
      </w:tc>
      <w:tc>
        <w:tcPr>
          <w:tcW w:w="3261" w:type="dxa"/>
        </w:tcPr>
        <w:p w14:paraId="42C12AEE" w14:textId="77777777" w:rsidR="00295FEB" w:rsidRDefault="00295FEB" w:rsidP="00295FEB">
          <w:pPr>
            <w:pBdr>
              <w:top w:val="nil"/>
              <w:left w:val="nil"/>
              <w:bottom w:val="nil"/>
              <w:right w:val="nil"/>
              <w:between w:val="nil"/>
            </w:pBdr>
            <w:spacing w:after="0" w:line="240" w:lineRule="auto"/>
            <w:rPr>
              <w:color w:val="004B8D"/>
              <w:sz w:val="18"/>
              <w:szCs w:val="18"/>
            </w:rPr>
          </w:pPr>
          <w:r>
            <w:rPr>
              <w:noProof/>
              <w:lang w:eastAsia="cs-CZ"/>
            </w:rPr>
            <w:drawing>
              <wp:anchor distT="0" distB="0" distL="0" distR="0" simplePos="0" relativeHeight="251659264" behindDoc="1" locked="0" layoutInCell="1" hidden="0" allowOverlap="1" wp14:anchorId="07296F52" wp14:editId="5BA04F84">
                <wp:simplePos x="0" y="0"/>
                <wp:positionH relativeFrom="column">
                  <wp:posOffset>-409575</wp:posOffset>
                </wp:positionH>
                <wp:positionV relativeFrom="paragraph">
                  <wp:posOffset>41275</wp:posOffset>
                </wp:positionV>
                <wp:extent cx="3980180" cy="208470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980180" cy="2084705"/>
                        </a:xfrm>
                        <a:prstGeom prst="rect">
                          <a:avLst/>
                        </a:prstGeom>
                        <a:ln/>
                      </pic:spPr>
                    </pic:pic>
                  </a:graphicData>
                </a:graphic>
              </wp:anchor>
            </w:drawing>
          </w:r>
        </w:p>
      </w:tc>
      <w:tc>
        <w:tcPr>
          <w:tcW w:w="3441" w:type="dxa"/>
        </w:tcPr>
        <w:p w14:paraId="0798BB24" w14:textId="77777777" w:rsidR="00295FEB" w:rsidRDefault="00295FEB" w:rsidP="00295FEB">
          <w:pPr>
            <w:pBdr>
              <w:top w:val="nil"/>
              <w:left w:val="nil"/>
              <w:bottom w:val="nil"/>
              <w:right w:val="nil"/>
              <w:between w:val="nil"/>
            </w:pBdr>
            <w:spacing w:after="0" w:line="240" w:lineRule="auto"/>
            <w:rPr>
              <w:color w:val="004B8D"/>
              <w:sz w:val="18"/>
              <w:szCs w:val="18"/>
            </w:rPr>
          </w:pPr>
        </w:p>
        <w:p w14:paraId="094FFCEB" w14:textId="77777777" w:rsidR="00295FEB" w:rsidRDefault="00295FEB" w:rsidP="00295FEB">
          <w:pPr>
            <w:pBdr>
              <w:top w:val="nil"/>
              <w:left w:val="nil"/>
              <w:bottom w:val="nil"/>
              <w:right w:val="nil"/>
              <w:between w:val="nil"/>
            </w:pBdr>
            <w:spacing w:after="0" w:line="240" w:lineRule="auto"/>
            <w:rPr>
              <w:color w:val="004B8D"/>
              <w:sz w:val="18"/>
              <w:szCs w:val="18"/>
            </w:rPr>
          </w:pPr>
          <w:r>
            <w:rPr>
              <w:color w:val="004B8D"/>
              <w:sz w:val="18"/>
              <w:szCs w:val="18"/>
            </w:rPr>
            <w:t>Na Františku 32, 110 15 Praha 1</w:t>
          </w:r>
        </w:p>
        <w:p w14:paraId="5CA6769F" w14:textId="77777777" w:rsidR="00295FEB" w:rsidRDefault="00295FEB" w:rsidP="00295FEB">
          <w:pPr>
            <w:pBdr>
              <w:top w:val="nil"/>
              <w:left w:val="nil"/>
              <w:bottom w:val="nil"/>
              <w:right w:val="nil"/>
              <w:between w:val="nil"/>
            </w:pBdr>
            <w:spacing w:after="0" w:line="240" w:lineRule="auto"/>
            <w:rPr>
              <w:color w:val="004B8D"/>
              <w:sz w:val="18"/>
              <w:szCs w:val="18"/>
            </w:rPr>
          </w:pPr>
          <w:r>
            <w:rPr>
              <w:color w:val="004B8D"/>
              <w:sz w:val="18"/>
              <w:szCs w:val="18"/>
            </w:rPr>
            <w:t>M +420 702 159 870</w:t>
          </w:r>
          <w:r>
            <w:rPr>
              <w:color w:val="004B8D"/>
              <w:sz w:val="18"/>
              <w:szCs w:val="18"/>
            </w:rPr>
            <w:br/>
          </w:r>
          <w:hyperlink r:id="rId2">
            <w:r>
              <w:rPr>
                <w:color w:val="0000FF"/>
                <w:sz w:val="18"/>
                <w:szCs w:val="18"/>
                <w:u w:val="single"/>
              </w:rPr>
              <w:t>marek.vosahlik@mpo.gov.cz</w:t>
            </w:r>
          </w:hyperlink>
        </w:p>
        <w:p w14:paraId="792194E4" w14:textId="77777777" w:rsidR="00295FEB" w:rsidRDefault="008439F3" w:rsidP="00295FEB">
          <w:pPr>
            <w:pBdr>
              <w:top w:val="nil"/>
              <w:left w:val="nil"/>
              <w:bottom w:val="nil"/>
              <w:right w:val="nil"/>
              <w:between w:val="nil"/>
            </w:pBdr>
            <w:spacing w:after="0" w:line="240" w:lineRule="auto"/>
            <w:rPr>
              <w:color w:val="004B8D"/>
              <w:sz w:val="18"/>
              <w:szCs w:val="18"/>
            </w:rPr>
          </w:pPr>
          <w:hyperlink r:id="rId3">
            <w:r w:rsidR="00295FEB">
              <w:rPr>
                <w:color w:val="0000FF"/>
                <w:sz w:val="18"/>
                <w:szCs w:val="18"/>
                <w:u w:val="single"/>
              </w:rPr>
              <w:t>www.mpo.gov.cz</w:t>
            </w:r>
          </w:hyperlink>
        </w:p>
        <w:p w14:paraId="1859D495" w14:textId="77777777" w:rsidR="00295FEB" w:rsidRDefault="00295FEB" w:rsidP="00295FEB">
          <w:pPr>
            <w:pBdr>
              <w:top w:val="nil"/>
              <w:left w:val="nil"/>
              <w:bottom w:val="nil"/>
              <w:right w:val="nil"/>
              <w:between w:val="nil"/>
            </w:pBdr>
            <w:spacing w:after="0" w:line="240" w:lineRule="auto"/>
            <w:rPr>
              <w:color w:val="004B8D"/>
              <w:sz w:val="18"/>
              <w:szCs w:val="18"/>
            </w:rPr>
          </w:pPr>
        </w:p>
      </w:tc>
    </w:tr>
  </w:tbl>
  <w:p w14:paraId="49CFDE7E" w14:textId="77777777" w:rsidR="00295FEB" w:rsidRDefault="00295FEB" w:rsidP="00295FEB">
    <w:pPr>
      <w:pStyle w:val="Zpat"/>
    </w:pPr>
  </w:p>
  <w:p w14:paraId="469762F6" w14:textId="77777777" w:rsidR="00295FEB" w:rsidRDefault="00295F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E2CB8" w14:textId="77777777" w:rsidR="00A76805" w:rsidRDefault="00A76805" w:rsidP="00295FEB">
      <w:pPr>
        <w:spacing w:after="0" w:line="240" w:lineRule="auto"/>
      </w:pPr>
      <w:r>
        <w:separator/>
      </w:r>
    </w:p>
  </w:footnote>
  <w:footnote w:type="continuationSeparator" w:id="0">
    <w:p w14:paraId="5E2DC7EC" w14:textId="77777777" w:rsidR="00A76805" w:rsidRDefault="00A76805" w:rsidP="00295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37AE7"/>
    <w:multiLevelType w:val="hybridMultilevel"/>
    <w:tmpl w:val="73504218"/>
    <w:lvl w:ilvl="0" w:tplc="0102E75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9490C60"/>
    <w:multiLevelType w:val="hybridMultilevel"/>
    <w:tmpl w:val="F674809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733743D6"/>
    <w:multiLevelType w:val="hybridMultilevel"/>
    <w:tmpl w:val="3056CA72"/>
    <w:lvl w:ilvl="0" w:tplc="0102E75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D94"/>
    <w:rsid w:val="00016853"/>
    <w:rsid w:val="0002453B"/>
    <w:rsid w:val="000D02FA"/>
    <w:rsid w:val="00295FEB"/>
    <w:rsid w:val="002F063E"/>
    <w:rsid w:val="0037034F"/>
    <w:rsid w:val="003C494F"/>
    <w:rsid w:val="00465105"/>
    <w:rsid w:val="00484984"/>
    <w:rsid w:val="0058793B"/>
    <w:rsid w:val="00593E6D"/>
    <w:rsid w:val="006C13B1"/>
    <w:rsid w:val="006F7AEA"/>
    <w:rsid w:val="007A1D94"/>
    <w:rsid w:val="00805486"/>
    <w:rsid w:val="008439F3"/>
    <w:rsid w:val="009028D2"/>
    <w:rsid w:val="009466E0"/>
    <w:rsid w:val="0095028A"/>
    <w:rsid w:val="009771FF"/>
    <w:rsid w:val="009828F9"/>
    <w:rsid w:val="009E7714"/>
    <w:rsid w:val="00A26084"/>
    <w:rsid w:val="00A76805"/>
    <w:rsid w:val="00A82EE8"/>
    <w:rsid w:val="00A9327C"/>
    <w:rsid w:val="00EE0F49"/>
    <w:rsid w:val="00F91140"/>
    <w:rsid w:val="00FD24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A35D"/>
  <w15:chartTrackingRefBased/>
  <w15:docId w15:val="{5B521039-7377-49A6-987D-8335857D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82EE8"/>
    <w:pPr>
      <w:ind w:left="720"/>
      <w:contextualSpacing/>
    </w:pPr>
  </w:style>
  <w:style w:type="character" w:styleId="Hypertextovodkaz">
    <w:name w:val="Hyperlink"/>
    <w:basedOn w:val="Standardnpsmoodstavce"/>
    <w:uiPriority w:val="99"/>
    <w:unhideWhenUsed/>
    <w:rsid w:val="003C494F"/>
    <w:rPr>
      <w:color w:val="0563C1" w:themeColor="hyperlink"/>
      <w:u w:val="single"/>
    </w:rPr>
  </w:style>
  <w:style w:type="paragraph" w:styleId="Zhlav">
    <w:name w:val="header"/>
    <w:basedOn w:val="Normln"/>
    <w:link w:val="ZhlavChar"/>
    <w:uiPriority w:val="99"/>
    <w:unhideWhenUsed/>
    <w:rsid w:val="00295F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5FEB"/>
  </w:style>
  <w:style w:type="paragraph" w:styleId="Zpat">
    <w:name w:val="footer"/>
    <w:basedOn w:val="Normln"/>
    <w:link w:val="ZpatChar"/>
    <w:uiPriority w:val="99"/>
    <w:unhideWhenUsed/>
    <w:rsid w:val="00295FEB"/>
    <w:pPr>
      <w:tabs>
        <w:tab w:val="center" w:pos="4536"/>
        <w:tab w:val="right" w:pos="9072"/>
      </w:tabs>
      <w:spacing w:after="0" w:line="240" w:lineRule="auto"/>
    </w:pPr>
  </w:style>
  <w:style w:type="character" w:customStyle="1" w:styleId="ZpatChar">
    <w:name w:val="Zápatí Char"/>
    <w:basedOn w:val="Standardnpsmoodstavce"/>
    <w:link w:val="Zpat"/>
    <w:uiPriority w:val="99"/>
    <w:rsid w:val="00295FEB"/>
  </w:style>
  <w:style w:type="paragraph" w:styleId="Normlnweb">
    <w:name w:val="Normal (Web)"/>
    <w:basedOn w:val="Normln"/>
    <w:uiPriority w:val="99"/>
    <w:unhideWhenUsed/>
    <w:rsid w:val="002F063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0245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url.cz/@adventnikviz" TargetMode="External"/><Relationship Id="rId5" Type="http://schemas.openxmlformats.org/officeDocument/2006/relationships/footnotes" Target="footnotes.xml"/><Relationship Id="rId10" Type="http://schemas.openxmlformats.org/officeDocument/2006/relationships/hyperlink" Target="https://www.mpo.gov.cz/spotrebitelsky_adventni_kalenda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po.gov.cz" TargetMode="External"/><Relationship Id="rId2" Type="http://schemas.openxmlformats.org/officeDocument/2006/relationships/hyperlink" Target="mailto:marek.vosahlik@mpo.gov.cz" TargetMode="External"/><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932</Words>
  <Characters>5503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Scheiner</dc:creator>
  <cp:keywords/>
  <dc:description/>
  <cp:lastModifiedBy>Vošahlík Marek</cp:lastModifiedBy>
  <cp:revision>3</cp:revision>
  <dcterms:created xsi:type="dcterms:W3CDTF">2025-11-27T07:00:00Z</dcterms:created>
  <dcterms:modified xsi:type="dcterms:W3CDTF">2025-11-27T07:29:00Z</dcterms:modified>
</cp:coreProperties>
</file>