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234C28A3" w14:textId="489AE732" w:rsidR="007D088B" w:rsidRPr="005D1AF4" w:rsidRDefault="00C15A1C" w:rsidP="0023718A">
      <w:pPr>
        <w:spacing w:before="240"/>
        <w:jc w:val="both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Inspektoři </w:t>
      </w:r>
      <w:r w:rsidR="009E2C4F">
        <w:rPr>
          <w:rFonts w:ascii="Arial" w:hAnsi="Arial" w:cs="Arial"/>
          <w:b/>
          <w:bCs/>
          <w:color w:val="2658A5"/>
          <w:sz w:val="32"/>
          <w:szCs w:val="32"/>
        </w:rPr>
        <w:t xml:space="preserve">ČOI </w:t>
      </w:r>
      <w:r w:rsidR="008E0536">
        <w:rPr>
          <w:rFonts w:ascii="Arial" w:hAnsi="Arial" w:cs="Arial"/>
          <w:b/>
          <w:bCs/>
          <w:color w:val="2658A5"/>
          <w:sz w:val="32"/>
          <w:szCs w:val="32"/>
        </w:rPr>
        <w:t xml:space="preserve">kontrolovali v rámci předvánočních </w:t>
      </w:r>
      <w:r w:rsidR="00A00D77">
        <w:rPr>
          <w:rFonts w:ascii="Arial" w:hAnsi="Arial" w:cs="Arial"/>
          <w:b/>
          <w:bCs/>
          <w:color w:val="2658A5"/>
          <w:sz w:val="32"/>
          <w:szCs w:val="32"/>
        </w:rPr>
        <w:t xml:space="preserve">slevových akcí internetové prodejce i klasické </w:t>
      </w:r>
      <w:r w:rsidR="0023718A">
        <w:rPr>
          <w:rFonts w:ascii="Arial" w:hAnsi="Arial" w:cs="Arial"/>
          <w:b/>
          <w:bCs/>
          <w:color w:val="2658A5"/>
          <w:sz w:val="32"/>
          <w:szCs w:val="32"/>
        </w:rPr>
        <w:t>kamenné prodejny</w:t>
      </w:r>
    </w:p>
    <w:p w14:paraId="31F4C8F2" w14:textId="06CFBC57" w:rsidR="00860F28" w:rsidRPr="00366F31" w:rsidRDefault="004049A5" w:rsidP="00860F2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66F31">
        <w:rPr>
          <w:rFonts w:ascii="Arial" w:hAnsi="Arial" w:cs="Arial"/>
          <w:sz w:val="20"/>
          <w:szCs w:val="20"/>
        </w:rPr>
        <w:t>(</w:t>
      </w:r>
      <w:r w:rsidR="007F538B" w:rsidRPr="00366F31">
        <w:rPr>
          <w:rFonts w:ascii="Arial" w:hAnsi="Arial" w:cs="Arial"/>
          <w:sz w:val="20"/>
          <w:szCs w:val="20"/>
        </w:rPr>
        <w:t>Praha</w:t>
      </w:r>
      <w:r w:rsidRPr="00366F31">
        <w:rPr>
          <w:rFonts w:ascii="Arial" w:hAnsi="Arial" w:cs="Arial"/>
          <w:sz w:val="20"/>
          <w:szCs w:val="20"/>
        </w:rPr>
        <w:t xml:space="preserve">, </w:t>
      </w:r>
      <w:r w:rsidR="007F538B" w:rsidRPr="00366F31">
        <w:rPr>
          <w:rFonts w:ascii="Arial" w:hAnsi="Arial" w:cs="Arial"/>
          <w:sz w:val="20"/>
          <w:szCs w:val="20"/>
        </w:rPr>
        <w:t>12</w:t>
      </w:r>
      <w:r w:rsidRPr="00366F31">
        <w:rPr>
          <w:rFonts w:ascii="Arial" w:hAnsi="Arial" w:cs="Arial"/>
          <w:sz w:val="20"/>
          <w:szCs w:val="20"/>
        </w:rPr>
        <w:t>.</w:t>
      </w:r>
      <w:r w:rsidR="002E36CF" w:rsidRPr="00366F31">
        <w:rPr>
          <w:rFonts w:ascii="Arial" w:hAnsi="Arial" w:cs="Arial"/>
          <w:sz w:val="20"/>
          <w:szCs w:val="20"/>
        </w:rPr>
        <w:t xml:space="preserve"> </w:t>
      </w:r>
      <w:r w:rsidR="007F538B" w:rsidRPr="00366F31">
        <w:rPr>
          <w:rFonts w:ascii="Arial" w:hAnsi="Arial" w:cs="Arial"/>
          <w:sz w:val="20"/>
          <w:szCs w:val="20"/>
        </w:rPr>
        <w:t>leden</w:t>
      </w:r>
      <w:r w:rsidRPr="00366F31">
        <w:rPr>
          <w:rFonts w:ascii="Arial" w:hAnsi="Arial" w:cs="Arial"/>
          <w:sz w:val="20"/>
          <w:szCs w:val="20"/>
        </w:rPr>
        <w:t xml:space="preserve"> 202</w:t>
      </w:r>
      <w:r w:rsidR="007F538B" w:rsidRPr="00366F31">
        <w:rPr>
          <w:rFonts w:ascii="Arial" w:hAnsi="Arial" w:cs="Arial"/>
          <w:sz w:val="20"/>
          <w:szCs w:val="20"/>
        </w:rPr>
        <w:t>6</w:t>
      </w:r>
      <w:r w:rsidRPr="00366F31">
        <w:rPr>
          <w:rFonts w:ascii="Arial" w:hAnsi="Arial" w:cs="Arial"/>
          <w:sz w:val="20"/>
          <w:szCs w:val="20"/>
        </w:rPr>
        <w:t>)</w:t>
      </w:r>
      <w:r w:rsidR="00DD661B" w:rsidRPr="00366F31">
        <w:rPr>
          <w:rFonts w:ascii="Arial" w:hAnsi="Arial" w:cs="Arial"/>
          <w:sz w:val="18"/>
          <w:szCs w:val="18"/>
        </w:rPr>
        <w:t xml:space="preserve"> </w:t>
      </w:r>
      <w:r w:rsidR="00860F28" w:rsidRPr="00366F31">
        <w:rPr>
          <w:rFonts w:ascii="Arial" w:hAnsi="Arial" w:cs="Arial"/>
          <w:b/>
          <w:bCs/>
          <w:sz w:val="20"/>
          <w:szCs w:val="20"/>
        </w:rPr>
        <w:t xml:space="preserve">Česká obchodní inspekce zahájila na podzim </w:t>
      </w:r>
      <w:r w:rsidR="006D7369" w:rsidRPr="00366F31">
        <w:rPr>
          <w:rFonts w:ascii="Arial" w:hAnsi="Arial" w:cs="Arial"/>
          <w:b/>
          <w:bCs/>
          <w:sz w:val="20"/>
          <w:szCs w:val="20"/>
        </w:rPr>
        <w:t>loňského r</w:t>
      </w:r>
      <w:r w:rsidR="00860F28" w:rsidRPr="00366F31">
        <w:rPr>
          <w:rFonts w:ascii="Arial" w:hAnsi="Arial" w:cs="Arial"/>
          <w:b/>
          <w:bCs/>
          <w:sz w:val="20"/>
          <w:szCs w:val="20"/>
        </w:rPr>
        <w:t xml:space="preserve">oku mimořádnou kontrolní akci zaměřenou na slevové akce </w:t>
      </w:r>
      <w:r w:rsidR="00AF758C" w:rsidRPr="00366F31">
        <w:rPr>
          <w:rFonts w:ascii="Arial" w:hAnsi="Arial" w:cs="Arial"/>
          <w:b/>
          <w:bCs/>
          <w:sz w:val="20"/>
          <w:szCs w:val="20"/>
        </w:rPr>
        <w:t xml:space="preserve">typu </w:t>
      </w:r>
      <w:r w:rsidR="00860F28" w:rsidRPr="00366F31">
        <w:rPr>
          <w:rFonts w:ascii="Arial" w:hAnsi="Arial" w:cs="Arial"/>
          <w:b/>
          <w:bCs/>
          <w:sz w:val="20"/>
          <w:szCs w:val="20"/>
        </w:rPr>
        <w:t>„Black Friday“</w:t>
      </w:r>
      <w:r w:rsidR="006D7369" w:rsidRPr="00366F31">
        <w:rPr>
          <w:rFonts w:ascii="Arial" w:hAnsi="Arial" w:cs="Arial"/>
          <w:b/>
          <w:bCs/>
          <w:sz w:val="20"/>
          <w:szCs w:val="20"/>
        </w:rPr>
        <w:t>. Kontroly</w:t>
      </w:r>
      <w:r w:rsidR="00860F28" w:rsidRPr="00366F31">
        <w:rPr>
          <w:rFonts w:ascii="Arial" w:hAnsi="Arial" w:cs="Arial"/>
          <w:b/>
          <w:bCs/>
          <w:sz w:val="20"/>
          <w:szCs w:val="20"/>
        </w:rPr>
        <w:t xml:space="preserve"> probíhaly v kamenných prodejnách i </w:t>
      </w:r>
      <w:r w:rsidR="00DD4DBF" w:rsidRPr="00366F31">
        <w:rPr>
          <w:rFonts w:ascii="Arial" w:hAnsi="Arial" w:cs="Arial"/>
          <w:b/>
          <w:bCs/>
          <w:sz w:val="20"/>
          <w:szCs w:val="20"/>
        </w:rPr>
        <w:t xml:space="preserve">v </w:t>
      </w:r>
      <w:r w:rsidR="00860F28" w:rsidRPr="00366F31">
        <w:rPr>
          <w:rFonts w:ascii="Arial" w:hAnsi="Arial" w:cs="Arial"/>
          <w:b/>
          <w:bCs/>
          <w:sz w:val="20"/>
          <w:szCs w:val="20"/>
        </w:rPr>
        <w:t>internetových obchodech.</w:t>
      </w:r>
      <w:r w:rsidR="00860F28" w:rsidRPr="00366F31">
        <w:rPr>
          <w:rFonts w:ascii="Arial" w:hAnsi="Arial" w:cs="Arial"/>
          <w:sz w:val="20"/>
          <w:szCs w:val="20"/>
        </w:rPr>
        <w:t xml:space="preserve"> </w:t>
      </w:r>
      <w:r w:rsidR="00860F28" w:rsidRPr="00366F31">
        <w:rPr>
          <w:rFonts w:ascii="Arial" w:hAnsi="Arial" w:cs="Arial"/>
          <w:b/>
          <w:bCs/>
          <w:sz w:val="20"/>
          <w:szCs w:val="20"/>
        </w:rPr>
        <w:t>Cílem kontrol bylo ověřit dodržování zákonných povinností prodávajících při informování spotřebitelů o slevách a zamezit klamavým praktikám, které mohou spotřebitele uvádět v omyl.</w:t>
      </w:r>
    </w:p>
    <w:p w14:paraId="16CDB918" w14:textId="4F963991" w:rsidR="00860F28" w:rsidRPr="00366F31" w:rsidRDefault="00860F28" w:rsidP="00860F28">
      <w:pPr>
        <w:jc w:val="both"/>
        <w:rPr>
          <w:rFonts w:ascii="Arial" w:hAnsi="Arial" w:cs="Arial"/>
          <w:sz w:val="20"/>
          <w:szCs w:val="20"/>
        </w:rPr>
      </w:pPr>
      <w:r w:rsidRPr="00366F31">
        <w:rPr>
          <w:rFonts w:ascii="Arial" w:hAnsi="Arial" w:cs="Arial"/>
          <w:sz w:val="20"/>
          <w:szCs w:val="20"/>
        </w:rPr>
        <w:t xml:space="preserve">Kontroly </w:t>
      </w:r>
      <w:r w:rsidR="006B03C8" w:rsidRPr="00366F31">
        <w:rPr>
          <w:rFonts w:ascii="Arial" w:hAnsi="Arial" w:cs="Arial"/>
          <w:sz w:val="20"/>
          <w:szCs w:val="20"/>
        </w:rPr>
        <w:t xml:space="preserve">inspektorů ČOI </w:t>
      </w:r>
      <w:r w:rsidRPr="00366F31">
        <w:rPr>
          <w:rFonts w:ascii="Arial" w:hAnsi="Arial" w:cs="Arial"/>
          <w:sz w:val="20"/>
          <w:szCs w:val="20"/>
        </w:rPr>
        <w:t xml:space="preserve">reagovaly na zvýšený zájem spotřebitelů o nákupy v období </w:t>
      </w:r>
      <w:r w:rsidR="00A24319" w:rsidRPr="00366F31">
        <w:rPr>
          <w:rFonts w:ascii="Arial" w:hAnsi="Arial" w:cs="Arial"/>
          <w:sz w:val="20"/>
          <w:szCs w:val="20"/>
        </w:rPr>
        <w:t xml:space="preserve">slevových akcí typu </w:t>
      </w:r>
      <w:r w:rsidRPr="00366F31">
        <w:rPr>
          <w:rFonts w:ascii="Arial" w:hAnsi="Arial" w:cs="Arial"/>
          <w:sz w:val="20"/>
          <w:szCs w:val="20"/>
        </w:rPr>
        <w:t>Black Friday, kdy se běžně objevuje více marketingových sdělení zdůrazňujících slevy a výhodné nabídky. On</w:t>
      </w:r>
      <w:r w:rsidR="0054401D" w:rsidRPr="00366F31">
        <w:rPr>
          <w:rFonts w:ascii="Arial" w:hAnsi="Arial" w:cs="Arial"/>
          <w:sz w:val="20"/>
          <w:szCs w:val="20"/>
        </w:rPr>
        <w:t>-</w:t>
      </w:r>
      <w:r w:rsidRPr="00366F31">
        <w:rPr>
          <w:rFonts w:ascii="Arial" w:hAnsi="Arial" w:cs="Arial"/>
          <w:sz w:val="20"/>
          <w:szCs w:val="20"/>
        </w:rPr>
        <w:t>line prostředí v tomto období významně ovlivňuje způsob, jakým se spotřebitelé rozhodují, a může přispívat k podcenění některých rizik. Při nákupech na internetu hrají roli zejména vizuální podněty a rychlý průběh nákupního procesu, které často zkracují čas věnovaný důkladnému zvažování</w:t>
      </w:r>
      <w:r w:rsidR="0054401D" w:rsidRPr="00366F31">
        <w:rPr>
          <w:rFonts w:ascii="Arial" w:hAnsi="Arial" w:cs="Arial"/>
          <w:sz w:val="20"/>
          <w:szCs w:val="20"/>
        </w:rPr>
        <w:t xml:space="preserve"> ohledně koupě</w:t>
      </w:r>
      <w:r w:rsidRPr="00366F31">
        <w:rPr>
          <w:rFonts w:ascii="Arial" w:hAnsi="Arial" w:cs="Arial"/>
          <w:sz w:val="20"/>
          <w:szCs w:val="20"/>
        </w:rPr>
        <w:t>. Oproti kamenným prodejnám j</w:t>
      </w:r>
      <w:r w:rsidR="00056E58" w:rsidRPr="00366F31">
        <w:rPr>
          <w:rFonts w:ascii="Arial" w:hAnsi="Arial" w:cs="Arial"/>
          <w:sz w:val="20"/>
          <w:szCs w:val="20"/>
        </w:rPr>
        <w:t>sou</w:t>
      </w:r>
      <w:r w:rsidRPr="00366F31">
        <w:rPr>
          <w:rFonts w:ascii="Arial" w:hAnsi="Arial" w:cs="Arial"/>
          <w:sz w:val="20"/>
          <w:szCs w:val="20"/>
        </w:rPr>
        <w:t xml:space="preserve"> proto impulzivní nákup</w:t>
      </w:r>
      <w:r w:rsidR="00056E58" w:rsidRPr="00366F31">
        <w:rPr>
          <w:rFonts w:ascii="Arial" w:hAnsi="Arial" w:cs="Arial"/>
          <w:sz w:val="20"/>
          <w:szCs w:val="20"/>
        </w:rPr>
        <w:t>y</w:t>
      </w:r>
      <w:r w:rsidRPr="00366F31">
        <w:rPr>
          <w:rFonts w:ascii="Arial" w:hAnsi="Arial" w:cs="Arial"/>
          <w:sz w:val="20"/>
          <w:szCs w:val="20"/>
        </w:rPr>
        <w:t xml:space="preserve"> v</w:t>
      </w:r>
      <w:r w:rsidR="0054401D" w:rsidRPr="00366F31">
        <w:rPr>
          <w:rFonts w:ascii="Arial" w:hAnsi="Arial" w:cs="Arial"/>
          <w:sz w:val="20"/>
          <w:szCs w:val="20"/>
        </w:rPr>
        <w:t> </w:t>
      </w:r>
      <w:r w:rsidRPr="00366F31">
        <w:rPr>
          <w:rFonts w:ascii="Arial" w:hAnsi="Arial" w:cs="Arial"/>
          <w:sz w:val="20"/>
          <w:szCs w:val="20"/>
        </w:rPr>
        <w:t>on</w:t>
      </w:r>
      <w:r w:rsidR="0054401D" w:rsidRPr="00366F31">
        <w:rPr>
          <w:rFonts w:ascii="Arial" w:hAnsi="Arial" w:cs="Arial"/>
          <w:sz w:val="20"/>
          <w:szCs w:val="20"/>
        </w:rPr>
        <w:t>-</w:t>
      </w:r>
      <w:r w:rsidRPr="00366F31">
        <w:rPr>
          <w:rFonts w:ascii="Arial" w:hAnsi="Arial" w:cs="Arial"/>
          <w:sz w:val="20"/>
          <w:szCs w:val="20"/>
        </w:rPr>
        <w:t xml:space="preserve">line prostředí častější, </w:t>
      </w:r>
      <w:r w:rsidR="00266E85" w:rsidRPr="00366F31">
        <w:rPr>
          <w:rFonts w:ascii="Arial" w:hAnsi="Arial" w:cs="Arial"/>
          <w:sz w:val="20"/>
          <w:szCs w:val="20"/>
        </w:rPr>
        <w:t>přitom</w:t>
      </w:r>
      <w:r w:rsidRPr="00366F31">
        <w:rPr>
          <w:rFonts w:ascii="Arial" w:hAnsi="Arial" w:cs="Arial"/>
          <w:sz w:val="20"/>
          <w:szCs w:val="20"/>
        </w:rPr>
        <w:t xml:space="preserve"> </w:t>
      </w:r>
      <w:r w:rsidR="00266E85" w:rsidRPr="00366F31">
        <w:rPr>
          <w:rFonts w:ascii="Arial" w:hAnsi="Arial" w:cs="Arial"/>
          <w:sz w:val="20"/>
          <w:szCs w:val="20"/>
        </w:rPr>
        <w:t xml:space="preserve">však </w:t>
      </w:r>
      <w:r w:rsidR="0050779D" w:rsidRPr="00366F31">
        <w:rPr>
          <w:rFonts w:ascii="Arial" w:hAnsi="Arial" w:cs="Arial"/>
          <w:sz w:val="20"/>
          <w:szCs w:val="20"/>
        </w:rPr>
        <w:t xml:space="preserve">spotřebitelům </w:t>
      </w:r>
      <w:r w:rsidRPr="00366F31">
        <w:rPr>
          <w:rFonts w:ascii="Arial" w:hAnsi="Arial" w:cs="Arial"/>
          <w:sz w:val="20"/>
          <w:szCs w:val="20"/>
        </w:rPr>
        <w:t>chybí fyzický kontakt se zbožím a samotné rozhod</w:t>
      </w:r>
      <w:r w:rsidR="00266E85" w:rsidRPr="00366F31">
        <w:rPr>
          <w:rFonts w:ascii="Arial" w:hAnsi="Arial" w:cs="Arial"/>
          <w:sz w:val="20"/>
          <w:szCs w:val="20"/>
        </w:rPr>
        <w:t>ování</w:t>
      </w:r>
      <w:r w:rsidRPr="00366F31">
        <w:rPr>
          <w:rFonts w:ascii="Arial" w:hAnsi="Arial" w:cs="Arial"/>
          <w:sz w:val="20"/>
          <w:szCs w:val="20"/>
        </w:rPr>
        <w:t xml:space="preserve"> je </w:t>
      </w:r>
      <w:r w:rsidR="00B126B6" w:rsidRPr="00366F31">
        <w:rPr>
          <w:rFonts w:ascii="Arial" w:hAnsi="Arial" w:cs="Arial"/>
          <w:sz w:val="20"/>
          <w:szCs w:val="20"/>
        </w:rPr>
        <w:t xml:space="preserve">často </w:t>
      </w:r>
      <w:r w:rsidRPr="00366F31">
        <w:rPr>
          <w:rFonts w:ascii="Arial" w:hAnsi="Arial" w:cs="Arial"/>
          <w:sz w:val="20"/>
          <w:szCs w:val="20"/>
        </w:rPr>
        <w:t>otázkou několika kliknutí.</w:t>
      </w:r>
    </w:p>
    <w:p w14:paraId="6D4284A4" w14:textId="13A274FD" w:rsidR="00860F28" w:rsidRPr="00366F31" w:rsidRDefault="00860F28" w:rsidP="00860F28">
      <w:pPr>
        <w:jc w:val="both"/>
        <w:rPr>
          <w:rFonts w:ascii="Arial" w:hAnsi="Arial" w:cs="Arial"/>
          <w:sz w:val="20"/>
          <w:szCs w:val="20"/>
        </w:rPr>
      </w:pPr>
      <w:r w:rsidRPr="00366F31">
        <w:rPr>
          <w:rFonts w:ascii="Arial" w:hAnsi="Arial" w:cs="Arial"/>
          <w:sz w:val="20"/>
          <w:szCs w:val="20"/>
        </w:rPr>
        <w:t xml:space="preserve">Kontroly </w:t>
      </w:r>
      <w:r w:rsidR="00B126B6" w:rsidRPr="00366F31">
        <w:rPr>
          <w:rFonts w:ascii="Arial" w:hAnsi="Arial" w:cs="Arial"/>
          <w:sz w:val="20"/>
          <w:szCs w:val="20"/>
        </w:rPr>
        <w:t>proto byly zaměřeny</w:t>
      </w:r>
      <w:r w:rsidRPr="00366F31">
        <w:rPr>
          <w:rFonts w:ascii="Arial" w:hAnsi="Arial" w:cs="Arial"/>
          <w:sz w:val="20"/>
          <w:szCs w:val="20"/>
        </w:rPr>
        <w:t xml:space="preserve"> především na plnění zákonné povinnosti </w:t>
      </w:r>
      <w:r w:rsidRPr="00366F31">
        <w:rPr>
          <w:rFonts w:ascii="Arial" w:hAnsi="Arial" w:cs="Arial"/>
          <w:b/>
          <w:bCs/>
          <w:sz w:val="20"/>
          <w:szCs w:val="20"/>
        </w:rPr>
        <w:t>uvádět nejnižší cenu, za kterou byl výrobek v posledních 30 dnech před poskytnutím slevy nabízen a prodáván</w:t>
      </w:r>
      <w:r w:rsidR="002251A9" w:rsidRPr="00366F31">
        <w:rPr>
          <w:rFonts w:ascii="Arial" w:hAnsi="Arial" w:cs="Arial"/>
          <w:sz w:val="20"/>
          <w:szCs w:val="20"/>
        </w:rPr>
        <w:t>,</w:t>
      </w:r>
      <w:r w:rsidRPr="00366F31">
        <w:rPr>
          <w:rFonts w:ascii="Arial" w:hAnsi="Arial" w:cs="Arial"/>
          <w:sz w:val="20"/>
          <w:szCs w:val="20"/>
        </w:rPr>
        <w:t xml:space="preserve"> a na kontrolu plnění zákazu používání </w:t>
      </w:r>
      <w:r w:rsidRPr="00366F31">
        <w:rPr>
          <w:rFonts w:ascii="Arial" w:hAnsi="Arial" w:cs="Arial"/>
          <w:b/>
          <w:bCs/>
          <w:sz w:val="20"/>
          <w:szCs w:val="20"/>
        </w:rPr>
        <w:t>nekalých obchodních praktik</w:t>
      </w:r>
      <w:r w:rsidRPr="00366F31">
        <w:rPr>
          <w:rFonts w:ascii="Arial" w:hAnsi="Arial" w:cs="Arial"/>
          <w:sz w:val="20"/>
          <w:szCs w:val="20"/>
        </w:rPr>
        <w:t xml:space="preserve">. Tato povinnost se vztahuje na </w:t>
      </w:r>
      <w:r w:rsidRPr="00366F31">
        <w:rPr>
          <w:rFonts w:ascii="Arial" w:hAnsi="Arial" w:cs="Arial"/>
          <w:b/>
          <w:bCs/>
          <w:sz w:val="20"/>
          <w:szCs w:val="20"/>
        </w:rPr>
        <w:t>kamenné provozovny i internetové obchody</w:t>
      </w:r>
      <w:r w:rsidRPr="00366F31">
        <w:rPr>
          <w:rFonts w:ascii="Arial" w:hAnsi="Arial" w:cs="Arial"/>
          <w:sz w:val="20"/>
          <w:szCs w:val="20"/>
        </w:rPr>
        <w:t xml:space="preserve"> a platí pro všechny formy uvádění slev — cenovky, letáky, výlohy i on-line prezentaci. </w:t>
      </w:r>
    </w:p>
    <w:p w14:paraId="38B51A8F" w14:textId="42F9E4DC" w:rsidR="00791322" w:rsidRPr="00366F31" w:rsidRDefault="00860F28" w:rsidP="0004101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66F31">
        <w:rPr>
          <w:rFonts w:ascii="Arial" w:hAnsi="Arial" w:cs="Arial"/>
          <w:sz w:val="20"/>
          <w:szCs w:val="20"/>
        </w:rPr>
        <w:t>V současné chvíl</w:t>
      </w:r>
      <w:r w:rsidR="00366F31" w:rsidRPr="00366F31">
        <w:rPr>
          <w:rFonts w:ascii="Arial" w:hAnsi="Arial" w:cs="Arial"/>
          <w:sz w:val="20"/>
          <w:szCs w:val="20"/>
        </w:rPr>
        <w:t>i</w:t>
      </w:r>
      <w:r w:rsidRPr="00366F31">
        <w:rPr>
          <w:rFonts w:ascii="Arial" w:hAnsi="Arial" w:cs="Arial"/>
          <w:sz w:val="20"/>
          <w:szCs w:val="20"/>
        </w:rPr>
        <w:t xml:space="preserve"> disponujeme předběžnými výsledky z této mimořádné kontrolní akce, jelikož v případě kontrol internetových obchodů se jedná o časově náročnější kontroly. Na kontrolu internetových obchodů byl použit i evropský nástroj na monitorování cen, který byl využit k monitorování 19 internetových obchodů a </w:t>
      </w:r>
      <w:r w:rsidR="008B3C56" w:rsidRPr="00366F31">
        <w:rPr>
          <w:rFonts w:ascii="Arial" w:hAnsi="Arial" w:cs="Arial"/>
          <w:sz w:val="20"/>
          <w:szCs w:val="20"/>
        </w:rPr>
        <w:t>přibližně</w:t>
      </w:r>
      <w:r w:rsidRPr="00366F31">
        <w:rPr>
          <w:rFonts w:ascii="Arial" w:hAnsi="Arial" w:cs="Arial"/>
          <w:sz w:val="20"/>
          <w:szCs w:val="20"/>
        </w:rPr>
        <w:t xml:space="preserve"> 380 výrobků. Výsledky tohoto monitoringu </w:t>
      </w:r>
      <w:r w:rsidR="008B3C56" w:rsidRPr="00366F31">
        <w:rPr>
          <w:rFonts w:ascii="Arial" w:hAnsi="Arial" w:cs="Arial"/>
          <w:sz w:val="20"/>
          <w:szCs w:val="20"/>
        </w:rPr>
        <w:t xml:space="preserve">v tuto chvíli </w:t>
      </w:r>
      <w:r w:rsidRPr="00366F31">
        <w:rPr>
          <w:rFonts w:ascii="Arial" w:hAnsi="Arial" w:cs="Arial"/>
          <w:sz w:val="20"/>
          <w:szCs w:val="20"/>
        </w:rPr>
        <w:t>vyhodnocujeme.</w:t>
      </w:r>
      <w:r w:rsidR="00366F31">
        <w:rPr>
          <w:rFonts w:ascii="Arial" w:hAnsi="Arial" w:cs="Arial"/>
          <w:sz w:val="20"/>
          <w:szCs w:val="20"/>
        </w:rPr>
        <w:t xml:space="preserve"> </w:t>
      </w:r>
      <w:r w:rsidRPr="00366F31">
        <w:rPr>
          <w:rFonts w:ascii="Arial" w:hAnsi="Arial" w:cs="Arial"/>
          <w:sz w:val="20"/>
          <w:szCs w:val="20"/>
        </w:rPr>
        <w:t>Vedle toho bylo zkontrolováno další</w:t>
      </w:r>
      <w:r w:rsidR="00366F31" w:rsidRPr="00366F31">
        <w:rPr>
          <w:rFonts w:ascii="Arial" w:hAnsi="Arial" w:cs="Arial"/>
          <w:sz w:val="20"/>
          <w:szCs w:val="20"/>
        </w:rPr>
        <w:t>ch</w:t>
      </w:r>
      <w:r w:rsidRPr="00366F31">
        <w:rPr>
          <w:rFonts w:ascii="Arial" w:hAnsi="Arial" w:cs="Arial"/>
          <w:sz w:val="20"/>
          <w:szCs w:val="20"/>
        </w:rPr>
        <w:t xml:space="preserve"> 20 internetových obchodů. </w:t>
      </w:r>
    </w:p>
    <w:p w14:paraId="2BE766E3" w14:textId="513060FC" w:rsidR="00860F28" w:rsidRPr="00366F31" w:rsidRDefault="00860F28" w:rsidP="0004101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66F31">
        <w:rPr>
          <w:rFonts w:ascii="Arial" w:hAnsi="Arial" w:cs="Arial"/>
          <w:sz w:val="20"/>
          <w:szCs w:val="20"/>
        </w:rPr>
        <w:t xml:space="preserve">V kamenných prodejnách bylo provedeno celkem 77 kontrol. Časově složitější kontroly spojené s delším monitoringem vývoje slev jsou v rozpracovaném stavu. I zde lze očekávat </w:t>
      </w:r>
      <w:r w:rsidR="003D6516" w:rsidRPr="00366F31">
        <w:rPr>
          <w:rFonts w:ascii="Arial" w:hAnsi="Arial" w:cs="Arial"/>
          <w:sz w:val="20"/>
          <w:szCs w:val="20"/>
        </w:rPr>
        <w:t xml:space="preserve">v některých případech </w:t>
      </w:r>
      <w:r w:rsidRPr="00366F31">
        <w:rPr>
          <w:rFonts w:ascii="Arial" w:hAnsi="Arial" w:cs="Arial"/>
          <w:sz w:val="20"/>
          <w:szCs w:val="20"/>
        </w:rPr>
        <w:t>porušení zákona o ochraně spotřebitele.</w:t>
      </w:r>
    </w:p>
    <w:p w14:paraId="6762EE1A" w14:textId="4C0605E3" w:rsidR="00860F28" w:rsidRPr="00366F31" w:rsidRDefault="00860F28" w:rsidP="00860F28">
      <w:pPr>
        <w:jc w:val="both"/>
        <w:rPr>
          <w:rFonts w:ascii="Arial" w:hAnsi="Arial" w:cs="Arial"/>
          <w:sz w:val="20"/>
          <w:szCs w:val="20"/>
        </w:rPr>
      </w:pPr>
      <w:r w:rsidRPr="00366F31">
        <w:rPr>
          <w:rFonts w:ascii="Arial" w:hAnsi="Arial" w:cs="Arial"/>
          <w:sz w:val="20"/>
          <w:szCs w:val="20"/>
        </w:rPr>
        <w:t xml:space="preserve">Předběžné výsledky </w:t>
      </w:r>
      <w:r w:rsidR="00B26418" w:rsidRPr="00366F31">
        <w:rPr>
          <w:rFonts w:ascii="Arial" w:hAnsi="Arial" w:cs="Arial"/>
          <w:sz w:val="20"/>
          <w:szCs w:val="20"/>
        </w:rPr>
        <w:t xml:space="preserve">tedy </w:t>
      </w:r>
      <w:r w:rsidRPr="00366F31">
        <w:rPr>
          <w:rFonts w:ascii="Arial" w:hAnsi="Arial" w:cs="Arial"/>
          <w:sz w:val="20"/>
          <w:szCs w:val="20"/>
        </w:rPr>
        <w:t xml:space="preserve">zatím ukazují na </w:t>
      </w:r>
      <w:r w:rsidR="00366E31" w:rsidRPr="00366F31">
        <w:rPr>
          <w:rFonts w:ascii="Arial" w:hAnsi="Arial" w:cs="Arial"/>
          <w:sz w:val="20"/>
          <w:szCs w:val="20"/>
        </w:rPr>
        <w:t xml:space="preserve">několik </w:t>
      </w:r>
      <w:r w:rsidRPr="00366F31">
        <w:rPr>
          <w:rFonts w:ascii="Arial" w:hAnsi="Arial" w:cs="Arial"/>
          <w:sz w:val="20"/>
          <w:szCs w:val="20"/>
        </w:rPr>
        <w:t>porušení zákona o ochraně spotřebitele</w:t>
      </w:r>
      <w:r w:rsidR="00081615" w:rsidRPr="00366F31">
        <w:rPr>
          <w:rFonts w:ascii="Arial" w:hAnsi="Arial" w:cs="Arial"/>
          <w:sz w:val="20"/>
          <w:szCs w:val="20"/>
        </w:rPr>
        <w:t>. K</w:t>
      </w:r>
      <w:r w:rsidRPr="00366F31">
        <w:rPr>
          <w:rFonts w:ascii="Arial" w:hAnsi="Arial" w:cs="Arial"/>
          <w:sz w:val="20"/>
          <w:szCs w:val="20"/>
        </w:rPr>
        <w:t>onkrétně</w:t>
      </w:r>
      <w:r w:rsidR="00081615" w:rsidRPr="00366F31">
        <w:rPr>
          <w:rFonts w:ascii="Arial" w:hAnsi="Arial" w:cs="Arial"/>
          <w:sz w:val="20"/>
          <w:szCs w:val="20"/>
        </w:rPr>
        <w:t xml:space="preserve"> se</w:t>
      </w:r>
      <w:r w:rsidRPr="00366F31">
        <w:rPr>
          <w:rFonts w:ascii="Arial" w:hAnsi="Arial" w:cs="Arial"/>
          <w:sz w:val="20"/>
          <w:szCs w:val="20"/>
        </w:rPr>
        <w:t xml:space="preserve"> </w:t>
      </w:r>
      <w:r w:rsidRPr="00366F31">
        <w:rPr>
          <w:rFonts w:ascii="Arial" w:hAnsi="Arial" w:cs="Arial"/>
          <w:b/>
          <w:bCs/>
          <w:sz w:val="20"/>
          <w:szCs w:val="20"/>
        </w:rPr>
        <w:t>v 10 případech jednalo o nekalou obchodní praktiku</w:t>
      </w:r>
      <w:r w:rsidRPr="00366F31">
        <w:rPr>
          <w:rFonts w:ascii="Arial" w:hAnsi="Arial" w:cs="Arial"/>
          <w:sz w:val="20"/>
          <w:szCs w:val="20"/>
        </w:rPr>
        <w:t>, která mohla uvést spotřebitele v omyl ohledně ceny nebo způsobu výpočtu ceny anebo existenci konkrétní cenové výhody</w:t>
      </w:r>
      <w:r w:rsidR="004D3565" w:rsidRPr="00366F31">
        <w:rPr>
          <w:rFonts w:ascii="Arial" w:hAnsi="Arial" w:cs="Arial"/>
          <w:sz w:val="20"/>
          <w:szCs w:val="20"/>
        </w:rPr>
        <w:t>,</w:t>
      </w:r>
      <w:r w:rsidRPr="00366F31">
        <w:rPr>
          <w:rFonts w:ascii="Arial" w:hAnsi="Arial" w:cs="Arial"/>
          <w:sz w:val="20"/>
          <w:szCs w:val="20"/>
        </w:rPr>
        <w:t xml:space="preserve"> a ovlivnit tak spotřebitelovo rozhodnutí ohledně koupě, které by jinak neučinil (ustanovení § 4 odst. 4 v návaznosti na § 5 odst. 2 písm. d)). </w:t>
      </w:r>
      <w:r w:rsidR="00A12937" w:rsidRPr="00366F31">
        <w:rPr>
          <w:rFonts w:ascii="Arial" w:hAnsi="Arial" w:cs="Arial"/>
          <w:b/>
          <w:bCs/>
          <w:sz w:val="20"/>
          <w:szCs w:val="20"/>
        </w:rPr>
        <w:t>Šest</w:t>
      </w:r>
      <w:r w:rsidRPr="00366F31">
        <w:rPr>
          <w:rFonts w:ascii="Arial" w:hAnsi="Arial" w:cs="Arial"/>
          <w:b/>
          <w:bCs/>
          <w:sz w:val="20"/>
          <w:szCs w:val="20"/>
        </w:rPr>
        <w:t xml:space="preserve"> případů se týkalo</w:t>
      </w:r>
      <w:r w:rsidRPr="00366F31">
        <w:rPr>
          <w:rFonts w:ascii="Arial" w:hAnsi="Arial" w:cs="Arial"/>
          <w:sz w:val="20"/>
          <w:szCs w:val="20"/>
        </w:rPr>
        <w:t xml:space="preserve"> porušení ust. § 4 odst. 4 v návaznosti na § 5 odst. 1</w:t>
      </w:r>
      <w:r w:rsidR="00260650" w:rsidRPr="00366F31">
        <w:rPr>
          <w:rFonts w:ascii="Arial" w:hAnsi="Arial" w:cs="Arial"/>
          <w:sz w:val="20"/>
          <w:szCs w:val="20"/>
        </w:rPr>
        <w:t xml:space="preserve">, spočívajícím v </w:t>
      </w:r>
      <w:r w:rsidRPr="00366F31">
        <w:rPr>
          <w:rFonts w:ascii="Arial" w:hAnsi="Arial" w:cs="Arial"/>
          <w:b/>
          <w:bCs/>
          <w:sz w:val="20"/>
          <w:szCs w:val="20"/>
        </w:rPr>
        <w:t>poskytnutí věcně nesprávné</w:t>
      </w:r>
      <w:r w:rsidR="00260650" w:rsidRPr="00366F31">
        <w:rPr>
          <w:rFonts w:ascii="Arial" w:hAnsi="Arial" w:cs="Arial"/>
          <w:b/>
          <w:bCs/>
          <w:sz w:val="20"/>
          <w:szCs w:val="20"/>
        </w:rPr>
        <w:t>,</w:t>
      </w:r>
      <w:r w:rsidRPr="00366F31">
        <w:rPr>
          <w:rFonts w:ascii="Arial" w:hAnsi="Arial" w:cs="Arial"/>
          <w:b/>
          <w:bCs/>
          <w:sz w:val="20"/>
          <w:szCs w:val="20"/>
        </w:rPr>
        <w:t xml:space="preserve"> a tedy nepravdivé informace, což může vést spotřebitele k rozhodnutí ohledně koupě, které by jinak neučinil</w:t>
      </w:r>
      <w:r w:rsidRPr="00366F31">
        <w:rPr>
          <w:rFonts w:ascii="Arial" w:hAnsi="Arial" w:cs="Arial"/>
          <w:sz w:val="20"/>
          <w:szCs w:val="20"/>
        </w:rPr>
        <w:t xml:space="preserve">. </w:t>
      </w:r>
      <w:r w:rsidRPr="00366F31">
        <w:rPr>
          <w:rFonts w:ascii="Arial" w:hAnsi="Arial" w:cs="Arial"/>
          <w:b/>
          <w:bCs/>
          <w:sz w:val="20"/>
          <w:szCs w:val="20"/>
        </w:rPr>
        <w:t>V 7 případech pak bylo zjištěno porušení</w:t>
      </w:r>
      <w:r w:rsidRPr="00366F31">
        <w:rPr>
          <w:rFonts w:ascii="Arial" w:hAnsi="Arial" w:cs="Arial"/>
          <w:sz w:val="20"/>
          <w:szCs w:val="20"/>
        </w:rPr>
        <w:t xml:space="preserve"> ustanovení § 12 zákona o ochraně spotřebitele, který se týká </w:t>
      </w:r>
      <w:r w:rsidRPr="00366F31">
        <w:rPr>
          <w:rFonts w:ascii="Arial" w:hAnsi="Arial" w:cs="Arial"/>
          <w:b/>
          <w:bCs/>
          <w:sz w:val="20"/>
          <w:szCs w:val="20"/>
        </w:rPr>
        <w:t>povinnosti prodávajícího informovat v souladu s cenovými předpisy o ceně prodávaných výrobků nebo poskytovaných služeb.</w:t>
      </w:r>
      <w:r w:rsidRPr="00366F31">
        <w:rPr>
          <w:rFonts w:ascii="Arial" w:hAnsi="Arial" w:cs="Arial"/>
          <w:sz w:val="20"/>
          <w:szCs w:val="20"/>
        </w:rPr>
        <w:t xml:space="preserve"> </w:t>
      </w:r>
      <w:r w:rsidR="007276B8" w:rsidRPr="00366F31">
        <w:rPr>
          <w:rFonts w:ascii="Arial" w:hAnsi="Arial" w:cs="Arial"/>
          <w:sz w:val="20"/>
          <w:szCs w:val="20"/>
        </w:rPr>
        <w:t xml:space="preserve">Dále se </w:t>
      </w:r>
      <w:r w:rsidR="007276B8" w:rsidRPr="00366F31">
        <w:rPr>
          <w:rFonts w:ascii="Arial" w:hAnsi="Arial" w:cs="Arial"/>
          <w:b/>
          <w:bCs/>
          <w:sz w:val="20"/>
          <w:szCs w:val="20"/>
        </w:rPr>
        <w:t>v</w:t>
      </w:r>
      <w:r w:rsidRPr="00366F31">
        <w:rPr>
          <w:rFonts w:ascii="Arial" w:hAnsi="Arial" w:cs="Arial"/>
          <w:b/>
          <w:bCs/>
          <w:sz w:val="20"/>
          <w:szCs w:val="20"/>
        </w:rPr>
        <w:t>e 3 případech jednalo o porušení ustanovení § 12a</w:t>
      </w:r>
      <w:r w:rsidR="00DA07F2" w:rsidRPr="00366F31">
        <w:rPr>
          <w:rFonts w:ascii="Arial" w:hAnsi="Arial" w:cs="Arial"/>
          <w:b/>
          <w:bCs/>
          <w:sz w:val="20"/>
          <w:szCs w:val="20"/>
        </w:rPr>
        <w:t>, spočívajícím v</w:t>
      </w:r>
      <w:r w:rsidRPr="00366F31">
        <w:rPr>
          <w:rFonts w:ascii="Arial" w:hAnsi="Arial" w:cs="Arial"/>
          <w:b/>
          <w:bCs/>
          <w:sz w:val="20"/>
          <w:szCs w:val="20"/>
        </w:rPr>
        <w:t xml:space="preserve"> neposkytnutí informace o nejnižší ceně výrobku, za kterou byl nabízen a prodáván v období 30 dnů před uplatněním slevy</w:t>
      </w:r>
      <w:r w:rsidRPr="00366F31">
        <w:rPr>
          <w:rFonts w:ascii="Arial" w:hAnsi="Arial" w:cs="Arial"/>
          <w:sz w:val="20"/>
          <w:szCs w:val="20"/>
        </w:rPr>
        <w:t xml:space="preserve">. </w:t>
      </w:r>
    </w:p>
    <w:p w14:paraId="59553AE7" w14:textId="77777777" w:rsidR="00860F28" w:rsidRPr="00366F31" w:rsidRDefault="00860F28" w:rsidP="00860F28">
      <w:pPr>
        <w:jc w:val="both"/>
        <w:rPr>
          <w:rFonts w:ascii="Arial" w:hAnsi="Arial" w:cs="Arial"/>
          <w:sz w:val="20"/>
          <w:szCs w:val="20"/>
        </w:rPr>
      </w:pPr>
      <w:r w:rsidRPr="00366F31">
        <w:rPr>
          <w:rFonts w:ascii="Arial" w:hAnsi="Arial" w:cs="Arial"/>
          <w:sz w:val="20"/>
          <w:szCs w:val="20"/>
        </w:rPr>
        <w:t>Výsledky mimořádné kontrolní akce budou prezentovány po celkovém vyhodnocení.</w:t>
      </w:r>
    </w:p>
    <w:p w14:paraId="35C1997E" w14:textId="00E2E5A3" w:rsidR="00860F28" w:rsidRPr="00366F31" w:rsidRDefault="00860F28" w:rsidP="00860F28">
      <w:pPr>
        <w:jc w:val="both"/>
        <w:rPr>
          <w:rFonts w:ascii="Arial" w:hAnsi="Arial" w:cs="Arial"/>
          <w:sz w:val="20"/>
          <w:szCs w:val="20"/>
        </w:rPr>
      </w:pPr>
      <w:r w:rsidRPr="00366F31">
        <w:rPr>
          <w:rFonts w:ascii="Arial" w:hAnsi="Arial" w:cs="Arial"/>
          <w:sz w:val="20"/>
          <w:szCs w:val="20"/>
        </w:rPr>
        <w:lastRenderedPageBreak/>
        <w:t xml:space="preserve">Česká obchodní inspekce </w:t>
      </w:r>
      <w:r w:rsidR="00C271C2" w:rsidRPr="00366F31">
        <w:rPr>
          <w:rFonts w:ascii="Arial" w:hAnsi="Arial" w:cs="Arial"/>
          <w:sz w:val="20"/>
          <w:szCs w:val="20"/>
        </w:rPr>
        <w:t xml:space="preserve">bude pokračovat </w:t>
      </w:r>
      <w:r w:rsidRPr="00366F31">
        <w:rPr>
          <w:rFonts w:ascii="Arial" w:hAnsi="Arial" w:cs="Arial"/>
          <w:sz w:val="20"/>
          <w:szCs w:val="20"/>
        </w:rPr>
        <w:t>v intenzivních kontrolách slevových akcí zejména v</w:t>
      </w:r>
      <w:r w:rsidR="00C271C2" w:rsidRPr="00366F31">
        <w:rPr>
          <w:rFonts w:ascii="Arial" w:hAnsi="Arial" w:cs="Arial"/>
          <w:sz w:val="20"/>
          <w:szCs w:val="20"/>
        </w:rPr>
        <w:t> </w:t>
      </w:r>
      <w:r w:rsidRPr="00366F31">
        <w:rPr>
          <w:rFonts w:ascii="Arial" w:hAnsi="Arial" w:cs="Arial"/>
          <w:sz w:val="20"/>
          <w:szCs w:val="20"/>
        </w:rPr>
        <w:t>aktuálním</w:t>
      </w:r>
      <w:r w:rsidR="00C271C2" w:rsidRPr="00366F31">
        <w:rPr>
          <w:rFonts w:ascii="Arial" w:hAnsi="Arial" w:cs="Arial"/>
          <w:sz w:val="20"/>
          <w:szCs w:val="20"/>
        </w:rPr>
        <w:t xml:space="preserve"> období</w:t>
      </w:r>
      <w:r w:rsidRPr="00366F31">
        <w:rPr>
          <w:rFonts w:ascii="Arial" w:hAnsi="Arial" w:cs="Arial"/>
          <w:sz w:val="20"/>
          <w:szCs w:val="20"/>
        </w:rPr>
        <w:t xml:space="preserve">, kdy dochází k povánočním výprodejům. Kontroly </w:t>
      </w:r>
      <w:r w:rsidR="003C1031" w:rsidRPr="00366F31">
        <w:rPr>
          <w:rFonts w:ascii="Arial" w:hAnsi="Arial" w:cs="Arial"/>
          <w:sz w:val="20"/>
          <w:szCs w:val="20"/>
        </w:rPr>
        <w:t>realizujeme</w:t>
      </w:r>
      <w:r w:rsidRPr="00366F31">
        <w:rPr>
          <w:rFonts w:ascii="Arial" w:hAnsi="Arial" w:cs="Arial"/>
          <w:sz w:val="20"/>
          <w:szCs w:val="20"/>
        </w:rPr>
        <w:t xml:space="preserve"> v kamenných prodejnách i v internetových obchodech. Cílem České obchodní inspekce je přispět k tomu, aby slevové akce probíhaly v souladu se zákonem a aby spotřebitelé byli vždy pravdivě a úplně informováni.</w:t>
      </w:r>
    </w:p>
    <w:sectPr w:rsidR="00860F28" w:rsidRPr="00366F31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FBFF" w14:textId="77777777" w:rsidR="00A418EB" w:rsidRDefault="00A418EB" w:rsidP="00807D68">
      <w:pPr>
        <w:spacing w:after="0" w:line="240" w:lineRule="auto"/>
      </w:pPr>
      <w:r>
        <w:separator/>
      </w:r>
    </w:p>
  </w:endnote>
  <w:endnote w:type="continuationSeparator" w:id="0">
    <w:p w14:paraId="1BD96F07" w14:textId="77777777" w:rsidR="00A418EB" w:rsidRDefault="00A418EB" w:rsidP="00807D68">
      <w:pPr>
        <w:spacing w:after="0" w:line="240" w:lineRule="auto"/>
      </w:pPr>
      <w:r>
        <w:continuationSeparator/>
      </w:r>
    </w:p>
  </w:endnote>
  <w:endnote w:type="continuationNotice" w:id="1">
    <w:p w14:paraId="31709EE2" w14:textId="77777777" w:rsidR="00A418EB" w:rsidRDefault="00A418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Montserrat"/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2234A" w14:textId="77777777" w:rsidR="00A418EB" w:rsidRDefault="00A418EB" w:rsidP="00807D68">
      <w:pPr>
        <w:spacing w:after="0" w:line="240" w:lineRule="auto"/>
      </w:pPr>
      <w:r>
        <w:separator/>
      </w:r>
    </w:p>
  </w:footnote>
  <w:footnote w:type="continuationSeparator" w:id="0">
    <w:p w14:paraId="48D59D82" w14:textId="77777777" w:rsidR="00A418EB" w:rsidRDefault="00A418EB" w:rsidP="00807D68">
      <w:pPr>
        <w:spacing w:after="0" w:line="240" w:lineRule="auto"/>
      </w:pPr>
      <w:r>
        <w:continuationSeparator/>
      </w:r>
    </w:p>
  </w:footnote>
  <w:footnote w:type="continuationNotice" w:id="1">
    <w:p w14:paraId="4BF06E1F" w14:textId="77777777" w:rsidR="00A418EB" w:rsidRDefault="00A418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628F9"/>
    <w:multiLevelType w:val="hybridMultilevel"/>
    <w:tmpl w:val="06E00EA2"/>
    <w:lvl w:ilvl="0" w:tplc="3DB819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3FFB2F84"/>
    <w:multiLevelType w:val="hybridMultilevel"/>
    <w:tmpl w:val="3FB0C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60F97A61"/>
    <w:multiLevelType w:val="hybridMultilevel"/>
    <w:tmpl w:val="68B8B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17324"/>
    <w:multiLevelType w:val="hybridMultilevel"/>
    <w:tmpl w:val="06625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721012">
    <w:abstractNumId w:val="0"/>
  </w:num>
  <w:num w:numId="2" w16cid:durableId="1359357589">
    <w:abstractNumId w:val="12"/>
  </w:num>
  <w:num w:numId="3" w16cid:durableId="2097627629">
    <w:abstractNumId w:val="4"/>
  </w:num>
  <w:num w:numId="4" w16cid:durableId="912354521">
    <w:abstractNumId w:val="14"/>
  </w:num>
  <w:num w:numId="5" w16cid:durableId="765812827">
    <w:abstractNumId w:val="15"/>
  </w:num>
  <w:num w:numId="6" w16cid:durableId="1576667237">
    <w:abstractNumId w:val="6"/>
  </w:num>
  <w:num w:numId="7" w16cid:durableId="2016371713">
    <w:abstractNumId w:val="5"/>
  </w:num>
  <w:num w:numId="8" w16cid:durableId="2134398594">
    <w:abstractNumId w:val="1"/>
  </w:num>
  <w:num w:numId="9" w16cid:durableId="68423740">
    <w:abstractNumId w:val="8"/>
  </w:num>
  <w:num w:numId="10" w16cid:durableId="1563053803">
    <w:abstractNumId w:val="2"/>
  </w:num>
  <w:num w:numId="11" w16cid:durableId="1592660526">
    <w:abstractNumId w:val="9"/>
  </w:num>
  <w:num w:numId="12" w16cid:durableId="1068763851">
    <w:abstractNumId w:val="13"/>
  </w:num>
  <w:num w:numId="13" w16cid:durableId="1915696357">
    <w:abstractNumId w:val="11"/>
  </w:num>
  <w:num w:numId="14" w16cid:durableId="1360813610">
    <w:abstractNumId w:val="3"/>
  </w:num>
  <w:num w:numId="15" w16cid:durableId="1301225348">
    <w:abstractNumId w:val="7"/>
  </w:num>
  <w:num w:numId="16" w16cid:durableId="20288278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3292"/>
    <w:rsid w:val="00007B29"/>
    <w:rsid w:val="00025AC8"/>
    <w:rsid w:val="0002753A"/>
    <w:rsid w:val="0003656F"/>
    <w:rsid w:val="00041015"/>
    <w:rsid w:val="00045AD0"/>
    <w:rsid w:val="000564B2"/>
    <w:rsid w:val="00056E58"/>
    <w:rsid w:val="00056E6A"/>
    <w:rsid w:val="000741E3"/>
    <w:rsid w:val="00081615"/>
    <w:rsid w:val="0009503C"/>
    <w:rsid w:val="000A707E"/>
    <w:rsid w:val="000B3C18"/>
    <w:rsid w:val="000B3ECB"/>
    <w:rsid w:val="000B74DD"/>
    <w:rsid w:val="000B78AC"/>
    <w:rsid w:val="000E2C64"/>
    <w:rsid w:val="000F2F72"/>
    <w:rsid w:val="00101C97"/>
    <w:rsid w:val="0010721B"/>
    <w:rsid w:val="00126CD4"/>
    <w:rsid w:val="00136C54"/>
    <w:rsid w:val="00136CC2"/>
    <w:rsid w:val="00142850"/>
    <w:rsid w:val="00143E7B"/>
    <w:rsid w:val="0014536F"/>
    <w:rsid w:val="001472E1"/>
    <w:rsid w:val="00151D8D"/>
    <w:rsid w:val="00152827"/>
    <w:rsid w:val="00162432"/>
    <w:rsid w:val="00167F18"/>
    <w:rsid w:val="00173F4D"/>
    <w:rsid w:val="00175775"/>
    <w:rsid w:val="00192BDE"/>
    <w:rsid w:val="00193914"/>
    <w:rsid w:val="001A579D"/>
    <w:rsid w:val="001B1187"/>
    <w:rsid w:val="001C26F7"/>
    <w:rsid w:val="001C38DE"/>
    <w:rsid w:val="001D0E07"/>
    <w:rsid w:val="001D158E"/>
    <w:rsid w:val="001D5235"/>
    <w:rsid w:val="001E4127"/>
    <w:rsid w:val="001E6858"/>
    <w:rsid w:val="001E6864"/>
    <w:rsid w:val="001F4903"/>
    <w:rsid w:val="002008FE"/>
    <w:rsid w:val="002012CC"/>
    <w:rsid w:val="0021635D"/>
    <w:rsid w:val="002251A9"/>
    <w:rsid w:val="00225F02"/>
    <w:rsid w:val="002361B1"/>
    <w:rsid w:val="0023718A"/>
    <w:rsid w:val="002501DC"/>
    <w:rsid w:val="00260650"/>
    <w:rsid w:val="0026408B"/>
    <w:rsid w:val="00266E85"/>
    <w:rsid w:val="002726E7"/>
    <w:rsid w:val="00273118"/>
    <w:rsid w:val="0027431F"/>
    <w:rsid w:val="00276461"/>
    <w:rsid w:val="002871BE"/>
    <w:rsid w:val="0028740E"/>
    <w:rsid w:val="0029518B"/>
    <w:rsid w:val="002B7C92"/>
    <w:rsid w:val="002C050A"/>
    <w:rsid w:val="002C2749"/>
    <w:rsid w:val="002E36CF"/>
    <w:rsid w:val="002E5A9F"/>
    <w:rsid w:val="002F20E5"/>
    <w:rsid w:val="00314DCA"/>
    <w:rsid w:val="00320321"/>
    <w:rsid w:val="003316B0"/>
    <w:rsid w:val="00331CA6"/>
    <w:rsid w:val="00332038"/>
    <w:rsid w:val="00347084"/>
    <w:rsid w:val="00350179"/>
    <w:rsid w:val="00351811"/>
    <w:rsid w:val="00351DAF"/>
    <w:rsid w:val="00361995"/>
    <w:rsid w:val="00363379"/>
    <w:rsid w:val="00366E31"/>
    <w:rsid w:val="00366F31"/>
    <w:rsid w:val="00373649"/>
    <w:rsid w:val="0037728A"/>
    <w:rsid w:val="003829AB"/>
    <w:rsid w:val="00382C9D"/>
    <w:rsid w:val="003833D4"/>
    <w:rsid w:val="003902C4"/>
    <w:rsid w:val="00391A1E"/>
    <w:rsid w:val="003B0B05"/>
    <w:rsid w:val="003B65B8"/>
    <w:rsid w:val="003C1031"/>
    <w:rsid w:val="003C7C0A"/>
    <w:rsid w:val="003D6516"/>
    <w:rsid w:val="003E12DF"/>
    <w:rsid w:val="003E16A7"/>
    <w:rsid w:val="003E22E2"/>
    <w:rsid w:val="003E3B85"/>
    <w:rsid w:val="003F0AE6"/>
    <w:rsid w:val="003F2528"/>
    <w:rsid w:val="004049A5"/>
    <w:rsid w:val="00412BFC"/>
    <w:rsid w:val="00420EDE"/>
    <w:rsid w:val="00432A70"/>
    <w:rsid w:val="0043419B"/>
    <w:rsid w:val="00455C0D"/>
    <w:rsid w:val="0046373B"/>
    <w:rsid w:val="00493D8C"/>
    <w:rsid w:val="00494584"/>
    <w:rsid w:val="00494ACB"/>
    <w:rsid w:val="00495788"/>
    <w:rsid w:val="0049637D"/>
    <w:rsid w:val="004B342A"/>
    <w:rsid w:val="004B779B"/>
    <w:rsid w:val="004C1819"/>
    <w:rsid w:val="004D3565"/>
    <w:rsid w:val="004F3AA9"/>
    <w:rsid w:val="004F5D1D"/>
    <w:rsid w:val="0050779D"/>
    <w:rsid w:val="005223C8"/>
    <w:rsid w:val="00526090"/>
    <w:rsid w:val="0052640B"/>
    <w:rsid w:val="005307BE"/>
    <w:rsid w:val="00541FB6"/>
    <w:rsid w:val="00543844"/>
    <w:rsid w:val="0054401D"/>
    <w:rsid w:val="00544D87"/>
    <w:rsid w:val="00552E15"/>
    <w:rsid w:val="005545CE"/>
    <w:rsid w:val="005612E1"/>
    <w:rsid w:val="005702A5"/>
    <w:rsid w:val="00572CFD"/>
    <w:rsid w:val="00574953"/>
    <w:rsid w:val="005759B4"/>
    <w:rsid w:val="005768C5"/>
    <w:rsid w:val="00577B57"/>
    <w:rsid w:val="005837B9"/>
    <w:rsid w:val="0059117C"/>
    <w:rsid w:val="005923C5"/>
    <w:rsid w:val="00592C1D"/>
    <w:rsid w:val="005A0FA4"/>
    <w:rsid w:val="005A2DEE"/>
    <w:rsid w:val="005A3A49"/>
    <w:rsid w:val="005B2A55"/>
    <w:rsid w:val="005B408C"/>
    <w:rsid w:val="005C41CC"/>
    <w:rsid w:val="005C435F"/>
    <w:rsid w:val="005D105B"/>
    <w:rsid w:val="005D1AF4"/>
    <w:rsid w:val="005E3D23"/>
    <w:rsid w:val="005E3D51"/>
    <w:rsid w:val="005F0256"/>
    <w:rsid w:val="005F2E97"/>
    <w:rsid w:val="005F540D"/>
    <w:rsid w:val="005F776A"/>
    <w:rsid w:val="005F7F53"/>
    <w:rsid w:val="00600999"/>
    <w:rsid w:val="0060731F"/>
    <w:rsid w:val="0061127C"/>
    <w:rsid w:val="00614EBB"/>
    <w:rsid w:val="006178F5"/>
    <w:rsid w:val="006253EE"/>
    <w:rsid w:val="0062723D"/>
    <w:rsid w:val="0064106F"/>
    <w:rsid w:val="00653A86"/>
    <w:rsid w:val="006557D7"/>
    <w:rsid w:val="00656822"/>
    <w:rsid w:val="00663C7B"/>
    <w:rsid w:val="00664F4F"/>
    <w:rsid w:val="00680E41"/>
    <w:rsid w:val="00681DA5"/>
    <w:rsid w:val="00685744"/>
    <w:rsid w:val="0069231C"/>
    <w:rsid w:val="00693A3B"/>
    <w:rsid w:val="006B03C8"/>
    <w:rsid w:val="006C41C3"/>
    <w:rsid w:val="006C6202"/>
    <w:rsid w:val="006D0491"/>
    <w:rsid w:val="006D428D"/>
    <w:rsid w:val="006D7369"/>
    <w:rsid w:val="006E3BFD"/>
    <w:rsid w:val="006F6413"/>
    <w:rsid w:val="006F69A6"/>
    <w:rsid w:val="0070124B"/>
    <w:rsid w:val="007055EF"/>
    <w:rsid w:val="007130DE"/>
    <w:rsid w:val="007276B8"/>
    <w:rsid w:val="0073117A"/>
    <w:rsid w:val="00734206"/>
    <w:rsid w:val="00735C36"/>
    <w:rsid w:val="0074340E"/>
    <w:rsid w:val="00750DD7"/>
    <w:rsid w:val="00751AA2"/>
    <w:rsid w:val="00752488"/>
    <w:rsid w:val="0075374E"/>
    <w:rsid w:val="00771930"/>
    <w:rsid w:val="0077642A"/>
    <w:rsid w:val="0078508D"/>
    <w:rsid w:val="00787B23"/>
    <w:rsid w:val="00791322"/>
    <w:rsid w:val="00796921"/>
    <w:rsid w:val="007C3195"/>
    <w:rsid w:val="007C40CF"/>
    <w:rsid w:val="007D088B"/>
    <w:rsid w:val="007D365A"/>
    <w:rsid w:val="007E237F"/>
    <w:rsid w:val="007E3354"/>
    <w:rsid w:val="007E4F0B"/>
    <w:rsid w:val="007F538B"/>
    <w:rsid w:val="00803251"/>
    <w:rsid w:val="008078D2"/>
    <w:rsid w:val="00807D68"/>
    <w:rsid w:val="0081160A"/>
    <w:rsid w:val="00820008"/>
    <w:rsid w:val="00820628"/>
    <w:rsid w:val="00830EBE"/>
    <w:rsid w:val="008406E5"/>
    <w:rsid w:val="0084569F"/>
    <w:rsid w:val="00860F28"/>
    <w:rsid w:val="00862CB6"/>
    <w:rsid w:val="008632A4"/>
    <w:rsid w:val="00865163"/>
    <w:rsid w:val="00867DDD"/>
    <w:rsid w:val="00867FE0"/>
    <w:rsid w:val="008764A5"/>
    <w:rsid w:val="00884BDE"/>
    <w:rsid w:val="00885497"/>
    <w:rsid w:val="00890135"/>
    <w:rsid w:val="0089254F"/>
    <w:rsid w:val="008B3C56"/>
    <w:rsid w:val="008D0EB8"/>
    <w:rsid w:val="008E0536"/>
    <w:rsid w:val="008E7095"/>
    <w:rsid w:val="008F1660"/>
    <w:rsid w:val="008F22C0"/>
    <w:rsid w:val="008F7886"/>
    <w:rsid w:val="00902B4C"/>
    <w:rsid w:val="0090767D"/>
    <w:rsid w:val="009128E5"/>
    <w:rsid w:val="00917CF5"/>
    <w:rsid w:val="0092339C"/>
    <w:rsid w:val="00924A3C"/>
    <w:rsid w:val="009266E9"/>
    <w:rsid w:val="009418B2"/>
    <w:rsid w:val="00946C62"/>
    <w:rsid w:val="00955DA0"/>
    <w:rsid w:val="00963E3E"/>
    <w:rsid w:val="0096481A"/>
    <w:rsid w:val="0097002E"/>
    <w:rsid w:val="009709A2"/>
    <w:rsid w:val="00970F06"/>
    <w:rsid w:val="00971704"/>
    <w:rsid w:val="00972523"/>
    <w:rsid w:val="0098033A"/>
    <w:rsid w:val="00987BA8"/>
    <w:rsid w:val="00994318"/>
    <w:rsid w:val="00995A51"/>
    <w:rsid w:val="009A419B"/>
    <w:rsid w:val="009A7490"/>
    <w:rsid w:val="009C1656"/>
    <w:rsid w:val="009C191D"/>
    <w:rsid w:val="009C6AFE"/>
    <w:rsid w:val="009E2C4F"/>
    <w:rsid w:val="009E32D6"/>
    <w:rsid w:val="009F2D9C"/>
    <w:rsid w:val="009F4279"/>
    <w:rsid w:val="00A00D77"/>
    <w:rsid w:val="00A04DA8"/>
    <w:rsid w:val="00A120D1"/>
    <w:rsid w:val="00A12937"/>
    <w:rsid w:val="00A13513"/>
    <w:rsid w:val="00A14E7B"/>
    <w:rsid w:val="00A161BD"/>
    <w:rsid w:val="00A165D6"/>
    <w:rsid w:val="00A24319"/>
    <w:rsid w:val="00A36B0E"/>
    <w:rsid w:val="00A36D53"/>
    <w:rsid w:val="00A418EB"/>
    <w:rsid w:val="00A51854"/>
    <w:rsid w:val="00A54485"/>
    <w:rsid w:val="00A57931"/>
    <w:rsid w:val="00A61B18"/>
    <w:rsid w:val="00A64DC1"/>
    <w:rsid w:val="00A66848"/>
    <w:rsid w:val="00A711BD"/>
    <w:rsid w:val="00A806B4"/>
    <w:rsid w:val="00A81783"/>
    <w:rsid w:val="00A81D5D"/>
    <w:rsid w:val="00A922C8"/>
    <w:rsid w:val="00A93B4E"/>
    <w:rsid w:val="00A95A44"/>
    <w:rsid w:val="00A96865"/>
    <w:rsid w:val="00AB2A97"/>
    <w:rsid w:val="00AD2EE9"/>
    <w:rsid w:val="00AF5C19"/>
    <w:rsid w:val="00AF6C9F"/>
    <w:rsid w:val="00AF758C"/>
    <w:rsid w:val="00B0403D"/>
    <w:rsid w:val="00B04C40"/>
    <w:rsid w:val="00B05C63"/>
    <w:rsid w:val="00B126B6"/>
    <w:rsid w:val="00B1483A"/>
    <w:rsid w:val="00B148B1"/>
    <w:rsid w:val="00B205BA"/>
    <w:rsid w:val="00B20F24"/>
    <w:rsid w:val="00B26418"/>
    <w:rsid w:val="00B35984"/>
    <w:rsid w:val="00B37AAB"/>
    <w:rsid w:val="00B40171"/>
    <w:rsid w:val="00B44F4B"/>
    <w:rsid w:val="00B473BD"/>
    <w:rsid w:val="00B553B1"/>
    <w:rsid w:val="00B65EBA"/>
    <w:rsid w:val="00B758CD"/>
    <w:rsid w:val="00B94916"/>
    <w:rsid w:val="00B97A9C"/>
    <w:rsid w:val="00BA1045"/>
    <w:rsid w:val="00BD02A1"/>
    <w:rsid w:val="00BE29F2"/>
    <w:rsid w:val="00BE2C87"/>
    <w:rsid w:val="00BF40BB"/>
    <w:rsid w:val="00BF5105"/>
    <w:rsid w:val="00BF5CA1"/>
    <w:rsid w:val="00BF647B"/>
    <w:rsid w:val="00C06823"/>
    <w:rsid w:val="00C15A1C"/>
    <w:rsid w:val="00C21585"/>
    <w:rsid w:val="00C241B4"/>
    <w:rsid w:val="00C271C2"/>
    <w:rsid w:val="00C369F4"/>
    <w:rsid w:val="00C41758"/>
    <w:rsid w:val="00C43D14"/>
    <w:rsid w:val="00C4704F"/>
    <w:rsid w:val="00C64F45"/>
    <w:rsid w:val="00C70F51"/>
    <w:rsid w:val="00C72655"/>
    <w:rsid w:val="00C85899"/>
    <w:rsid w:val="00C92240"/>
    <w:rsid w:val="00C937E8"/>
    <w:rsid w:val="00C9701C"/>
    <w:rsid w:val="00C97D46"/>
    <w:rsid w:val="00CA36E3"/>
    <w:rsid w:val="00CB584F"/>
    <w:rsid w:val="00CC157E"/>
    <w:rsid w:val="00CD11D7"/>
    <w:rsid w:val="00CE40CA"/>
    <w:rsid w:val="00CE7269"/>
    <w:rsid w:val="00CF6F01"/>
    <w:rsid w:val="00D00046"/>
    <w:rsid w:val="00D01AC9"/>
    <w:rsid w:val="00D0511A"/>
    <w:rsid w:val="00D100A7"/>
    <w:rsid w:val="00D12D28"/>
    <w:rsid w:val="00D16725"/>
    <w:rsid w:val="00D207B0"/>
    <w:rsid w:val="00D2107A"/>
    <w:rsid w:val="00D230ED"/>
    <w:rsid w:val="00D24612"/>
    <w:rsid w:val="00D329DD"/>
    <w:rsid w:val="00D33380"/>
    <w:rsid w:val="00D5365A"/>
    <w:rsid w:val="00D54C32"/>
    <w:rsid w:val="00D55100"/>
    <w:rsid w:val="00D62CF4"/>
    <w:rsid w:val="00D66CD2"/>
    <w:rsid w:val="00D763A0"/>
    <w:rsid w:val="00D806B7"/>
    <w:rsid w:val="00D82F55"/>
    <w:rsid w:val="00D8316C"/>
    <w:rsid w:val="00D86DDA"/>
    <w:rsid w:val="00D87F3A"/>
    <w:rsid w:val="00D911AA"/>
    <w:rsid w:val="00D966A5"/>
    <w:rsid w:val="00DA07F2"/>
    <w:rsid w:val="00DA113C"/>
    <w:rsid w:val="00DA2759"/>
    <w:rsid w:val="00DA69AB"/>
    <w:rsid w:val="00DB0DD4"/>
    <w:rsid w:val="00DB2730"/>
    <w:rsid w:val="00DC3B19"/>
    <w:rsid w:val="00DC5B7E"/>
    <w:rsid w:val="00DC7896"/>
    <w:rsid w:val="00DD4DBF"/>
    <w:rsid w:val="00DD661B"/>
    <w:rsid w:val="00DD7EAD"/>
    <w:rsid w:val="00DE3FE8"/>
    <w:rsid w:val="00DF4E85"/>
    <w:rsid w:val="00E01D17"/>
    <w:rsid w:val="00E17BF0"/>
    <w:rsid w:val="00E27FB5"/>
    <w:rsid w:val="00E53779"/>
    <w:rsid w:val="00E561BC"/>
    <w:rsid w:val="00E64BC8"/>
    <w:rsid w:val="00E6541F"/>
    <w:rsid w:val="00E83854"/>
    <w:rsid w:val="00E90D9C"/>
    <w:rsid w:val="00E95609"/>
    <w:rsid w:val="00EA1C2C"/>
    <w:rsid w:val="00EA1D75"/>
    <w:rsid w:val="00EA39B4"/>
    <w:rsid w:val="00EB655C"/>
    <w:rsid w:val="00EB6C69"/>
    <w:rsid w:val="00EC4680"/>
    <w:rsid w:val="00ED4CDF"/>
    <w:rsid w:val="00EF2852"/>
    <w:rsid w:val="00EF3E1F"/>
    <w:rsid w:val="00EF59B9"/>
    <w:rsid w:val="00F07883"/>
    <w:rsid w:val="00F101FC"/>
    <w:rsid w:val="00F168AF"/>
    <w:rsid w:val="00F34A6A"/>
    <w:rsid w:val="00F4039A"/>
    <w:rsid w:val="00F44180"/>
    <w:rsid w:val="00F4644A"/>
    <w:rsid w:val="00F50FE8"/>
    <w:rsid w:val="00F51690"/>
    <w:rsid w:val="00F53C17"/>
    <w:rsid w:val="00F55D33"/>
    <w:rsid w:val="00F60146"/>
    <w:rsid w:val="00F7008A"/>
    <w:rsid w:val="00F70689"/>
    <w:rsid w:val="00F70880"/>
    <w:rsid w:val="00F86B2D"/>
    <w:rsid w:val="00FA4411"/>
    <w:rsid w:val="00FA76BC"/>
    <w:rsid w:val="00FB39B8"/>
    <w:rsid w:val="00FB4861"/>
    <w:rsid w:val="00FB4E91"/>
    <w:rsid w:val="00FB65AE"/>
    <w:rsid w:val="00FC7607"/>
    <w:rsid w:val="00FD0861"/>
    <w:rsid w:val="00FD1549"/>
    <w:rsid w:val="00FD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74953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rsid w:val="00FD185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D185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9A41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41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1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1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19B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EC4680"/>
    <w:rPr>
      <w:b/>
      <w:bCs/>
    </w:rPr>
  </w:style>
  <w:style w:type="character" w:customStyle="1" w:styleId="relative">
    <w:name w:val="relative"/>
    <w:basedOn w:val="Standardnpsmoodstavce"/>
    <w:rsid w:val="00EC4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2</cp:revision>
  <cp:lastPrinted>2025-04-03T06:56:00Z</cp:lastPrinted>
  <dcterms:created xsi:type="dcterms:W3CDTF">2026-01-12T13:33:00Z</dcterms:created>
  <dcterms:modified xsi:type="dcterms:W3CDTF">2026-01-12T13:33:00Z</dcterms:modified>
</cp:coreProperties>
</file>