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58D62C6" w14:textId="541C8AFA" w:rsidR="003E3B85" w:rsidRDefault="00F81864" w:rsidP="003E3B85">
      <w:pPr>
        <w:jc w:val="both"/>
        <w:rPr>
          <w:rFonts w:ascii="Montserrat" w:hAnsi="Montserrat"/>
          <w:sz w:val="20"/>
          <w:szCs w:val="20"/>
        </w:rPr>
      </w:pPr>
      <w:r w:rsidRPr="00F81864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zjistila </w:t>
      </w:r>
      <w:r w:rsidR="00B76580">
        <w:rPr>
          <w:rFonts w:ascii="Arial" w:hAnsi="Arial" w:cs="Arial"/>
          <w:b/>
          <w:bCs/>
          <w:color w:val="2658A5"/>
          <w:sz w:val="32"/>
          <w:szCs w:val="32"/>
        </w:rPr>
        <w:t xml:space="preserve">v prvním čtvrtletí </w:t>
      </w:r>
      <w:r w:rsidRPr="00F81864">
        <w:rPr>
          <w:rFonts w:ascii="Arial" w:hAnsi="Arial" w:cs="Arial"/>
          <w:b/>
          <w:bCs/>
          <w:color w:val="2658A5"/>
          <w:sz w:val="32"/>
          <w:szCs w:val="32"/>
        </w:rPr>
        <w:t>nedostatky u více</w:t>
      </w:r>
      <w:r w:rsidR="00184977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Pr="00F81864">
        <w:rPr>
          <w:rFonts w:ascii="Arial" w:hAnsi="Arial" w:cs="Arial"/>
          <w:b/>
          <w:bCs/>
          <w:color w:val="2658A5"/>
          <w:sz w:val="32"/>
          <w:szCs w:val="32"/>
        </w:rPr>
        <w:t>než poloviny kontrol hraček</w:t>
      </w:r>
      <w:r w:rsidR="00142251">
        <w:rPr>
          <w:rFonts w:ascii="Arial" w:hAnsi="Arial" w:cs="Arial"/>
          <w:b/>
          <w:bCs/>
          <w:color w:val="2658A5"/>
          <w:sz w:val="32"/>
          <w:szCs w:val="32"/>
        </w:rPr>
        <w:t xml:space="preserve"> a zakázala </w:t>
      </w:r>
      <w:r w:rsidR="0056510A">
        <w:rPr>
          <w:rFonts w:ascii="Arial" w:hAnsi="Arial" w:cs="Arial"/>
          <w:b/>
          <w:bCs/>
          <w:color w:val="2658A5"/>
          <w:sz w:val="32"/>
          <w:szCs w:val="32"/>
        </w:rPr>
        <w:t>nabídku a prodej 59 modelů hraček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</w:p>
    <w:p w14:paraId="2E674572" w14:textId="4CB5DD13" w:rsidR="00F81864" w:rsidRPr="008853C5" w:rsidRDefault="00F81864" w:rsidP="003E3B8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 xml:space="preserve">(Praha, </w:t>
      </w:r>
      <w:r w:rsidR="002F5A9A">
        <w:rPr>
          <w:rFonts w:ascii="Arial" w:hAnsi="Arial" w:cs="Arial"/>
          <w:sz w:val="20"/>
          <w:szCs w:val="20"/>
        </w:rPr>
        <w:t>1</w:t>
      </w:r>
      <w:r w:rsidRPr="00F81864">
        <w:rPr>
          <w:rFonts w:ascii="Arial" w:hAnsi="Arial" w:cs="Arial"/>
          <w:sz w:val="20"/>
          <w:szCs w:val="20"/>
        </w:rPr>
        <w:t xml:space="preserve">. </w:t>
      </w:r>
      <w:r w:rsidR="00B76580">
        <w:rPr>
          <w:rFonts w:ascii="Arial" w:hAnsi="Arial" w:cs="Arial"/>
          <w:sz w:val="20"/>
          <w:szCs w:val="20"/>
        </w:rPr>
        <w:t>červen</w:t>
      </w:r>
      <w:r w:rsidR="0099237E">
        <w:rPr>
          <w:rFonts w:ascii="Arial" w:hAnsi="Arial" w:cs="Arial"/>
          <w:sz w:val="20"/>
          <w:szCs w:val="20"/>
        </w:rPr>
        <w:t>ce</w:t>
      </w:r>
      <w:r w:rsidRPr="00F81864">
        <w:rPr>
          <w:rFonts w:ascii="Arial" w:hAnsi="Arial" w:cs="Arial"/>
          <w:sz w:val="20"/>
          <w:szCs w:val="20"/>
        </w:rPr>
        <w:t xml:space="preserve"> 2026) </w:t>
      </w:r>
      <w:r w:rsidRPr="00F81864">
        <w:rPr>
          <w:rFonts w:ascii="Arial" w:hAnsi="Arial" w:cs="Arial"/>
          <w:b/>
          <w:bCs/>
          <w:sz w:val="20"/>
          <w:szCs w:val="20"/>
        </w:rPr>
        <w:t>Česká obchodní inspekce pokračovala v prvním čtvrtletí roku 2026 v kontrolách zaměřených na dodržování povinností stanovených zákonem č. 22/1997 Sb., o technických požadavcích na výrobky, a nařízením vlády č. 86/2011 Sb., o technických požadavcích na hračky. Kontroly byly zaměřeny zejména na značení hraček, průvodní dokumentaci a informace poskytované spotřebitelům.</w:t>
      </w:r>
    </w:p>
    <w:p w14:paraId="46FD67B0" w14:textId="36634BE5" w:rsidR="00F81864" w:rsidRPr="00F81864" w:rsidRDefault="00F81864" w:rsidP="00F81864">
      <w:pPr>
        <w:jc w:val="both"/>
        <w:rPr>
          <w:rFonts w:ascii="Arial" w:hAnsi="Arial" w:cs="Arial"/>
          <w:sz w:val="20"/>
          <w:szCs w:val="20"/>
        </w:rPr>
      </w:pPr>
      <w:r w:rsidRPr="00930B26">
        <w:rPr>
          <w:rFonts w:ascii="Arial" w:hAnsi="Arial" w:cs="Arial"/>
          <w:b/>
          <w:bCs/>
          <w:sz w:val="20"/>
          <w:szCs w:val="20"/>
        </w:rPr>
        <w:t xml:space="preserve">V průběhu prvního čtvrtletí </w:t>
      </w:r>
      <w:r w:rsidR="00177AC5" w:rsidRPr="00930B26">
        <w:rPr>
          <w:rFonts w:ascii="Arial" w:hAnsi="Arial" w:cs="Arial"/>
          <w:b/>
          <w:bCs/>
          <w:sz w:val="20"/>
          <w:szCs w:val="20"/>
        </w:rPr>
        <w:t>realizovali</w:t>
      </w:r>
      <w:r w:rsidRPr="00930B26">
        <w:rPr>
          <w:rFonts w:ascii="Arial" w:hAnsi="Arial" w:cs="Arial"/>
          <w:b/>
          <w:bCs/>
          <w:sz w:val="20"/>
          <w:szCs w:val="20"/>
        </w:rPr>
        <w:t xml:space="preserve"> inspektoři ČOI celkem 270 kontrol </w:t>
      </w:r>
      <w:r w:rsidRPr="00F81864">
        <w:rPr>
          <w:rFonts w:ascii="Arial" w:hAnsi="Arial" w:cs="Arial"/>
          <w:sz w:val="20"/>
          <w:szCs w:val="20"/>
        </w:rPr>
        <w:t xml:space="preserve">subjektů uvádějících hračky na trh, </w:t>
      </w:r>
      <w:r w:rsidRPr="00930B26">
        <w:rPr>
          <w:rFonts w:ascii="Arial" w:hAnsi="Arial" w:cs="Arial"/>
          <w:b/>
          <w:bCs/>
          <w:sz w:val="20"/>
          <w:szCs w:val="20"/>
        </w:rPr>
        <w:t>z toho 13 kontrol u výrobců, 7 kontrol u dovozců do Evropské unie a 250 kontrol u distributorů</w:t>
      </w:r>
      <w:r w:rsidRPr="00F81864">
        <w:rPr>
          <w:rFonts w:ascii="Arial" w:hAnsi="Arial" w:cs="Arial"/>
          <w:sz w:val="20"/>
          <w:szCs w:val="20"/>
        </w:rPr>
        <w:t xml:space="preserve">. </w:t>
      </w:r>
      <w:r w:rsidRPr="00904AD0">
        <w:rPr>
          <w:rFonts w:ascii="Arial" w:hAnsi="Arial" w:cs="Arial"/>
          <w:b/>
          <w:bCs/>
          <w:sz w:val="20"/>
          <w:szCs w:val="20"/>
        </w:rPr>
        <w:t xml:space="preserve">Porušení právních předpisů bylo zjištěno ve 158 </w:t>
      </w:r>
      <w:r w:rsidR="00EC7063" w:rsidRPr="00904AD0">
        <w:rPr>
          <w:rFonts w:ascii="Arial" w:hAnsi="Arial" w:cs="Arial"/>
          <w:b/>
          <w:bCs/>
          <w:sz w:val="20"/>
          <w:szCs w:val="20"/>
        </w:rPr>
        <w:t>kontrolách</w:t>
      </w:r>
      <w:r w:rsidRPr="00904AD0">
        <w:rPr>
          <w:rFonts w:ascii="Arial" w:hAnsi="Arial" w:cs="Arial"/>
          <w:b/>
          <w:bCs/>
          <w:sz w:val="20"/>
          <w:szCs w:val="20"/>
        </w:rPr>
        <w:t xml:space="preserve">, </w:t>
      </w:r>
      <w:r w:rsidR="00904AD0">
        <w:rPr>
          <w:rFonts w:ascii="Arial" w:hAnsi="Arial" w:cs="Arial"/>
          <w:b/>
          <w:bCs/>
          <w:sz w:val="20"/>
          <w:szCs w:val="20"/>
        </w:rPr>
        <w:t xml:space="preserve">to </w:t>
      </w:r>
      <w:r w:rsidRPr="00904AD0">
        <w:rPr>
          <w:rFonts w:ascii="Arial" w:hAnsi="Arial" w:cs="Arial"/>
          <w:b/>
          <w:bCs/>
          <w:sz w:val="20"/>
          <w:szCs w:val="20"/>
        </w:rPr>
        <w:t>představuje 58,5 %</w:t>
      </w:r>
      <w:r w:rsidRPr="00F81864">
        <w:rPr>
          <w:rFonts w:ascii="Arial" w:hAnsi="Arial" w:cs="Arial"/>
          <w:sz w:val="20"/>
          <w:szCs w:val="20"/>
        </w:rPr>
        <w:t xml:space="preserve"> z celkového počtu kontrol. </w:t>
      </w:r>
      <w:r w:rsidR="00C272E2">
        <w:rPr>
          <w:rFonts w:ascii="Arial" w:hAnsi="Arial" w:cs="Arial"/>
          <w:sz w:val="20"/>
          <w:szCs w:val="20"/>
        </w:rPr>
        <w:t>Z toho p</w:t>
      </w:r>
      <w:r w:rsidRPr="00F81864">
        <w:rPr>
          <w:rFonts w:ascii="Arial" w:hAnsi="Arial" w:cs="Arial"/>
          <w:sz w:val="20"/>
          <w:szCs w:val="20"/>
        </w:rPr>
        <w:t xml:space="preserve">orušení zákona č. 22/1997 Sb. bylo zjištěno </w:t>
      </w:r>
      <w:r w:rsidR="00C272E2">
        <w:rPr>
          <w:rFonts w:ascii="Arial" w:hAnsi="Arial" w:cs="Arial"/>
          <w:sz w:val="20"/>
          <w:szCs w:val="20"/>
        </w:rPr>
        <w:t>v</w:t>
      </w:r>
      <w:r w:rsidR="00DF013C">
        <w:rPr>
          <w:rFonts w:ascii="Arial" w:hAnsi="Arial" w:cs="Arial"/>
          <w:sz w:val="20"/>
          <w:szCs w:val="20"/>
        </w:rPr>
        <w:t>e</w:t>
      </w:r>
      <w:r w:rsidRPr="00F81864">
        <w:rPr>
          <w:rFonts w:ascii="Arial" w:hAnsi="Arial" w:cs="Arial"/>
          <w:sz w:val="20"/>
          <w:szCs w:val="20"/>
        </w:rPr>
        <w:t xml:space="preserve"> 140 kontrolách.</w:t>
      </w:r>
    </w:p>
    <w:p w14:paraId="027FA53B" w14:textId="27346ABD" w:rsidR="00F81864" w:rsidRPr="00F81864" w:rsidRDefault="00F81864" w:rsidP="00F81864">
      <w:pPr>
        <w:jc w:val="both"/>
        <w:rPr>
          <w:rFonts w:ascii="Arial" w:hAnsi="Arial" w:cs="Arial"/>
          <w:sz w:val="20"/>
          <w:szCs w:val="20"/>
        </w:rPr>
      </w:pPr>
      <w:r w:rsidRPr="004618E1">
        <w:rPr>
          <w:rFonts w:ascii="Arial" w:hAnsi="Arial" w:cs="Arial"/>
          <w:b/>
          <w:bCs/>
          <w:sz w:val="20"/>
          <w:szCs w:val="20"/>
        </w:rPr>
        <w:t xml:space="preserve">Inspektoři </w:t>
      </w:r>
      <w:r w:rsidR="00DF013C" w:rsidRPr="004618E1">
        <w:rPr>
          <w:rFonts w:ascii="Arial" w:hAnsi="Arial" w:cs="Arial"/>
          <w:b/>
          <w:bCs/>
          <w:sz w:val="20"/>
          <w:szCs w:val="20"/>
        </w:rPr>
        <w:t xml:space="preserve">ČOI </w:t>
      </w:r>
      <w:r w:rsidRPr="004618E1">
        <w:rPr>
          <w:rFonts w:ascii="Arial" w:hAnsi="Arial" w:cs="Arial"/>
          <w:b/>
          <w:bCs/>
          <w:sz w:val="20"/>
          <w:szCs w:val="20"/>
        </w:rPr>
        <w:t>v rámci kontrol</w:t>
      </w:r>
      <w:r w:rsidR="00930B26" w:rsidRPr="004618E1">
        <w:rPr>
          <w:rFonts w:ascii="Arial" w:hAnsi="Arial" w:cs="Arial"/>
          <w:b/>
          <w:bCs/>
          <w:sz w:val="20"/>
          <w:szCs w:val="20"/>
        </w:rPr>
        <w:t>ní akce</w:t>
      </w:r>
      <w:r w:rsidRPr="004618E1">
        <w:rPr>
          <w:rFonts w:ascii="Arial" w:hAnsi="Arial" w:cs="Arial"/>
          <w:b/>
          <w:bCs/>
          <w:sz w:val="20"/>
          <w:szCs w:val="20"/>
        </w:rPr>
        <w:t xml:space="preserve"> prověřili celkem 615 modelů hraček</w:t>
      </w:r>
      <w:r w:rsidRPr="00F81864">
        <w:rPr>
          <w:rFonts w:ascii="Arial" w:hAnsi="Arial" w:cs="Arial"/>
          <w:sz w:val="20"/>
          <w:szCs w:val="20"/>
        </w:rPr>
        <w:t xml:space="preserve"> určených pro děti ve věku od 0 do 14 let. </w:t>
      </w:r>
      <w:r w:rsidRPr="004618E1">
        <w:rPr>
          <w:rFonts w:ascii="Arial" w:hAnsi="Arial" w:cs="Arial"/>
          <w:b/>
          <w:bCs/>
          <w:sz w:val="20"/>
          <w:szCs w:val="20"/>
        </w:rPr>
        <w:t>Nedostatky byly zjištěny u 285 modelů.</w:t>
      </w:r>
      <w:r w:rsidRPr="00F81864">
        <w:rPr>
          <w:rFonts w:ascii="Arial" w:hAnsi="Arial" w:cs="Arial"/>
          <w:sz w:val="20"/>
          <w:szCs w:val="20"/>
        </w:rPr>
        <w:t xml:space="preserve"> Nejčastěji se jednalo o administrativní závady související s nedostatečným značením výrobků a chybějícími informacemi pro spotřebitele.</w:t>
      </w:r>
    </w:p>
    <w:p w14:paraId="75F27730" w14:textId="77777777" w:rsidR="00F81864" w:rsidRPr="004618E1" w:rsidRDefault="00F81864" w:rsidP="00F8186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618E1">
        <w:rPr>
          <w:rFonts w:ascii="Arial" w:hAnsi="Arial" w:cs="Arial"/>
          <w:b/>
          <w:bCs/>
          <w:sz w:val="20"/>
          <w:szCs w:val="20"/>
        </w:rPr>
        <w:t>Mezi nejčastější zjištěné nedostatky patřily:</w:t>
      </w:r>
    </w:p>
    <w:p w14:paraId="10E96EB1" w14:textId="19D1AE0A" w:rsidR="00EC57B3" w:rsidRDefault="00EC57B3" w:rsidP="00F81864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>nedostatky v povinném označení hraček typem, sériovým číslem nebo modelem (132 případů</w:t>
      </w:r>
      <w:r>
        <w:rPr>
          <w:rFonts w:ascii="Arial" w:hAnsi="Arial" w:cs="Arial"/>
          <w:sz w:val="20"/>
          <w:szCs w:val="20"/>
        </w:rPr>
        <w:t>),</w:t>
      </w:r>
    </w:p>
    <w:p w14:paraId="71D35377" w14:textId="2B4BAAEF" w:rsidR="00F81864" w:rsidRPr="00F81864" w:rsidRDefault="00F81864" w:rsidP="00F81864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>nedostatky při identifikaci výrobce hračky (198 případů),</w:t>
      </w:r>
    </w:p>
    <w:p w14:paraId="5DE994FA" w14:textId="77777777" w:rsidR="00EC57B3" w:rsidRPr="00EC57B3" w:rsidRDefault="00EC57B3" w:rsidP="00EC57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57B3">
        <w:rPr>
          <w:rFonts w:ascii="Arial" w:hAnsi="Arial" w:cs="Arial"/>
          <w:sz w:val="20"/>
          <w:szCs w:val="20"/>
        </w:rPr>
        <w:t>nedostatky v identifikaci dovozce (72 případů),</w:t>
      </w:r>
    </w:p>
    <w:p w14:paraId="3B8AB346" w14:textId="6D4F9FB7" w:rsidR="00EC57B3" w:rsidRPr="00EC57B3" w:rsidRDefault="00EC57B3" w:rsidP="00EC57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57B3">
        <w:rPr>
          <w:rFonts w:ascii="Arial" w:hAnsi="Arial" w:cs="Arial"/>
          <w:sz w:val="20"/>
          <w:szCs w:val="20"/>
        </w:rPr>
        <w:t xml:space="preserve">zcela chybějící upozornění, instrukce </w:t>
      </w:r>
      <w:r w:rsidR="00184977">
        <w:rPr>
          <w:rFonts w:ascii="Arial" w:hAnsi="Arial" w:cs="Arial"/>
          <w:sz w:val="20"/>
          <w:szCs w:val="20"/>
        </w:rPr>
        <w:t>či</w:t>
      </w:r>
      <w:r w:rsidRPr="00EC57B3">
        <w:rPr>
          <w:rFonts w:ascii="Arial" w:hAnsi="Arial" w:cs="Arial"/>
          <w:sz w:val="20"/>
          <w:szCs w:val="20"/>
        </w:rPr>
        <w:t xml:space="preserve"> varování</w:t>
      </w:r>
      <w:r w:rsidR="00184977">
        <w:rPr>
          <w:rFonts w:ascii="Arial" w:hAnsi="Arial" w:cs="Arial"/>
          <w:sz w:val="20"/>
          <w:szCs w:val="20"/>
        </w:rPr>
        <w:t xml:space="preserve"> v českém jazyce</w:t>
      </w:r>
      <w:r w:rsidRPr="00EC57B3">
        <w:rPr>
          <w:rFonts w:ascii="Arial" w:hAnsi="Arial" w:cs="Arial"/>
          <w:sz w:val="20"/>
          <w:szCs w:val="20"/>
        </w:rPr>
        <w:t xml:space="preserve"> (70 případů),</w:t>
      </w:r>
    </w:p>
    <w:p w14:paraId="0357E49A" w14:textId="3ADB6341" w:rsidR="00EC57B3" w:rsidRPr="00EC57B3" w:rsidRDefault="00EC57B3" w:rsidP="00EC57B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C57B3">
        <w:rPr>
          <w:rFonts w:ascii="Arial" w:hAnsi="Arial" w:cs="Arial"/>
          <w:sz w:val="20"/>
          <w:szCs w:val="20"/>
        </w:rPr>
        <w:t>chybějící upozornění, instrukce či varování v českém jazyce (71 případů),</w:t>
      </w:r>
    </w:p>
    <w:p w14:paraId="6D4EBEC0" w14:textId="73CE0C83" w:rsidR="00F81864" w:rsidRPr="00F81864" w:rsidRDefault="00F81864" w:rsidP="00EC57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>chybějící označení výrobků značkou shody CE (89 případů)</w:t>
      </w:r>
      <w:r w:rsidR="00EC57B3">
        <w:rPr>
          <w:rFonts w:ascii="Arial" w:hAnsi="Arial" w:cs="Arial"/>
          <w:sz w:val="20"/>
          <w:szCs w:val="20"/>
        </w:rPr>
        <w:t>.</w:t>
      </w:r>
    </w:p>
    <w:p w14:paraId="14111841" w14:textId="77777777" w:rsidR="00BC5487" w:rsidRDefault="00BC5487" w:rsidP="002E18D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F5ACA7" w14:textId="13ED5CE2" w:rsidR="00BC5487" w:rsidRDefault="00F81864" w:rsidP="002E18D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1864">
        <w:rPr>
          <w:rFonts w:ascii="Arial" w:hAnsi="Arial" w:cs="Arial"/>
          <w:b/>
          <w:bCs/>
          <w:sz w:val="20"/>
          <w:szCs w:val="20"/>
        </w:rPr>
        <w:t>V případě chybějících varovných upozornění mohou mít zjištěné nedostatky přímý vliv na bezpečnost nabízených hraček.</w:t>
      </w:r>
      <w:r w:rsidR="002E18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846F18" w14:textId="4F4C9B7B" w:rsidR="00F81864" w:rsidRPr="00F81864" w:rsidRDefault="00F81864" w:rsidP="002E18D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1864">
        <w:rPr>
          <w:rFonts w:ascii="Arial" w:hAnsi="Arial" w:cs="Arial"/>
          <w:b/>
          <w:bCs/>
          <w:sz w:val="20"/>
          <w:szCs w:val="20"/>
        </w:rPr>
        <w:t>Inspektoři ČOI v průběhu kontrol odebrali celkem 15 modelů hraček</w:t>
      </w:r>
      <w:r w:rsidRPr="00F81864">
        <w:rPr>
          <w:rFonts w:ascii="Arial" w:hAnsi="Arial" w:cs="Arial"/>
          <w:sz w:val="20"/>
          <w:szCs w:val="20"/>
        </w:rPr>
        <w:t>. U jedné hračky</w:t>
      </w:r>
      <w:r w:rsidR="002E18D4">
        <w:rPr>
          <w:rFonts w:ascii="Arial" w:hAnsi="Arial" w:cs="Arial"/>
          <w:sz w:val="20"/>
          <w:szCs w:val="20"/>
        </w:rPr>
        <w:t>,</w:t>
      </w:r>
      <w:r w:rsidRPr="00F81864">
        <w:rPr>
          <w:rFonts w:ascii="Arial" w:hAnsi="Arial" w:cs="Arial"/>
          <w:sz w:val="20"/>
          <w:szCs w:val="20"/>
        </w:rPr>
        <w:t xml:space="preserve"> odebrané na základě spotřebitelské stížnosti</w:t>
      </w:r>
      <w:r w:rsidR="002E18D4">
        <w:rPr>
          <w:rFonts w:ascii="Arial" w:hAnsi="Arial" w:cs="Arial"/>
          <w:sz w:val="20"/>
          <w:szCs w:val="20"/>
        </w:rPr>
        <w:t>,</w:t>
      </w:r>
      <w:r w:rsidRPr="00F81864">
        <w:rPr>
          <w:rFonts w:ascii="Arial" w:hAnsi="Arial" w:cs="Arial"/>
          <w:sz w:val="20"/>
          <w:szCs w:val="20"/>
        </w:rPr>
        <w:t xml:space="preserve"> </w:t>
      </w:r>
      <w:r w:rsidRPr="00F81864">
        <w:rPr>
          <w:rFonts w:ascii="Arial" w:hAnsi="Arial" w:cs="Arial"/>
          <w:b/>
          <w:bCs/>
          <w:sz w:val="20"/>
          <w:szCs w:val="20"/>
        </w:rPr>
        <w:t>byly potvrzeny mechanické závady</w:t>
      </w:r>
      <w:r w:rsidRPr="00F81864">
        <w:rPr>
          <w:rFonts w:ascii="Arial" w:hAnsi="Arial" w:cs="Arial"/>
          <w:sz w:val="20"/>
          <w:szCs w:val="20"/>
        </w:rPr>
        <w:t xml:space="preserve"> a případ byl předán k dalšímu šetření distribučního řetězce. </w:t>
      </w:r>
      <w:r w:rsidRPr="00F81864">
        <w:rPr>
          <w:rFonts w:ascii="Arial" w:hAnsi="Arial" w:cs="Arial"/>
          <w:b/>
          <w:bCs/>
          <w:sz w:val="20"/>
          <w:szCs w:val="20"/>
        </w:rPr>
        <w:t>Dalších 14 modelů hraček vyrobených pomocí 3D tisku bude podrobeno laboratornímu přezkoušení zdravotní nezávadnosti.</w:t>
      </w:r>
    </w:p>
    <w:p w14:paraId="0DA6DAEB" w14:textId="77777777" w:rsidR="00F81864" w:rsidRPr="00F81864" w:rsidRDefault="00F81864" w:rsidP="00F8186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 xml:space="preserve">Za zjištěná porušení právních předpisů uložila Česká obchodní inspekce v prvním čtvrtletí roku 2026 celkem </w:t>
      </w:r>
      <w:r w:rsidRPr="00F81864">
        <w:rPr>
          <w:rFonts w:ascii="Arial" w:hAnsi="Arial" w:cs="Arial"/>
          <w:b/>
          <w:bCs/>
          <w:sz w:val="20"/>
          <w:szCs w:val="20"/>
        </w:rPr>
        <w:t>58 pokut na místě v souhrnné výši 157 000 Kč</w:t>
      </w:r>
      <w:r w:rsidRPr="00F81864">
        <w:rPr>
          <w:rFonts w:ascii="Arial" w:hAnsi="Arial" w:cs="Arial"/>
          <w:sz w:val="20"/>
          <w:szCs w:val="20"/>
        </w:rPr>
        <w:t xml:space="preserve">. </w:t>
      </w:r>
      <w:r w:rsidRPr="00F81864">
        <w:rPr>
          <w:rFonts w:ascii="Arial" w:hAnsi="Arial" w:cs="Arial"/>
          <w:b/>
          <w:bCs/>
          <w:sz w:val="20"/>
          <w:szCs w:val="20"/>
        </w:rPr>
        <w:t>Ve správním řízení bylo pravomocně uloženo 117 pokut v celkové výši 2 645 500 Kč.</w:t>
      </w:r>
    </w:p>
    <w:p w14:paraId="5529173A" w14:textId="77777777" w:rsidR="00F81864" w:rsidRPr="00F81864" w:rsidRDefault="00F81864" w:rsidP="00F8186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1864">
        <w:rPr>
          <w:rFonts w:ascii="Arial" w:hAnsi="Arial" w:cs="Arial"/>
          <w:b/>
          <w:bCs/>
          <w:sz w:val="20"/>
          <w:szCs w:val="20"/>
        </w:rPr>
        <w:t>Současně inspektoři zakázali nabídku a prodej celkem 59 modelů hraček a 273 kusů výrobků v celkové hodnotě přesahující 33 tisíc Kč.</w:t>
      </w:r>
    </w:p>
    <w:p w14:paraId="246CEC35" w14:textId="77777777" w:rsidR="00F81864" w:rsidRPr="00F81864" w:rsidRDefault="00F81864" w:rsidP="00F81864">
      <w:pPr>
        <w:jc w:val="both"/>
        <w:rPr>
          <w:rFonts w:ascii="Arial" w:hAnsi="Arial" w:cs="Arial"/>
          <w:sz w:val="20"/>
          <w:szCs w:val="20"/>
        </w:rPr>
      </w:pPr>
      <w:r w:rsidRPr="00F81864">
        <w:rPr>
          <w:rFonts w:ascii="Arial" w:hAnsi="Arial" w:cs="Arial"/>
          <w:sz w:val="20"/>
          <w:szCs w:val="20"/>
        </w:rPr>
        <w:t>Výsledky kontrol dlouhodobě potvrzují, že část distributorů stále podceňuje plnění administrativních povinností souvisejících s uváděním hraček na trh. Spotřebitelům jsou tak nabízeny výrobky bez povinného značení nebo potřebných bezpečnostních informací. Česká obchodní inspekce proto bude kontrolám hraček věnovat zvýšenou pozornost i v dalších obdobích.</w:t>
      </w:r>
    </w:p>
    <w:p w14:paraId="24D0B69B" w14:textId="0A3C5108" w:rsidR="00807D68" w:rsidRPr="00586F67" w:rsidRDefault="00807D68" w:rsidP="00F81864">
      <w:pPr>
        <w:jc w:val="both"/>
        <w:rPr>
          <w:rFonts w:ascii="Montserrat" w:hAnsi="Montserrat"/>
          <w:sz w:val="20"/>
          <w:szCs w:val="20"/>
        </w:rPr>
      </w:pPr>
    </w:p>
    <w:sectPr w:rsidR="00807D68" w:rsidRPr="00586F67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5D86" w14:textId="77777777" w:rsidR="003A63A6" w:rsidRDefault="003A63A6" w:rsidP="00807D68">
      <w:pPr>
        <w:spacing w:after="0" w:line="240" w:lineRule="auto"/>
      </w:pPr>
      <w:r>
        <w:separator/>
      </w:r>
    </w:p>
  </w:endnote>
  <w:endnote w:type="continuationSeparator" w:id="0">
    <w:p w14:paraId="158CFABC" w14:textId="77777777" w:rsidR="003A63A6" w:rsidRDefault="003A63A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C215" w14:textId="77777777" w:rsidR="003A63A6" w:rsidRDefault="003A63A6" w:rsidP="00807D68">
      <w:pPr>
        <w:spacing w:after="0" w:line="240" w:lineRule="auto"/>
      </w:pPr>
      <w:r>
        <w:separator/>
      </w:r>
    </w:p>
  </w:footnote>
  <w:footnote w:type="continuationSeparator" w:id="0">
    <w:p w14:paraId="290267F9" w14:textId="77777777" w:rsidR="003A63A6" w:rsidRDefault="003A63A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23A"/>
    <w:multiLevelType w:val="multilevel"/>
    <w:tmpl w:val="BF02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66C7"/>
    <w:rsid w:val="000879A3"/>
    <w:rsid w:val="000B3C18"/>
    <w:rsid w:val="001061EA"/>
    <w:rsid w:val="00142251"/>
    <w:rsid w:val="00177AC5"/>
    <w:rsid w:val="00184977"/>
    <w:rsid w:val="001D0E07"/>
    <w:rsid w:val="001D1932"/>
    <w:rsid w:val="00205402"/>
    <w:rsid w:val="00220207"/>
    <w:rsid w:val="00245807"/>
    <w:rsid w:val="002E18D4"/>
    <w:rsid w:val="002F5A9A"/>
    <w:rsid w:val="003246FE"/>
    <w:rsid w:val="00350179"/>
    <w:rsid w:val="003A280D"/>
    <w:rsid w:val="003A63A6"/>
    <w:rsid w:val="003D4289"/>
    <w:rsid w:val="003E3B85"/>
    <w:rsid w:val="004618E1"/>
    <w:rsid w:val="0046373B"/>
    <w:rsid w:val="00494ACB"/>
    <w:rsid w:val="004B0DA4"/>
    <w:rsid w:val="004F6657"/>
    <w:rsid w:val="0056510A"/>
    <w:rsid w:val="00586F67"/>
    <w:rsid w:val="005A3A49"/>
    <w:rsid w:val="005C6138"/>
    <w:rsid w:val="005F776A"/>
    <w:rsid w:val="00663C7B"/>
    <w:rsid w:val="006D4E8B"/>
    <w:rsid w:val="00735C36"/>
    <w:rsid w:val="007962E9"/>
    <w:rsid w:val="007C40CF"/>
    <w:rsid w:val="00807D68"/>
    <w:rsid w:val="008853C5"/>
    <w:rsid w:val="00901118"/>
    <w:rsid w:val="00904AD0"/>
    <w:rsid w:val="0090767D"/>
    <w:rsid w:val="00930B26"/>
    <w:rsid w:val="00955DA0"/>
    <w:rsid w:val="00970F06"/>
    <w:rsid w:val="0099237E"/>
    <w:rsid w:val="009A7D08"/>
    <w:rsid w:val="00A0012E"/>
    <w:rsid w:val="00A57931"/>
    <w:rsid w:val="00B44F4B"/>
    <w:rsid w:val="00B76580"/>
    <w:rsid w:val="00BC5487"/>
    <w:rsid w:val="00C272E2"/>
    <w:rsid w:val="00C97D46"/>
    <w:rsid w:val="00CA7461"/>
    <w:rsid w:val="00D00046"/>
    <w:rsid w:val="00D100A7"/>
    <w:rsid w:val="00D66CD2"/>
    <w:rsid w:val="00D763A0"/>
    <w:rsid w:val="00D9700A"/>
    <w:rsid w:val="00DC5B7E"/>
    <w:rsid w:val="00DE0598"/>
    <w:rsid w:val="00DF013C"/>
    <w:rsid w:val="00E41D03"/>
    <w:rsid w:val="00EA3099"/>
    <w:rsid w:val="00EC57B3"/>
    <w:rsid w:val="00EC7063"/>
    <w:rsid w:val="00ED4CDF"/>
    <w:rsid w:val="00F168AF"/>
    <w:rsid w:val="00F23AF5"/>
    <w:rsid w:val="00F34A6A"/>
    <w:rsid w:val="00F4039A"/>
    <w:rsid w:val="00F55D33"/>
    <w:rsid w:val="00F81864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2464</Characters>
  <Application>Microsoft Office Word</Application>
  <DocSecurity>0</DocSecurity>
  <Lines>40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3</cp:revision>
  <cp:lastPrinted>2024-01-04T13:06:00Z</cp:lastPrinted>
  <dcterms:created xsi:type="dcterms:W3CDTF">2026-06-30T07:07:00Z</dcterms:created>
  <dcterms:modified xsi:type="dcterms:W3CDTF">2026-07-01T07:15:00Z</dcterms:modified>
</cp:coreProperties>
</file>