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6C458" w14:textId="5BD7A53A" w:rsidR="003E3B85" w:rsidRPr="00970F06" w:rsidRDefault="003E3B85" w:rsidP="003E3B85">
      <w:pPr>
        <w:spacing w:before="240"/>
        <w:jc w:val="right"/>
        <w:rPr>
          <w:rFonts w:ascii="Arial" w:hAnsi="Arial" w:cs="Arial"/>
          <w:color w:val="2658A5"/>
          <w:sz w:val="48"/>
          <w:szCs w:val="48"/>
        </w:rPr>
      </w:pPr>
      <w:r w:rsidRPr="00970F06">
        <w:rPr>
          <w:rFonts w:ascii="Arial" w:hAnsi="Arial" w:cs="Arial"/>
          <w:noProof/>
          <w:color w:val="2658A5"/>
          <w:sz w:val="48"/>
          <w:szCs w:val="48"/>
          <w:lang w:eastAsia="cs-CZ"/>
        </w:rPr>
        <w:drawing>
          <wp:anchor distT="0" distB="0" distL="114300" distR="114300" simplePos="0" relativeHeight="251659264" behindDoc="1" locked="0" layoutInCell="1" allowOverlap="1" wp14:anchorId="17E71488" wp14:editId="74A80BE3">
            <wp:simplePos x="0" y="0"/>
            <wp:positionH relativeFrom="margin">
              <wp:posOffset>-39757</wp:posOffset>
            </wp:positionH>
            <wp:positionV relativeFrom="margin">
              <wp:posOffset>93593</wp:posOffset>
            </wp:positionV>
            <wp:extent cx="2120265" cy="465455"/>
            <wp:effectExtent l="0" t="0" r="0" b="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0265" cy="465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70F06">
        <w:rPr>
          <w:rFonts w:ascii="Arial" w:hAnsi="Arial" w:cs="Arial"/>
          <w:color w:val="2658A5"/>
          <w:sz w:val="48"/>
          <w:szCs w:val="48"/>
        </w:rPr>
        <w:t>TISKOVÁ ZPRÁVA</w:t>
      </w:r>
    </w:p>
    <w:p w14:paraId="7BDC8DE0" w14:textId="77777777" w:rsidR="003E3B85" w:rsidRDefault="003E3B85" w:rsidP="003E3B85">
      <w:pPr>
        <w:spacing w:before="240"/>
        <w:rPr>
          <w:rFonts w:ascii="Montserrat" w:hAnsi="Montserrat"/>
          <w:b/>
          <w:bCs/>
          <w:color w:val="2658A5"/>
          <w:sz w:val="32"/>
          <w:szCs w:val="32"/>
        </w:rPr>
      </w:pPr>
    </w:p>
    <w:p w14:paraId="234C28A3" w14:textId="2ADDB866" w:rsidR="007D088B" w:rsidRDefault="00F45888" w:rsidP="005D1AF4">
      <w:pPr>
        <w:spacing w:before="240"/>
        <w:rPr>
          <w:rFonts w:ascii="Arial" w:hAnsi="Arial" w:cs="Arial"/>
          <w:b/>
          <w:bCs/>
          <w:color w:val="2658A5"/>
          <w:sz w:val="32"/>
          <w:szCs w:val="32"/>
        </w:rPr>
      </w:pPr>
      <w:r>
        <w:rPr>
          <w:rFonts w:ascii="Arial" w:hAnsi="Arial" w:cs="Arial"/>
          <w:b/>
          <w:bCs/>
          <w:color w:val="2658A5"/>
          <w:sz w:val="32"/>
          <w:szCs w:val="32"/>
        </w:rPr>
        <w:t>ČOI</w:t>
      </w:r>
      <w:r w:rsidR="004049A5" w:rsidRPr="004049A5">
        <w:rPr>
          <w:rFonts w:ascii="Arial" w:hAnsi="Arial" w:cs="Arial"/>
          <w:b/>
          <w:bCs/>
          <w:color w:val="2658A5"/>
          <w:sz w:val="32"/>
          <w:szCs w:val="32"/>
        </w:rPr>
        <w:t xml:space="preserve"> </w:t>
      </w:r>
      <w:r w:rsidR="0063584E">
        <w:rPr>
          <w:rFonts w:ascii="Arial" w:hAnsi="Arial" w:cs="Arial"/>
          <w:b/>
          <w:bCs/>
          <w:color w:val="2658A5"/>
          <w:sz w:val="32"/>
          <w:szCs w:val="32"/>
        </w:rPr>
        <w:t xml:space="preserve">ve druhém čtvrtletí letošního roku </w:t>
      </w:r>
      <w:r w:rsidR="004049A5" w:rsidRPr="004049A5">
        <w:rPr>
          <w:rFonts w:ascii="Arial" w:hAnsi="Arial" w:cs="Arial"/>
          <w:b/>
          <w:bCs/>
          <w:color w:val="2658A5"/>
          <w:sz w:val="32"/>
          <w:szCs w:val="32"/>
        </w:rPr>
        <w:t>kontrolovala bazary</w:t>
      </w:r>
      <w:r>
        <w:rPr>
          <w:rFonts w:ascii="Arial" w:hAnsi="Arial" w:cs="Arial"/>
          <w:b/>
          <w:bCs/>
          <w:color w:val="2658A5"/>
          <w:sz w:val="32"/>
          <w:szCs w:val="32"/>
        </w:rPr>
        <w:t xml:space="preserve"> </w:t>
      </w:r>
      <w:r w:rsidR="00D87F3A">
        <w:rPr>
          <w:rFonts w:ascii="Arial" w:hAnsi="Arial" w:cs="Arial"/>
          <w:b/>
          <w:bCs/>
          <w:color w:val="2658A5"/>
          <w:sz w:val="32"/>
          <w:szCs w:val="32"/>
        </w:rPr>
        <w:t xml:space="preserve">a </w:t>
      </w:r>
      <w:r w:rsidR="004049A5" w:rsidRPr="004049A5">
        <w:rPr>
          <w:rFonts w:ascii="Arial" w:hAnsi="Arial" w:cs="Arial"/>
          <w:b/>
          <w:bCs/>
          <w:color w:val="2658A5"/>
          <w:sz w:val="32"/>
          <w:szCs w:val="32"/>
        </w:rPr>
        <w:t>zastavárny</w:t>
      </w:r>
      <w:r w:rsidR="00D87F3A">
        <w:rPr>
          <w:rFonts w:ascii="Arial" w:hAnsi="Arial" w:cs="Arial"/>
          <w:b/>
          <w:bCs/>
          <w:color w:val="2658A5"/>
          <w:sz w:val="32"/>
          <w:szCs w:val="32"/>
        </w:rPr>
        <w:t>.</w:t>
      </w:r>
      <w:r w:rsidR="004049A5" w:rsidRPr="004049A5">
        <w:rPr>
          <w:rFonts w:ascii="Arial" w:hAnsi="Arial" w:cs="Arial"/>
          <w:b/>
          <w:bCs/>
          <w:color w:val="2658A5"/>
          <w:sz w:val="32"/>
          <w:szCs w:val="32"/>
        </w:rPr>
        <w:t xml:space="preserve"> </w:t>
      </w:r>
      <w:r w:rsidR="0063584E">
        <w:rPr>
          <w:rFonts w:ascii="Arial" w:hAnsi="Arial" w:cs="Arial"/>
          <w:b/>
          <w:bCs/>
          <w:color w:val="2658A5"/>
          <w:sz w:val="32"/>
          <w:szCs w:val="32"/>
        </w:rPr>
        <w:t>P</w:t>
      </w:r>
      <w:r w:rsidR="004049A5" w:rsidRPr="004049A5">
        <w:rPr>
          <w:rFonts w:ascii="Arial" w:hAnsi="Arial" w:cs="Arial"/>
          <w:b/>
          <w:bCs/>
          <w:color w:val="2658A5"/>
          <w:sz w:val="32"/>
          <w:szCs w:val="32"/>
        </w:rPr>
        <w:t>orušení právních předpisů</w:t>
      </w:r>
      <w:r w:rsidR="009E2C4F" w:rsidRPr="009E2C4F">
        <w:rPr>
          <w:rFonts w:ascii="Arial" w:hAnsi="Arial" w:cs="Arial"/>
          <w:b/>
          <w:bCs/>
          <w:color w:val="2658A5"/>
          <w:sz w:val="32"/>
          <w:szCs w:val="32"/>
        </w:rPr>
        <w:t xml:space="preserve"> </w:t>
      </w:r>
      <w:r w:rsidR="0063584E">
        <w:rPr>
          <w:rFonts w:ascii="Arial" w:hAnsi="Arial" w:cs="Arial"/>
          <w:b/>
          <w:bCs/>
          <w:color w:val="2658A5"/>
          <w:sz w:val="32"/>
          <w:szCs w:val="32"/>
        </w:rPr>
        <w:t xml:space="preserve">zjistila ve více než 40 </w:t>
      </w:r>
      <w:r w:rsidR="004E75EB">
        <w:rPr>
          <w:rFonts w:ascii="Arial" w:hAnsi="Arial" w:cs="Arial"/>
          <w:b/>
          <w:bCs/>
          <w:color w:val="2658A5"/>
          <w:sz w:val="32"/>
          <w:szCs w:val="32"/>
        </w:rPr>
        <w:t>procentech</w:t>
      </w:r>
      <w:r w:rsidR="0063584E">
        <w:rPr>
          <w:rFonts w:ascii="Arial" w:hAnsi="Arial" w:cs="Arial"/>
          <w:b/>
          <w:bCs/>
          <w:color w:val="2658A5"/>
          <w:sz w:val="32"/>
          <w:szCs w:val="32"/>
        </w:rPr>
        <w:t xml:space="preserve"> </w:t>
      </w:r>
      <w:r w:rsidR="00B13E79">
        <w:rPr>
          <w:rFonts w:ascii="Arial" w:hAnsi="Arial" w:cs="Arial"/>
          <w:b/>
          <w:bCs/>
          <w:color w:val="2658A5"/>
          <w:sz w:val="32"/>
          <w:szCs w:val="32"/>
        </w:rPr>
        <w:t xml:space="preserve">z provedených </w:t>
      </w:r>
      <w:r w:rsidR="0063584E">
        <w:rPr>
          <w:rFonts w:ascii="Arial" w:hAnsi="Arial" w:cs="Arial"/>
          <w:b/>
          <w:bCs/>
          <w:color w:val="2658A5"/>
          <w:sz w:val="32"/>
          <w:szCs w:val="32"/>
        </w:rPr>
        <w:t>kontrol</w:t>
      </w:r>
    </w:p>
    <w:p w14:paraId="3E32F8BB" w14:textId="2044AE44" w:rsidR="004049A5" w:rsidRDefault="00BD6127" w:rsidP="004049A5">
      <w:pPr>
        <w:pStyle w:val="Default"/>
        <w:spacing w:after="200"/>
        <w:jc w:val="both"/>
      </w:pPr>
      <w:r>
        <w:rPr>
          <w:color w:val="auto"/>
          <w:sz w:val="20"/>
          <w:szCs w:val="20"/>
        </w:rPr>
        <w:br/>
      </w:r>
      <w:r w:rsidR="004049A5" w:rsidRPr="004049A5">
        <w:rPr>
          <w:color w:val="auto"/>
          <w:sz w:val="20"/>
          <w:szCs w:val="20"/>
        </w:rPr>
        <w:t xml:space="preserve">(Praha, </w:t>
      </w:r>
      <w:r w:rsidR="009C4B6C">
        <w:rPr>
          <w:color w:val="auto"/>
          <w:sz w:val="20"/>
          <w:szCs w:val="20"/>
        </w:rPr>
        <w:t>18</w:t>
      </w:r>
      <w:r w:rsidR="004049A5" w:rsidRPr="004049A5">
        <w:rPr>
          <w:color w:val="auto"/>
          <w:sz w:val="20"/>
          <w:szCs w:val="20"/>
        </w:rPr>
        <w:t>.</w:t>
      </w:r>
      <w:r w:rsidR="002E36CF">
        <w:rPr>
          <w:color w:val="auto"/>
          <w:sz w:val="20"/>
          <w:szCs w:val="20"/>
        </w:rPr>
        <w:t xml:space="preserve"> </w:t>
      </w:r>
      <w:r w:rsidR="0063584E">
        <w:rPr>
          <w:color w:val="auto"/>
          <w:sz w:val="20"/>
          <w:szCs w:val="20"/>
        </w:rPr>
        <w:t>srpen</w:t>
      </w:r>
      <w:r w:rsidR="004049A5" w:rsidRPr="004049A5">
        <w:rPr>
          <w:color w:val="auto"/>
          <w:sz w:val="20"/>
          <w:szCs w:val="20"/>
        </w:rPr>
        <w:t xml:space="preserve"> 202</w:t>
      </w:r>
      <w:r w:rsidR="00F45888">
        <w:rPr>
          <w:color w:val="auto"/>
          <w:sz w:val="20"/>
          <w:szCs w:val="20"/>
        </w:rPr>
        <w:t>6</w:t>
      </w:r>
      <w:r w:rsidR="004049A5" w:rsidRPr="004049A5">
        <w:rPr>
          <w:color w:val="auto"/>
          <w:sz w:val="20"/>
          <w:szCs w:val="20"/>
        </w:rPr>
        <w:t xml:space="preserve">) </w:t>
      </w:r>
      <w:r w:rsidR="004049A5" w:rsidRPr="004049A5">
        <w:rPr>
          <w:b/>
          <w:bCs/>
          <w:sz w:val="20"/>
          <w:szCs w:val="20"/>
        </w:rPr>
        <w:t xml:space="preserve">Česká obchodní inspekce </w:t>
      </w:r>
      <w:r w:rsidR="001924C7">
        <w:rPr>
          <w:b/>
          <w:bCs/>
          <w:sz w:val="20"/>
          <w:szCs w:val="20"/>
        </w:rPr>
        <w:t xml:space="preserve">v rámci kontrolní akce </w:t>
      </w:r>
      <w:r w:rsidR="0063584E">
        <w:rPr>
          <w:b/>
          <w:bCs/>
          <w:sz w:val="20"/>
          <w:szCs w:val="20"/>
        </w:rPr>
        <w:t xml:space="preserve">ve druhém čtvrtletí letošního roku </w:t>
      </w:r>
      <w:r w:rsidR="00D31CE0">
        <w:rPr>
          <w:b/>
          <w:bCs/>
          <w:sz w:val="20"/>
          <w:szCs w:val="20"/>
        </w:rPr>
        <w:t>realizovala</w:t>
      </w:r>
      <w:r w:rsidR="004049A5" w:rsidRPr="004049A5">
        <w:rPr>
          <w:b/>
          <w:bCs/>
          <w:sz w:val="20"/>
          <w:szCs w:val="20"/>
        </w:rPr>
        <w:t xml:space="preserve"> </w:t>
      </w:r>
      <w:r w:rsidR="0063584E">
        <w:rPr>
          <w:b/>
          <w:bCs/>
          <w:sz w:val="20"/>
          <w:szCs w:val="20"/>
        </w:rPr>
        <w:t>67</w:t>
      </w:r>
      <w:r w:rsidR="004049A5" w:rsidRPr="004049A5">
        <w:rPr>
          <w:b/>
          <w:bCs/>
          <w:sz w:val="20"/>
          <w:szCs w:val="20"/>
        </w:rPr>
        <w:t xml:space="preserve"> kontrol bazarů</w:t>
      </w:r>
      <w:r w:rsidR="000B5C1C">
        <w:rPr>
          <w:b/>
          <w:bCs/>
          <w:sz w:val="20"/>
          <w:szCs w:val="20"/>
        </w:rPr>
        <w:t xml:space="preserve">, </w:t>
      </w:r>
      <w:r w:rsidR="004049A5" w:rsidRPr="004049A5">
        <w:rPr>
          <w:b/>
          <w:bCs/>
          <w:sz w:val="20"/>
          <w:szCs w:val="20"/>
        </w:rPr>
        <w:t>zastaváren</w:t>
      </w:r>
      <w:r w:rsidR="000B5C1C">
        <w:rPr>
          <w:b/>
          <w:bCs/>
          <w:sz w:val="20"/>
          <w:szCs w:val="20"/>
        </w:rPr>
        <w:t xml:space="preserve"> a starožitnictví</w:t>
      </w:r>
      <w:r w:rsidR="004049A5" w:rsidRPr="004049A5">
        <w:rPr>
          <w:b/>
          <w:bCs/>
          <w:sz w:val="20"/>
          <w:szCs w:val="20"/>
        </w:rPr>
        <w:t>. Porušení právních předpisů v dozorové působnosti ČOI zjistila v</w:t>
      </w:r>
      <w:r w:rsidR="0063584E">
        <w:rPr>
          <w:b/>
          <w:bCs/>
          <w:sz w:val="20"/>
          <w:szCs w:val="20"/>
        </w:rPr>
        <w:t>e 28</w:t>
      </w:r>
      <w:r w:rsidR="00946C62">
        <w:rPr>
          <w:b/>
          <w:bCs/>
          <w:sz w:val="20"/>
          <w:szCs w:val="20"/>
        </w:rPr>
        <w:t xml:space="preserve"> </w:t>
      </w:r>
      <w:r w:rsidR="004049A5" w:rsidRPr="004049A5">
        <w:rPr>
          <w:b/>
          <w:bCs/>
          <w:sz w:val="20"/>
          <w:szCs w:val="20"/>
        </w:rPr>
        <w:t>kontrolách (</w:t>
      </w:r>
      <w:r w:rsidR="00CF55D9">
        <w:rPr>
          <w:b/>
          <w:bCs/>
          <w:sz w:val="20"/>
          <w:szCs w:val="20"/>
        </w:rPr>
        <w:t xml:space="preserve">tj. </w:t>
      </w:r>
      <w:r w:rsidR="001924C7">
        <w:rPr>
          <w:b/>
          <w:bCs/>
          <w:sz w:val="20"/>
          <w:szCs w:val="20"/>
        </w:rPr>
        <w:t>4</w:t>
      </w:r>
      <w:r w:rsidR="0063584E">
        <w:rPr>
          <w:b/>
          <w:bCs/>
          <w:sz w:val="20"/>
          <w:szCs w:val="20"/>
        </w:rPr>
        <w:t>1</w:t>
      </w:r>
      <w:r w:rsidR="001924C7">
        <w:rPr>
          <w:b/>
          <w:bCs/>
          <w:sz w:val="20"/>
          <w:szCs w:val="20"/>
        </w:rPr>
        <w:t>,</w:t>
      </w:r>
      <w:r w:rsidR="0063584E">
        <w:rPr>
          <w:b/>
          <w:bCs/>
          <w:sz w:val="20"/>
          <w:szCs w:val="20"/>
        </w:rPr>
        <w:t>79</w:t>
      </w:r>
      <w:r w:rsidR="004049A5" w:rsidRPr="004049A5">
        <w:rPr>
          <w:b/>
          <w:bCs/>
          <w:sz w:val="20"/>
          <w:szCs w:val="20"/>
        </w:rPr>
        <w:t xml:space="preserve"> %</w:t>
      </w:r>
      <w:r w:rsidR="004E75EB">
        <w:rPr>
          <w:b/>
          <w:bCs/>
          <w:sz w:val="20"/>
          <w:szCs w:val="20"/>
        </w:rPr>
        <w:t xml:space="preserve"> z</w:t>
      </w:r>
      <w:r w:rsidR="00CF55D9">
        <w:rPr>
          <w:b/>
          <w:bCs/>
          <w:sz w:val="20"/>
          <w:szCs w:val="20"/>
        </w:rPr>
        <w:t> </w:t>
      </w:r>
      <w:r w:rsidR="004E75EB">
        <w:rPr>
          <w:b/>
          <w:bCs/>
          <w:sz w:val="20"/>
          <w:szCs w:val="20"/>
        </w:rPr>
        <w:t>provedených</w:t>
      </w:r>
      <w:r w:rsidR="00CF55D9">
        <w:rPr>
          <w:b/>
          <w:bCs/>
          <w:sz w:val="20"/>
          <w:szCs w:val="20"/>
        </w:rPr>
        <w:t xml:space="preserve"> kontrol</w:t>
      </w:r>
      <w:r w:rsidR="004049A5" w:rsidRPr="004049A5">
        <w:rPr>
          <w:b/>
          <w:bCs/>
          <w:sz w:val="20"/>
          <w:szCs w:val="20"/>
        </w:rPr>
        <w:t>).</w:t>
      </w:r>
    </w:p>
    <w:p w14:paraId="0EC934A3" w14:textId="60FEEBD4" w:rsidR="00D64111" w:rsidRPr="00D64111" w:rsidRDefault="004049A5" w:rsidP="004049A5">
      <w:pPr>
        <w:pStyle w:val="Default"/>
        <w:spacing w:after="200"/>
        <w:jc w:val="both"/>
        <w:rPr>
          <w:sz w:val="20"/>
          <w:szCs w:val="20"/>
        </w:rPr>
      </w:pPr>
      <w:r w:rsidRPr="004049A5">
        <w:rPr>
          <w:sz w:val="20"/>
          <w:szCs w:val="20"/>
        </w:rPr>
        <w:t>Cílem akce bylo prověřit dodržování povinností</w:t>
      </w:r>
      <w:r w:rsidR="00CF55D9">
        <w:rPr>
          <w:sz w:val="20"/>
          <w:szCs w:val="20"/>
        </w:rPr>
        <w:t>,</w:t>
      </w:r>
      <w:r w:rsidRPr="004049A5">
        <w:rPr>
          <w:sz w:val="20"/>
          <w:szCs w:val="20"/>
        </w:rPr>
        <w:t xml:space="preserve"> vyplývajících provozovatelů</w:t>
      </w:r>
      <w:r w:rsidR="00D64111">
        <w:rPr>
          <w:sz w:val="20"/>
          <w:szCs w:val="20"/>
        </w:rPr>
        <w:t>m</w:t>
      </w:r>
      <w:r w:rsidRPr="004049A5">
        <w:rPr>
          <w:sz w:val="20"/>
          <w:szCs w:val="20"/>
        </w:rPr>
        <w:t xml:space="preserve"> bazarů</w:t>
      </w:r>
      <w:r w:rsidR="00D64111">
        <w:rPr>
          <w:sz w:val="20"/>
          <w:szCs w:val="20"/>
        </w:rPr>
        <w:t>,</w:t>
      </w:r>
      <w:r w:rsidRPr="004049A5">
        <w:rPr>
          <w:sz w:val="20"/>
          <w:szCs w:val="20"/>
        </w:rPr>
        <w:t xml:space="preserve"> zastaváren </w:t>
      </w:r>
      <w:r w:rsidR="00D64111">
        <w:rPr>
          <w:sz w:val="20"/>
          <w:szCs w:val="20"/>
        </w:rPr>
        <w:t xml:space="preserve">a aukčních síní </w:t>
      </w:r>
      <w:r w:rsidRPr="004049A5">
        <w:rPr>
          <w:sz w:val="20"/>
          <w:szCs w:val="20"/>
        </w:rPr>
        <w:t>ze zákona č. 253/2008 Sb., o některých opatřeních proti legalizaci výnosů z trestné činnosti a financování terorismu, zákona č. 247/2006 Sb., o omezení provozu zastaváren a některých jiných provozoven v noční době, zákona č. 634/1992 Sb., o ochraně spotřebitele</w:t>
      </w:r>
      <w:r w:rsidR="00D64111">
        <w:rPr>
          <w:sz w:val="20"/>
          <w:szCs w:val="20"/>
        </w:rPr>
        <w:t>,</w:t>
      </w:r>
      <w:r w:rsidRPr="004049A5">
        <w:rPr>
          <w:sz w:val="20"/>
          <w:szCs w:val="20"/>
        </w:rPr>
        <w:t xml:space="preserve"> a dalších právních</w:t>
      </w:r>
      <w:r w:rsidR="00E56869">
        <w:rPr>
          <w:sz w:val="20"/>
          <w:szCs w:val="20"/>
        </w:rPr>
        <w:t xml:space="preserve"> </w:t>
      </w:r>
      <w:r w:rsidRPr="004049A5">
        <w:rPr>
          <w:sz w:val="20"/>
          <w:szCs w:val="20"/>
        </w:rPr>
        <w:t xml:space="preserve">předpisů. </w:t>
      </w:r>
      <w:r w:rsidR="00D64111" w:rsidRPr="00D64111">
        <w:rPr>
          <w:sz w:val="20"/>
          <w:szCs w:val="20"/>
        </w:rPr>
        <w:t xml:space="preserve">V rámci </w:t>
      </w:r>
      <w:r w:rsidR="005D4E23">
        <w:rPr>
          <w:sz w:val="20"/>
          <w:szCs w:val="20"/>
        </w:rPr>
        <w:t xml:space="preserve">kontrolní </w:t>
      </w:r>
      <w:r w:rsidR="00D64111" w:rsidRPr="00D64111">
        <w:rPr>
          <w:sz w:val="20"/>
          <w:szCs w:val="20"/>
        </w:rPr>
        <w:t xml:space="preserve">akce </w:t>
      </w:r>
      <w:r w:rsidR="00D64111">
        <w:rPr>
          <w:sz w:val="20"/>
          <w:szCs w:val="20"/>
        </w:rPr>
        <w:t>byly rovněž</w:t>
      </w:r>
      <w:r w:rsidR="00D64111" w:rsidRPr="00D64111">
        <w:rPr>
          <w:sz w:val="20"/>
          <w:szCs w:val="20"/>
        </w:rPr>
        <w:t xml:space="preserve"> kontrolovány internetové obchody se sortimentem bazarového či použitého zboží.  </w:t>
      </w:r>
    </w:p>
    <w:p w14:paraId="1ACE23BE" w14:textId="6A402AB9" w:rsidR="004F5D1D" w:rsidRDefault="00F975D3" w:rsidP="004049A5">
      <w:pPr>
        <w:pStyle w:val="Default"/>
        <w:spacing w:after="20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</w:t>
      </w:r>
      <w:r w:rsidR="004049A5" w:rsidRPr="004049A5">
        <w:rPr>
          <w:b/>
          <w:bCs/>
          <w:sz w:val="20"/>
          <w:szCs w:val="20"/>
        </w:rPr>
        <w:t xml:space="preserve">orušení </w:t>
      </w:r>
      <w:r w:rsidR="009856C8">
        <w:rPr>
          <w:b/>
          <w:bCs/>
          <w:sz w:val="20"/>
          <w:szCs w:val="20"/>
        </w:rPr>
        <w:t xml:space="preserve">některého z ustanovení </w:t>
      </w:r>
      <w:r w:rsidR="004049A5" w:rsidRPr="004049A5">
        <w:rPr>
          <w:b/>
          <w:bCs/>
          <w:sz w:val="20"/>
          <w:szCs w:val="20"/>
        </w:rPr>
        <w:t>zákona č. 253/2008 Sb., o některých opa</w:t>
      </w:r>
      <w:r w:rsidR="00E23AD4">
        <w:rPr>
          <w:b/>
          <w:bCs/>
          <w:sz w:val="20"/>
          <w:szCs w:val="20"/>
        </w:rPr>
        <w:t>t</w:t>
      </w:r>
      <w:r w:rsidR="004049A5" w:rsidRPr="004049A5">
        <w:rPr>
          <w:b/>
          <w:bCs/>
          <w:sz w:val="20"/>
          <w:szCs w:val="20"/>
        </w:rPr>
        <w:t>řeních proti legalizaci výnosů z trestné činnosti a financování terorismu</w:t>
      </w:r>
      <w:r>
        <w:rPr>
          <w:b/>
          <w:bCs/>
          <w:sz w:val="20"/>
          <w:szCs w:val="20"/>
        </w:rPr>
        <w:t>, bylo zjištěno v 11 kontrolách</w:t>
      </w:r>
      <w:r w:rsidR="000B5C1C">
        <w:rPr>
          <w:b/>
          <w:bCs/>
          <w:sz w:val="20"/>
          <w:szCs w:val="20"/>
        </w:rPr>
        <w:t xml:space="preserve">. Jednalo se o celkem </w:t>
      </w:r>
      <w:r>
        <w:rPr>
          <w:b/>
          <w:bCs/>
          <w:sz w:val="20"/>
          <w:szCs w:val="20"/>
        </w:rPr>
        <w:t>16</w:t>
      </w:r>
      <w:r w:rsidR="00F7008A">
        <w:rPr>
          <w:b/>
          <w:bCs/>
          <w:sz w:val="20"/>
          <w:szCs w:val="20"/>
        </w:rPr>
        <w:t xml:space="preserve"> případ</w:t>
      </w:r>
      <w:r w:rsidR="000B5C1C">
        <w:rPr>
          <w:b/>
          <w:bCs/>
          <w:sz w:val="20"/>
          <w:szCs w:val="20"/>
        </w:rPr>
        <w:t>ů</w:t>
      </w:r>
      <w:r w:rsidR="00803609">
        <w:rPr>
          <w:b/>
          <w:bCs/>
          <w:sz w:val="20"/>
          <w:szCs w:val="20"/>
        </w:rPr>
        <w:t>, kdy v</w:t>
      </w:r>
      <w:r w:rsidR="00A1413F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8</w:t>
      </w:r>
      <w:r w:rsidR="00F7008A">
        <w:rPr>
          <w:b/>
          <w:bCs/>
          <w:sz w:val="20"/>
          <w:szCs w:val="20"/>
        </w:rPr>
        <w:t xml:space="preserve"> případech </w:t>
      </w:r>
      <w:r w:rsidR="004F5D1D">
        <w:rPr>
          <w:b/>
          <w:bCs/>
          <w:sz w:val="20"/>
          <w:szCs w:val="20"/>
        </w:rPr>
        <w:t xml:space="preserve">povinné osoby </w:t>
      </w:r>
      <w:r w:rsidR="002E36CF">
        <w:rPr>
          <w:b/>
          <w:bCs/>
          <w:sz w:val="20"/>
          <w:szCs w:val="20"/>
        </w:rPr>
        <w:t xml:space="preserve">ve smyslu tohoto zákona </w:t>
      </w:r>
      <w:r w:rsidR="00F7008A">
        <w:rPr>
          <w:b/>
          <w:bCs/>
          <w:sz w:val="20"/>
          <w:szCs w:val="20"/>
        </w:rPr>
        <w:t>neprovedl</w:t>
      </w:r>
      <w:r w:rsidR="004F5D1D">
        <w:rPr>
          <w:b/>
          <w:bCs/>
          <w:sz w:val="20"/>
          <w:szCs w:val="20"/>
        </w:rPr>
        <w:t>y</w:t>
      </w:r>
      <w:r w:rsidR="00F7008A">
        <w:rPr>
          <w:b/>
          <w:bCs/>
          <w:sz w:val="20"/>
          <w:szCs w:val="20"/>
        </w:rPr>
        <w:t xml:space="preserve"> </w:t>
      </w:r>
      <w:r w:rsidR="002E36CF" w:rsidRPr="004049A5">
        <w:rPr>
          <w:b/>
          <w:bCs/>
          <w:sz w:val="20"/>
          <w:szCs w:val="20"/>
        </w:rPr>
        <w:t>identifikaci klienta</w:t>
      </w:r>
      <w:r w:rsidR="002E36CF">
        <w:rPr>
          <w:b/>
          <w:bCs/>
          <w:sz w:val="20"/>
          <w:szCs w:val="20"/>
        </w:rPr>
        <w:t xml:space="preserve"> </w:t>
      </w:r>
      <w:r w:rsidR="002E36CF" w:rsidRPr="00F7008A">
        <w:rPr>
          <w:sz w:val="20"/>
          <w:szCs w:val="20"/>
        </w:rPr>
        <w:t>(§ 7</w:t>
      </w:r>
      <w:r w:rsidR="002E36CF">
        <w:rPr>
          <w:sz w:val="20"/>
          <w:szCs w:val="20"/>
        </w:rPr>
        <w:t>)</w:t>
      </w:r>
      <w:r w:rsidR="00A1413F">
        <w:rPr>
          <w:b/>
          <w:bCs/>
          <w:sz w:val="20"/>
          <w:szCs w:val="20"/>
        </w:rPr>
        <w:t>,</w:t>
      </w:r>
      <w:r w:rsidR="00DA2759">
        <w:rPr>
          <w:b/>
          <w:bCs/>
          <w:sz w:val="20"/>
          <w:szCs w:val="20"/>
        </w:rPr>
        <w:t xml:space="preserve"> </w:t>
      </w:r>
      <w:r w:rsidR="002E36CF">
        <w:rPr>
          <w:b/>
          <w:bCs/>
          <w:sz w:val="20"/>
          <w:szCs w:val="20"/>
        </w:rPr>
        <w:t>v </w:t>
      </w:r>
      <w:r>
        <w:rPr>
          <w:b/>
          <w:bCs/>
          <w:sz w:val="20"/>
          <w:szCs w:val="20"/>
        </w:rPr>
        <w:t>6</w:t>
      </w:r>
      <w:r w:rsidR="002E36CF">
        <w:rPr>
          <w:b/>
          <w:bCs/>
          <w:sz w:val="20"/>
          <w:szCs w:val="20"/>
        </w:rPr>
        <w:t xml:space="preserve"> případ</w:t>
      </w:r>
      <w:r w:rsidR="00DA2759">
        <w:rPr>
          <w:b/>
          <w:bCs/>
          <w:sz w:val="20"/>
          <w:szCs w:val="20"/>
        </w:rPr>
        <w:t xml:space="preserve">ech </w:t>
      </w:r>
      <w:r w:rsidR="002E36CF">
        <w:rPr>
          <w:b/>
          <w:bCs/>
          <w:sz w:val="20"/>
          <w:szCs w:val="20"/>
        </w:rPr>
        <w:t xml:space="preserve">povinná osoba </w:t>
      </w:r>
      <w:r w:rsidR="002E36CF" w:rsidRPr="004049A5">
        <w:rPr>
          <w:b/>
          <w:bCs/>
          <w:sz w:val="20"/>
          <w:szCs w:val="20"/>
        </w:rPr>
        <w:t>neprovedl</w:t>
      </w:r>
      <w:r w:rsidR="002E36CF">
        <w:rPr>
          <w:b/>
          <w:bCs/>
          <w:sz w:val="20"/>
          <w:szCs w:val="20"/>
        </w:rPr>
        <w:t>a</w:t>
      </w:r>
      <w:r w:rsidR="002E36CF" w:rsidRPr="004049A5">
        <w:rPr>
          <w:b/>
          <w:bCs/>
          <w:sz w:val="20"/>
          <w:szCs w:val="20"/>
        </w:rPr>
        <w:t xml:space="preserve"> </w:t>
      </w:r>
      <w:r w:rsidR="002E36CF">
        <w:rPr>
          <w:b/>
          <w:bCs/>
          <w:sz w:val="20"/>
          <w:szCs w:val="20"/>
        </w:rPr>
        <w:t xml:space="preserve">kontrolu klienta </w:t>
      </w:r>
      <w:r w:rsidR="002E36CF" w:rsidRPr="00F7008A">
        <w:rPr>
          <w:sz w:val="20"/>
          <w:szCs w:val="20"/>
        </w:rPr>
        <w:t>(§ 9)</w:t>
      </w:r>
      <w:r w:rsidR="00A1413F">
        <w:rPr>
          <w:sz w:val="20"/>
          <w:szCs w:val="20"/>
        </w:rPr>
        <w:t xml:space="preserve"> a </w:t>
      </w:r>
      <w:r w:rsidR="00A1413F" w:rsidRPr="00A1413F">
        <w:rPr>
          <w:b/>
          <w:bCs/>
          <w:sz w:val="20"/>
          <w:szCs w:val="20"/>
        </w:rPr>
        <w:t>v</w:t>
      </w:r>
      <w:r>
        <w:rPr>
          <w:b/>
          <w:bCs/>
          <w:sz w:val="20"/>
          <w:szCs w:val="20"/>
        </w:rPr>
        <w:t>e</w:t>
      </w:r>
      <w:r w:rsidR="00A1413F" w:rsidRPr="00A1413F">
        <w:rPr>
          <w:b/>
          <w:bCs/>
          <w:sz w:val="20"/>
          <w:szCs w:val="20"/>
        </w:rPr>
        <w:t> </w:t>
      </w:r>
      <w:r>
        <w:rPr>
          <w:b/>
          <w:bCs/>
          <w:sz w:val="20"/>
          <w:szCs w:val="20"/>
        </w:rPr>
        <w:t xml:space="preserve">2 </w:t>
      </w:r>
      <w:r w:rsidR="00A1413F" w:rsidRPr="00A1413F">
        <w:rPr>
          <w:b/>
          <w:bCs/>
          <w:sz w:val="20"/>
          <w:szCs w:val="20"/>
        </w:rPr>
        <w:t>případech povinná osoba nezajistila proškolení zaměstnanců</w:t>
      </w:r>
      <w:r w:rsidR="00A1413F">
        <w:rPr>
          <w:sz w:val="20"/>
          <w:szCs w:val="20"/>
        </w:rPr>
        <w:t xml:space="preserve"> </w:t>
      </w:r>
      <w:r w:rsidR="0054330A" w:rsidRPr="00CD1207">
        <w:rPr>
          <w:b/>
          <w:bCs/>
          <w:sz w:val="20"/>
          <w:szCs w:val="20"/>
        </w:rPr>
        <w:t xml:space="preserve">dle požadavků </w:t>
      </w:r>
      <w:r w:rsidR="000B5C1C" w:rsidRPr="00F7008A">
        <w:rPr>
          <w:sz w:val="20"/>
          <w:szCs w:val="20"/>
        </w:rPr>
        <w:t xml:space="preserve">§ </w:t>
      </w:r>
      <w:r w:rsidR="000B5C1C">
        <w:rPr>
          <w:sz w:val="20"/>
          <w:szCs w:val="20"/>
        </w:rPr>
        <w:t xml:space="preserve">23 </w:t>
      </w:r>
      <w:r w:rsidR="0054330A" w:rsidRPr="00CD1207">
        <w:rPr>
          <w:b/>
          <w:bCs/>
          <w:sz w:val="20"/>
          <w:szCs w:val="20"/>
        </w:rPr>
        <w:t>tohoto zákona</w:t>
      </w:r>
      <w:r w:rsidR="00DA2759">
        <w:rPr>
          <w:b/>
          <w:bCs/>
          <w:sz w:val="20"/>
          <w:szCs w:val="20"/>
        </w:rPr>
        <w:t xml:space="preserve">. </w:t>
      </w:r>
    </w:p>
    <w:p w14:paraId="4ED4CE12" w14:textId="3D1B012B" w:rsidR="004049A5" w:rsidRPr="004049A5" w:rsidRDefault="009856C8" w:rsidP="004049A5">
      <w:pPr>
        <w:pStyle w:val="Default"/>
        <w:spacing w:after="200"/>
        <w:jc w:val="both"/>
        <w:rPr>
          <w:sz w:val="20"/>
          <w:szCs w:val="20"/>
        </w:rPr>
      </w:pPr>
      <w:r>
        <w:rPr>
          <w:sz w:val="20"/>
          <w:szCs w:val="20"/>
        </w:rPr>
        <w:t>Dále</w:t>
      </w:r>
      <w:r w:rsidR="004049A5" w:rsidRPr="004049A5">
        <w:rPr>
          <w:sz w:val="20"/>
          <w:szCs w:val="20"/>
        </w:rPr>
        <w:t xml:space="preserve"> bylo během kontrol zjištěno </w:t>
      </w:r>
      <w:r w:rsidR="00F975D3">
        <w:rPr>
          <w:sz w:val="20"/>
          <w:szCs w:val="20"/>
        </w:rPr>
        <w:t>35</w:t>
      </w:r>
      <w:r w:rsidR="004049A5" w:rsidRPr="004049A5">
        <w:rPr>
          <w:sz w:val="20"/>
          <w:szCs w:val="20"/>
        </w:rPr>
        <w:t xml:space="preserve"> případů </w:t>
      </w:r>
      <w:r w:rsidR="004049A5" w:rsidRPr="004049A5">
        <w:rPr>
          <w:b/>
          <w:bCs/>
          <w:sz w:val="20"/>
          <w:szCs w:val="20"/>
        </w:rPr>
        <w:t xml:space="preserve">porušení některého z ustanovení zákona </w:t>
      </w:r>
      <w:r w:rsidR="000B78AC">
        <w:rPr>
          <w:b/>
          <w:bCs/>
          <w:sz w:val="20"/>
          <w:szCs w:val="20"/>
        </w:rPr>
        <w:br/>
      </w:r>
      <w:r w:rsidR="004049A5" w:rsidRPr="004049A5">
        <w:rPr>
          <w:b/>
          <w:bCs/>
          <w:sz w:val="20"/>
          <w:szCs w:val="20"/>
        </w:rPr>
        <w:t>č. 634/1992 Sb., o ochraně spotřebitele</w:t>
      </w:r>
      <w:r w:rsidR="004049A5" w:rsidRPr="004049A5">
        <w:rPr>
          <w:sz w:val="20"/>
          <w:szCs w:val="20"/>
        </w:rPr>
        <w:t>, z</w:t>
      </w:r>
      <w:r w:rsidR="00FC7607">
        <w:rPr>
          <w:sz w:val="20"/>
          <w:szCs w:val="20"/>
        </w:rPr>
        <w:t> </w:t>
      </w:r>
      <w:r w:rsidR="004049A5" w:rsidRPr="004049A5">
        <w:rPr>
          <w:sz w:val="20"/>
          <w:szCs w:val="20"/>
        </w:rPr>
        <w:t>toho</w:t>
      </w:r>
      <w:r w:rsidR="00FC7607">
        <w:rPr>
          <w:sz w:val="20"/>
          <w:szCs w:val="20"/>
        </w:rPr>
        <w:t xml:space="preserve"> nejčastěji</w:t>
      </w:r>
      <w:r w:rsidR="004049A5" w:rsidRPr="004049A5">
        <w:rPr>
          <w:sz w:val="20"/>
          <w:szCs w:val="20"/>
        </w:rPr>
        <w:t xml:space="preserve">: </w:t>
      </w:r>
    </w:p>
    <w:p w14:paraId="1E4DED02" w14:textId="3AB3E994" w:rsidR="00D86DDA" w:rsidRDefault="00803609" w:rsidP="00D86DDA">
      <w:pPr>
        <w:pStyle w:val="Default"/>
        <w:numPr>
          <w:ilvl w:val="0"/>
          <w:numId w:val="15"/>
        </w:numPr>
        <w:spacing w:after="200"/>
        <w:jc w:val="both"/>
        <w:rPr>
          <w:sz w:val="20"/>
          <w:szCs w:val="20"/>
        </w:rPr>
      </w:pPr>
      <w:r>
        <w:rPr>
          <w:sz w:val="20"/>
          <w:szCs w:val="20"/>
        </w:rPr>
        <w:t>v</w:t>
      </w:r>
      <w:r w:rsidR="00F975D3">
        <w:rPr>
          <w:sz w:val="20"/>
          <w:szCs w:val="20"/>
        </w:rPr>
        <w:t xml:space="preserve"> 9 </w:t>
      </w:r>
      <w:r w:rsidR="004049A5" w:rsidRPr="004049A5">
        <w:rPr>
          <w:sz w:val="20"/>
          <w:szCs w:val="20"/>
        </w:rPr>
        <w:t>případech prodávající nevyznačili na dokladu o zakoupení výrobku informaci o tom, že se jedná o výrobek použitý nebo výrobek s vadou (§</w:t>
      </w:r>
      <w:r w:rsidR="007E1C0E">
        <w:rPr>
          <w:sz w:val="20"/>
          <w:szCs w:val="20"/>
        </w:rPr>
        <w:t xml:space="preserve"> </w:t>
      </w:r>
      <w:r w:rsidR="004049A5" w:rsidRPr="004049A5">
        <w:rPr>
          <w:sz w:val="20"/>
          <w:szCs w:val="20"/>
        </w:rPr>
        <w:t xml:space="preserve">16 odst. 3); </w:t>
      </w:r>
    </w:p>
    <w:p w14:paraId="70F73D71" w14:textId="7778F26D" w:rsidR="004049A5" w:rsidRDefault="004049A5" w:rsidP="00D86DDA">
      <w:pPr>
        <w:pStyle w:val="Default"/>
        <w:numPr>
          <w:ilvl w:val="0"/>
          <w:numId w:val="15"/>
        </w:numPr>
        <w:spacing w:after="200"/>
        <w:jc w:val="both"/>
        <w:rPr>
          <w:sz w:val="20"/>
          <w:szCs w:val="20"/>
        </w:rPr>
      </w:pPr>
      <w:r w:rsidRPr="00D86DDA">
        <w:rPr>
          <w:sz w:val="20"/>
          <w:szCs w:val="20"/>
        </w:rPr>
        <w:t xml:space="preserve">v </w:t>
      </w:r>
      <w:r w:rsidR="00F975D3">
        <w:rPr>
          <w:sz w:val="20"/>
          <w:szCs w:val="20"/>
        </w:rPr>
        <w:t>8</w:t>
      </w:r>
      <w:r w:rsidRPr="00D86DDA">
        <w:rPr>
          <w:sz w:val="20"/>
          <w:szCs w:val="20"/>
        </w:rPr>
        <w:t xml:space="preserve"> případech p</w:t>
      </w:r>
      <w:r w:rsidR="007E1C0E">
        <w:rPr>
          <w:sz w:val="20"/>
          <w:szCs w:val="20"/>
        </w:rPr>
        <w:t>r</w:t>
      </w:r>
      <w:r w:rsidRPr="00D86DDA">
        <w:rPr>
          <w:sz w:val="20"/>
          <w:szCs w:val="20"/>
        </w:rPr>
        <w:t xml:space="preserve">odávající řádně neinformovali spotřebitele o rozsahu, podmínkách a způsobu uplatnění práva z vadného plnění spolu s údaji o tom, kde lze reklamaci uplatnit (§ 13 odst. 1); </w:t>
      </w:r>
    </w:p>
    <w:p w14:paraId="13CD63DE" w14:textId="6E30873D" w:rsidR="00F975D3" w:rsidRPr="00F975D3" w:rsidRDefault="00F975D3" w:rsidP="00F975D3">
      <w:pPr>
        <w:pStyle w:val="Default"/>
        <w:numPr>
          <w:ilvl w:val="0"/>
          <w:numId w:val="15"/>
        </w:numPr>
        <w:spacing w:after="200"/>
        <w:jc w:val="both"/>
        <w:rPr>
          <w:sz w:val="20"/>
          <w:szCs w:val="20"/>
        </w:rPr>
      </w:pPr>
      <w:r w:rsidRPr="004049A5">
        <w:rPr>
          <w:sz w:val="20"/>
          <w:szCs w:val="20"/>
        </w:rPr>
        <w:t>v</w:t>
      </w:r>
      <w:r>
        <w:rPr>
          <w:sz w:val="20"/>
          <w:szCs w:val="20"/>
        </w:rPr>
        <w:t xml:space="preserve"> 6</w:t>
      </w:r>
      <w:r w:rsidRPr="004049A5">
        <w:rPr>
          <w:sz w:val="20"/>
          <w:szCs w:val="20"/>
        </w:rPr>
        <w:t xml:space="preserve"> případech bylo zjištěno porušení povinnosti prodávajícího řádně seznámit spotřebitele s cenou nabízených výrobků a poskytovaných služeb (§ 12);</w:t>
      </w:r>
    </w:p>
    <w:p w14:paraId="34CCEA28" w14:textId="69B202A1" w:rsidR="001A470D" w:rsidRPr="001A470D" w:rsidRDefault="001A470D" w:rsidP="001A470D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1A470D">
        <w:rPr>
          <w:rFonts w:ascii="Arial" w:hAnsi="Arial" w:cs="Arial"/>
          <w:color w:val="000000"/>
          <w:sz w:val="20"/>
          <w:szCs w:val="20"/>
        </w:rPr>
        <w:t>v</w:t>
      </w:r>
      <w:r w:rsidR="00F975D3">
        <w:rPr>
          <w:rFonts w:ascii="Arial" w:hAnsi="Arial" w:cs="Arial"/>
          <w:color w:val="000000"/>
          <w:sz w:val="20"/>
          <w:szCs w:val="20"/>
        </w:rPr>
        <w:t xml:space="preserve"> 6 </w:t>
      </w:r>
      <w:r w:rsidRPr="001A470D">
        <w:rPr>
          <w:rFonts w:ascii="Arial" w:hAnsi="Arial" w:cs="Arial"/>
          <w:color w:val="000000"/>
          <w:sz w:val="20"/>
          <w:szCs w:val="20"/>
        </w:rPr>
        <w:t xml:space="preserve">případech prodávající </w:t>
      </w:r>
      <w:r>
        <w:rPr>
          <w:rFonts w:ascii="Arial" w:hAnsi="Arial" w:cs="Arial"/>
          <w:color w:val="000000"/>
          <w:sz w:val="20"/>
          <w:szCs w:val="20"/>
        </w:rPr>
        <w:t>ne</w:t>
      </w:r>
      <w:r w:rsidRPr="001A470D">
        <w:rPr>
          <w:rFonts w:ascii="Arial" w:hAnsi="Arial" w:cs="Arial"/>
          <w:color w:val="000000"/>
          <w:sz w:val="20"/>
          <w:szCs w:val="20"/>
        </w:rPr>
        <w:t>informov</w:t>
      </w:r>
      <w:r>
        <w:rPr>
          <w:rFonts w:ascii="Arial" w:hAnsi="Arial" w:cs="Arial"/>
          <w:color w:val="000000"/>
          <w:sz w:val="20"/>
          <w:szCs w:val="20"/>
        </w:rPr>
        <w:t>ali</w:t>
      </w:r>
      <w:r w:rsidRPr="001A470D">
        <w:rPr>
          <w:rFonts w:ascii="Arial" w:hAnsi="Arial" w:cs="Arial"/>
          <w:color w:val="000000"/>
          <w:sz w:val="20"/>
          <w:szCs w:val="20"/>
        </w:rPr>
        <w:t xml:space="preserve"> spotřebitele o subjektu mimosoudního řešení</w:t>
      </w:r>
      <w:r w:rsidR="007B729E">
        <w:rPr>
          <w:rFonts w:ascii="Arial" w:hAnsi="Arial" w:cs="Arial"/>
          <w:color w:val="000000"/>
          <w:sz w:val="20"/>
          <w:szCs w:val="20"/>
        </w:rPr>
        <w:t xml:space="preserve"> </w:t>
      </w:r>
      <w:r w:rsidRPr="001A470D">
        <w:rPr>
          <w:rFonts w:ascii="Arial" w:hAnsi="Arial" w:cs="Arial"/>
          <w:color w:val="000000"/>
          <w:sz w:val="20"/>
          <w:szCs w:val="20"/>
        </w:rPr>
        <w:t>spotřebitelských sporů</w:t>
      </w:r>
      <w:r>
        <w:rPr>
          <w:rFonts w:ascii="Arial" w:hAnsi="Arial" w:cs="Arial"/>
          <w:color w:val="000000"/>
          <w:sz w:val="20"/>
          <w:szCs w:val="20"/>
        </w:rPr>
        <w:t xml:space="preserve"> (</w:t>
      </w:r>
      <w:r w:rsidRPr="001A470D">
        <w:rPr>
          <w:rFonts w:ascii="Arial" w:hAnsi="Arial" w:cs="Arial"/>
          <w:color w:val="000000"/>
          <w:sz w:val="20"/>
          <w:szCs w:val="20"/>
        </w:rPr>
        <w:t>§ 14 odst. 1</w:t>
      </w:r>
      <w:r>
        <w:rPr>
          <w:rFonts w:ascii="Arial" w:hAnsi="Arial" w:cs="Arial"/>
          <w:color w:val="000000"/>
          <w:sz w:val="20"/>
          <w:szCs w:val="20"/>
        </w:rPr>
        <w:t>)</w:t>
      </w:r>
      <w:r w:rsidRPr="00D86DDA">
        <w:rPr>
          <w:sz w:val="20"/>
          <w:szCs w:val="20"/>
        </w:rPr>
        <w:t>;</w:t>
      </w:r>
    </w:p>
    <w:p w14:paraId="4BC5ED8A" w14:textId="6D1BD332" w:rsidR="001A470D" w:rsidRDefault="00DA2759" w:rsidP="001A470D">
      <w:pPr>
        <w:pStyle w:val="Default"/>
        <w:numPr>
          <w:ilvl w:val="0"/>
          <w:numId w:val="15"/>
        </w:numPr>
        <w:spacing w:after="200"/>
        <w:jc w:val="both"/>
        <w:rPr>
          <w:sz w:val="20"/>
          <w:szCs w:val="20"/>
        </w:rPr>
      </w:pPr>
      <w:r w:rsidRPr="0064106F">
        <w:rPr>
          <w:sz w:val="20"/>
          <w:szCs w:val="20"/>
        </w:rPr>
        <w:t>v</w:t>
      </w:r>
      <w:r w:rsidR="00F975D3">
        <w:rPr>
          <w:sz w:val="20"/>
          <w:szCs w:val="20"/>
        </w:rPr>
        <w:t>e</w:t>
      </w:r>
      <w:r w:rsidRPr="0064106F">
        <w:rPr>
          <w:sz w:val="20"/>
          <w:szCs w:val="20"/>
        </w:rPr>
        <w:t xml:space="preserve"> </w:t>
      </w:r>
      <w:r w:rsidR="00F975D3">
        <w:rPr>
          <w:sz w:val="20"/>
          <w:szCs w:val="20"/>
        </w:rPr>
        <w:t>4</w:t>
      </w:r>
      <w:r w:rsidRPr="0064106F">
        <w:rPr>
          <w:sz w:val="20"/>
          <w:szCs w:val="20"/>
        </w:rPr>
        <w:t xml:space="preserve"> případech prodávající spotřebitele předem zřetelně neupozornili na prodej výrobků použitých či upravovaných nebo s</w:t>
      </w:r>
      <w:r w:rsidR="000B5C1C">
        <w:rPr>
          <w:sz w:val="20"/>
          <w:szCs w:val="20"/>
        </w:rPr>
        <w:t> </w:t>
      </w:r>
      <w:r w:rsidRPr="0064106F">
        <w:rPr>
          <w:sz w:val="20"/>
          <w:szCs w:val="20"/>
        </w:rPr>
        <w:t>vadou</w:t>
      </w:r>
      <w:r w:rsidR="000B5C1C">
        <w:rPr>
          <w:sz w:val="20"/>
          <w:szCs w:val="20"/>
        </w:rPr>
        <w:t xml:space="preserve"> </w:t>
      </w:r>
      <w:r w:rsidRPr="0064106F">
        <w:rPr>
          <w:sz w:val="20"/>
          <w:szCs w:val="20"/>
        </w:rPr>
        <w:t>(§ 10)</w:t>
      </w:r>
      <w:r>
        <w:rPr>
          <w:sz w:val="20"/>
          <w:szCs w:val="20"/>
        </w:rPr>
        <w:t>;</w:t>
      </w:r>
    </w:p>
    <w:p w14:paraId="65D0EEE0" w14:textId="61FD1380" w:rsidR="006A1284" w:rsidRPr="006A1284" w:rsidRDefault="006A1284" w:rsidP="006A1284">
      <w:pPr>
        <w:pStyle w:val="Default"/>
        <w:numPr>
          <w:ilvl w:val="0"/>
          <w:numId w:val="15"/>
        </w:numPr>
        <w:spacing w:after="200"/>
        <w:jc w:val="both"/>
        <w:rPr>
          <w:sz w:val="20"/>
          <w:szCs w:val="20"/>
        </w:rPr>
      </w:pPr>
      <w:r w:rsidRPr="006A1284">
        <w:rPr>
          <w:sz w:val="20"/>
          <w:szCs w:val="20"/>
        </w:rPr>
        <w:t>v</w:t>
      </w:r>
      <w:r>
        <w:rPr>
          <w:sz w:val="20"/>
          <w:szCs w:val="20"/>
        </w:rPr>
        <w:t>e</w:t>
      </w:r>
      <w:r w:rsidRPr="006A1284">
        <w:rPr>
          <w:sz w:val="20"/>
          <w:szCs w:val="20"/>
        </w:rPr>
        <w:t xml:space="preserve"> 2 případ</w:t>
      </w:r>
      <w:r>
        <w:rPr>
          <w:sz w:val="20"/>
          <w:szCs w:val="20"/>
        </w:rPr>
        <w:t>ech</w:t>
      </w:r>
      <w:r w:rsidRPr="006A1284">
        <w:rPr>
          <w:sz w:val="20"/>
          <w:szCs w:val="20"/>
        </w:rPr>
        <w:t xml:space="preserve"> prodávající nevydali doklad o zakoupení nebo doklad neobsahoval zákonem stanovené údaje </w:t>
      </w:r>
      <w:r>
        <w:rPr>
          <w:sz w:val="20"/>
          <w:szCs w:val="20"/>
        </w:rPr>
        <w:t>(</w:t>
      </w:r>
      <w:r w:rsidRPr="006A1284">
        <w:rPr>
          <w:sz w:val="20"/>
          <w:szCs w:val="20"/>
        </w:rPr>
        <w:t>§ 16 odst. 1</w:t>
      </w:r>
      <w:r>
        <w:rPr>
          <w:sz w:val="20"/>
          <w:szCs w:val="20"/>
        </w:rPr>
        <w:t xml:space="preserve">). </w:t>
      </w:r>
      <w:r w:rsidRPr="006A1284">
        <w:rPr>
          <w:sz w:val="20"/>
          <w:szCs w:val="20"/>
        </w:rPr>
        <w:t xml:space="preserve"> </w:t>
      </w:r>
    </w:p>
    <w:p w14:paraId="11930F12" w14:textId="31CBB33E" w:rsidR="0064106F" w:rsidRDefault="000B5C1C" w:rsidP="003833D4">
      <w:pPr>
        <w:pStyle w:val="Default"/>
        <w:spacing w:after="20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V jednotkách případů (celkem </w:t>
      </w:r>
      <w:r w:rsidR="006A1284">
        <w:rPr>
          <w:sz w:val="20"/>
          <w:szCs w:val="20"/>
        </w:rPr>
        <w:t>9</w:t>
      </w:r>
      <w:r>
        <w:rPr>
          <w:sz w:val="20"/>
          <w:szCs w:val="20"/>
        </w:rPr>
        <w:t>) bylo zjištěno i p</w:t>
      </w:r>
      <w:r w:rsidR="00583206" w:rsidRPr="001A470D">
        <w:rPr>
          <w:sz w:val="20"/>
          <w:szCs w:val="20"/>
        </w:rPr>
        <w:t>orušení dalších právních předpisů, které jsou předmětem dozoru ČOI</w:t>
      </w:r>
      <w:r>
        <w:rPr>
          <w:sz w:val="20"/>
          <w:szCs w:val="20"/>
        </w:rPr>
        <w:t>.</w:t>
      </w:r>
      <w:r w:rsidR="00583206" w:rsidRPr="001A470D">
        <w:rPr>
          <w:sz w:val="20"/>
          <w:szCs w:val="20"/>
        </w:rPr>
        <w:t xml:space="preserve"> </w:t>
      </w:r>
      <w:r w:rsidR="0064106F" w:rsidRPr="003833D4">
        <w:rPr>
          <w:sz w:val="20"/>
          <w:szCs w:val="20"/>
        </w:rPr>
        <w:t xml:space="preserve">Porušení zákona č. 247/2006 Sb., o omezení provozu zastaváren a některých jiných provozoven v noční době, nebylo v průběhu kontrolní akce zjištěno. </w:t>
      </w:r>
    </w:p>
    <w:p w14:paraId="284078B5" w14:textId="437F6805" w:rsidR="006A1284" w:rsidRPr="003833D4" w:rsidRDefault="006A1284" w:rsidP="003833D4">
      <w:pPr>
        <w:pStyle w:val="Default"/>
        <w:spacing w:after="200"/>
        <w:jc w:val="both"/>
        <w:rPr>
          <w:sz w:val="20"/>
          <w:szCs w:val="20"/>
        </w:rPr>
      </w:pPr>
      <w:r w:rsidRPr="006A1284">
        <w:rPr>
          <w:sz w:val="20"/>
          <w:szCs w:val="20"/>
        </w:rPr>
        <w:t>Celk</w:t>
      </w:r>
      <w:r>
        <w:rPr>
          <w:sz w:val="20"/>
          <w:szCs w:val="20"/>
        </w:rPr>
        <w:t>em</w:t>
      </w:r>
      <w:r w:rsidRPr="006A1284">
        <w:rPr>
          <w:sz w:val="20"/>
          <w:szCs w:val="20"/>
        </w:rPr>
        <w:t xml:space="preserve"> bylo </w:t>
      </w:r>
      <w:r>
        <w:rPr>
          <w:sz w:val="20"/>
          <w:szCs w:val="20"/>
        </w:rPr>
        <w:t xml:space="preserve">v rámci </w:t>
      </w:r>
      <w:r w:rsidR="003E3961">
        <w:rPr>
          <w:sz w:val="20"/>
          <w:szCs w:val="20"/>
        </w:rPr>
        <w:t xml:space="preserve">této </w:t>
      </w:r>
      <w:r>
        <w:rPr>
          <w:sz w:val="20"/>
          <w:szCs w:val="20"/>
        </w:rPr>
        <w:t>kontrolní akce</w:t>
      </w:r>
      <w:r w:rsidRPr="006A1284">
        <w:rPr>
          <w:sz w:val="20"/>
          <w:szCs w:val="20"/>
        </w:rPr>
        <w:t xml:space="preserve"> zjištěno 60 případů porušení právních předpisů. V některých kontrolách bylo zjištěno porušení více zákonů, resp. jejich jednotlivých ustanovení, současně.</w:t>
      </w:r>
    </w:p>
    <w:p w14:paraId="4F93BED4" w14:textId="2B069607" w:rsidR="00901E88" w:rsidRPr="00901E88" w:rsidRDefault="004049A5" w:rsidP="005074D4">
      <w:pPr>
        <w:pStyle w:val="Default"/>
        <w:spacing w:after="200"/>
        <w:jc w:val="both"/>
        <w:rPr>
          <w:sz w:val="20"/>
          <w:szCs w:val="20"/>
        </w:rPr>
      </w:pPr>
      <w:r w:rsidRPr="004049A5">
        <w:rPr>
          <w:sz w:val="20"/>
          <w:szCs w:val="20"/>
        </w:rPr>
        <w:t xml:space="preserve">Na základě zjištěných porušení právních předpisů v dozorové působnosti ČOI </w:t>
      </w:r>
      <w:r w:rsidRPr="004049A5">
        <w:rPr>
          <w:b/>
          <w:bCs/>
          <w:sz w:val="20"/>
          <w:szCs w:val="20"/>
        </w:rPr>
        <w:t xml:space="preserve">nabylo v období </w:t>
      </w:r>
      <w:r w:rsidR="00995A51">
        <w:rPr>
          <w:b/>
          <w:bCs/>
          <w:sz w:val="20"/>
          <w:szCs w:val="20"/>
        </w:rPr>
        <w:br/>
      </w:r>
      <w:r w:rsidRPr="004049A5">
        <w:rPr>
          <w:b/>
          <w:bCs/>
          <w:sz w:val="20"/>
          <w:szCs w:val="20"/>
        </w:rPr>
        <w:t xml:space="preserve">od </w:t>
      </w:r>
      <w:r w:rsidR="0064106F">
        <w:rPr>
          <w:b/>
          <w:bCs/>
          <w:sz w:val="20"/>
          <w:szCs w:val="20"/>
        </w:rPr>
        <w:t>1</w:t>
      </w:r>
      <w:r w:rsidRPr="004049A5">
        <w:rPr>
          <w:b/>
          <w:bCs/>
          <w:sz w:val="20"/>
          <w:szCs w:val="20"/>
        </w:rPr>
        <w:t xml:space="preserve">. </w:t>
      </w:r>
      <w:r w:rsidR="006A1284">
        <w:rPr>
          <w:b/>
          <w:bCs/>
          <w:sz w:val="20"/>
          <w:szCs w:val="20"/>
        </w:rPr>
        <w:t>4</w:t>
      </w:r>
      <w:r w:rsidRPr="004049A5">
        <w:rPr>
          <w:b/>
          <w:bCs/>
          <w:sz w:val="20"/>
          <w:szCs w:val="20"/>
        </w:rPr>
        <w:t>. 202</w:t>
      </w:r>
      <w:r w:rsidR="00684259">
        <w:rPr>
          <w:b/>
          <w:bCs/>
          <w:sz w:val="20"/>
          <w:szCs w:val="20"/>
        </w:rPr>
        <w:t>6</w:t>
      </w:r>
      <w:r w:rsidRPr="004049A5">
        <w:rPr>
          <w:b/>
          <w:bCs/>
          <w:sz w:val="20"/>
          <w:szCs w:val="20"/>
        </w:rPr>
        <w:t xml:space="preserve"> do </w:t>
      </w:r>
      <w:r w:rsidR="0064106F">
        <w:rPr>
          <w:b/>
          <w:bCs/>
          <w:sz w:val="20"/>
          <w:szCs w:val="20"/>
        </w:rPr>
        <w:t>3</w:t>
      </w:r>
      <w:r w:rsidR="006A1284">
        <w:rPr>
          <w:b/>
          <w:bCs/>
          <w:sz w:val="20"/>
          <w:szCs w:val="20"/>
        </w:rPr>
        <w:t>0</w:t>
      </w:r>
      <w:r w:rsidRPr="004049A5">
        <w:rPr>
          <w:b/>
          <w:bCs/>
          <w:sz w:val="20"/>
          <w:szCs w:val="20"/>
        </w:rPr>
        <w:t xml:space="preserve">. </w:t>
      </w:r>
      <w:r w:rsidR="006A1284">
        <w:rPr>
          <w:b/>
          <w:bCs/>
          <w:sz w:val="20"/>
          <w:szCs w:val="20"/>
        </w:rPr>
        <w:t>6</w:t>
      </w:r>
      <w:r w:rsidRPr="004049A5">
        <w:rPr>
          <w:b/>
          <w:bCs/>
          <w:sz w:val="20"/>
          <w:szCs w:val="20"/>
        </w:rPr>
        <w:t>. 202</w:t>
      </w:r>
      <w:r w:rsidR="006A1284">
        <w:rPr>
          <w:b/>
          <w:bCs/>
          <w:sz w:val="20"/>
          <w:szCs w:val="20"/>
        </w:rPr>
        <w:t>6</w:t>
      </w:r>
      <w:r w:rsidRPr="004049A5">
        <w:rPr>
          <w:b/>
          <w:bCs/>
          <w:sz w:val="20"/>
          <w:szCs w:val="20"/>
        </w:rPr>
        <w:t xml:space="preserve"> právní moci </w:t>
      </w:r>
      <w:r w:rsidR="00515D34">
        <w:rPr>
          <w:b/>
          <w:bCs/>
          <w:sz w:val="20"/>
          <w:szCs w:val="20"/>
        </w:rPr>
        <w:t xml:space="preserve">celkem </w:t>
      </w:r>
      <w:r w:rsidR="006A1284">
        <w:rPr>
          <w:b/>
          <w:bCs/>
          <w:sz w:val="20"/>
          <w:szCs w:val="20"/>
        </w:rPr>
        <w:t>28</w:t>
      </w:r>
      <w:r w:rsidRPr="004049A5">
        <w:rPr>
          <w:b/>
          <w:bCs/>
          <w:sz w:val="20"/>
          <w:szCs w:val="20"/>
        </w:rPr>
        <w:t xml:space="preserve"> pokut v celkové hodnotě </w:t>
      </w:r>
      <w:r w:rsidR="006A1284">
        <w:rPr>
          <w:b/>
          <w:bCs/>
          <w:sz w:val="20"/>
          <w:szCs w:val="20"/>
        </w:rPr>
        <w:t>67</w:t>
      </w:r>
      <w:r w:rsidRPr="004049A5">
        <w:rPr>
          <w:b/>
          <w:bCs/>
          <w:sz w:val="20"/>
          <w:szCs w:val="20"/>
        </w:rPr>
        <w:t xml:space="preserve"> </w:t>
      </w:r>
      <w:r w:rsidR="006A1284">
        <w:rPr>
          <w:b/>
          <w:bCs/>
          <w:sz w:val="20"/>
          <w:szCs w:val="20"/>
        </w:rPr>
        <w:t>0</w:t>
      </w:r>
      <w:r w:rsidR="0064106F">
        <w:rPr>
          <w:b/>
          <w:bCs/>
          <w:sz w:val="20"/>
          <w:szCs w:val="20"/>
        </w:rPr>
        <w:t>00</w:t>
      </w:r>
      <w:r w:rsidRPr="004049A5">
        <w:rPr>
          <w:b/>
          <w:bCs/>
          <w:sz w:val="20"/>
          <w:szCs w:val="20"/>
        </w:rPr>
        <w:t xml:space="preserve"> Kč</w:t>
      </w:r>
      <w:r w:rsidRPr="004049A5">
        <w:rPr>
          <w:sz w:val="20"/>
          <w:szCs w:val="20"/>
        </w:rPr>
        <w:t xml:space="preserve">. Výsledky </w:t>
      </w:r>
      <w:r w:rsidR="00847488">
        <w:rPr>
          <w:sz w:val="20"/>
          <w:szCs w:val="20"/>
        </w:rPr>
        <w:lastRenderedPageBreak/>
        <w:t>ve druhém čtvrtletí</w:t>
      </w:r>
      <w:r w:rsidR="008F7886">
        <w:rPr>
          <w:sz w:val="20"/>
          <w:szCs w:val="20"/>
        </w:rPr>
        <w:t xml:space="preserve"> </w:t>
      </w:r>
      <w:r w:rsidRPr="004049A5">
        <w:rPr>
          <w:sz w:val="20"/>
          <w:szCs w:val="20"/>
        </w:rPr>
        <w:t>potvrdily opodstatnění kontrolní akce, neboť porušení právních předpisů bylo zjištěno</w:t>
      </w:r>
      <w:r w:rsidR="008F7886">
        <w:rPr>
          <w:sz w:val="20"/>
          <w:szCs w:val="20"/>
        </w:rPr>
        <w:t xml:space="preserve"> </w:t>
      </w:r>
      <w:r w:rsidR="006A1284">
        <w:rPr>
          <w:sz w:val="20"/>
          <w:szCs w:val="20"/>
        </w:rPr>
        <w:t>ve více než</w:t>
      </w:r>
      <w:r w:rsidR="00044B97">
        <w:rPr>
          <w:sz w:val="20"/>
          <w:szCs w:val="20"/>
        </w:rPr>
        <w:t xml:space="preserve"> </w:t>
      </w:r>
      <w:r w:rsidR="006A1284">
        <w:rPr>
          <w:sz w:val="20"/>
          <w:szCs w:val="20"/>
        </w:rPr>
        <w:t>40</w:t>
      </w:r>
      <w:r w:rsidR="004B779B">
        <w:rPr>
          <w:sz w:val="20"/>
          <w:szCs w:val="20"/>
        </w:rPr>
        <w:t xml:space="preserve"> </w:t>
      </w:r>
      <w:r w:rsidR="0064106F">
        <w:rPr>
          <w:sz w:val="20"/>
          <w:szCs w:val="20"/>
        </w:rPr>
        <w:t>%</w:t>
      </w:r>
      <w:r w:rsidR="00037198">
        <w:rPr>
          <w:sz w:val="20"/>
          <w:szCs w:val="20"/>
        </w:rPr>
        <w:t xml:space="preserve"> provedených kontrol.</w:t>
      </w:r>
      <w:r w:rsidR="003E12DF">
        <w:rPr>
          <w:sz w:val="20"/>
          <w:szCs w:val="20"/>
        </w:rPr>
        <w:t xml:space="preserve"> </w:t>
      </w:r>
      <w:r w:rsidR="00543844">
        <w:rPr>
          <w:sz w:val="20"/>
          <w:szCs w:val="20"/>
        </w:rPr>
        <w:t>Č</w:t>
      </w:r>
      <w:r w:rsidR="005074D4">
        <w:rPr>
          <w:sz w:val="20"/>
          <w:szCs w:val="20"/>
        </w:rPr>
        <w:t xml:space="preserve">OI </w:t>
      </w:r>
      <w:r w:rsidR="00037198">
        <w:rPr>
          <w:sz w:val="20"/>
          <w:szCs w:val="20"/>
        </w:rPr>
        <w:t xml:space="preserve">se bude kontrolní činnosti v této oblasti </w:t>
      </w:r>
      <w:r w:rsidR="00543844">
        <w:rPr>
          <w:sz w:val="20"/>
          <w:szCs w:val="20"/>
        </w:rPr>
        <w:t>věnovat i v</w:t>
      </w:r>
      <w:r w:rsidR="00037198">
        <w:rPr>
          <w:sz w:val="20"/>
          <w:szCs w:val="20"/>
        </w:rPr>
        <w:t> nadcházejícím období</w:t>
      </w:r>
      <w:r w:rsidR="00543844">
        <w:rPr>
          <w:sz w:val="20"/>
          <w:szCs w:val="20"/>
        </w:rPr>
        <w:t xml:space="preserve">. </w:t>
      </w:r>
    </w:p>
    <w:sectPr w:rsidR="00901E88" w:rsidRPr="00901E88" w:rsidSect="00663C7B">
      <w:headerReference w:type="default" r:id="rId9"/>
      <w:footerReference w:type="default" r:id="rId10"/>
      <w:pgSz w:w="11906" w:h="16838"/>
      <w:pgMar w:top="1134" w:right="1417" w:bottom="1701" w:left="1417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AE35CE" w14:textId="77777777" w:rsidR="00F21DE3" w:rsidRDefault="00F21DE3" w:rsidP="00807D68">
      <w:pPr>
        <w:spacing w:after="0" w:line="240" w:lineRule="auto"/>
      </w:pPr>
      <w:r>
        <w:separator/>
      </w:r>
    </w:p>
  </w:endnote>
  <w:endnote w:type="continuationSeparator" w:id="0">
    <w:p w14:paraId="677FEE24" w14:textId="77777777" w:rsidR="00F21DE3" w:rsidRDefault="00F21DE3" w:rsidP="00807D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ontserrat">
    <w:altName w:val="Montserrat"/>
    <w:panose1 w:val="00000000000000000000"/>
    <w:charset w:val="EE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B7FA6" w14:textId="3A1BD01E" w:rsidR="00F34A6A" w:rsidRPr="000B3C18" w:rsidRDefault="00663C7B" w:rsidP="00663C7B">
    <w:pPr>
      <w:spacing w:line="276" w:lineRule="auto"/>
      <w:ind w:left="5664" w:firstLine="708"/>
      <w:rPr>
        <w:rFonts w:ascii="Arial" w:hAnsi="Arial" w:cs="Arial"/>
        <w:bCs/>
        <w:color w:val="2658A5"/>
        <w:sz w:val="18"/>
        <w:szCs w:val="18"/>
      </w:rPr>
    </w:pPr>
    <w:r w:rsidRPr="000B3C18">
      <w:rPr>
        <w:rFonts w:ascii="Arial" w:hAnsi="Arial" w:cs="Arial"/>
        <w:noProof/>
        <w:color w:val="2658A5"/>
        <w:sz w:val="18"/>
        <w:szCs w:val="18"/>
        <w:lang w:eastAsia="cs-CZ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726B7EA6" wp14:editId="32D08E0D">
              <wp:simplePos x="0" y="0"/>
              <wp:positionH relativeFrom="column">
                <wp:posOffset>3472180</wp:posOffset>
              </wp:positionH>
              <wp:positionV relativeFrom="paragraph">
                <wp:posOffset>10160</wp:posOffset>
              </wp:positionV>
              <wp:extent cx="2361564" cy="653414"/>
              <wp:effectExtent l="0" t="0" r="1270" b="0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1564" cy="65341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1F7FE2" w14:textId="6D9DD232" w:rsidR="00663C7B" w:rsidRPr="0090767D" w:rsidRDefault="00663C7B" w:rsidP="00663C7B">
                          <w:pPr>
                            <w:jc w:val="righ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</w:rPr>
                            <w:t>Telefon: +420 296 366 233</w:t>
                          </w:r>
                          <w:r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</w:rPr>
                            <w:br/>
                            <w:t>Mobil: +420 731 553 732</w:t>
                          </w:r>
                          <w:r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</w:rPr>
                            <w:br/>
                            <w:t>E-mail:</w:t>
                          </w:r>
                          <w:r w:rsidR="005A3A49"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</w:rPr>
                            <w:t>mluvci</w:t>
                          </w:r>
                          <w:r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  <w:lang w:val="de-AT"/>
                            </w:rPr>
                            <w:t>@coi.</w:t>
                          </w:r>
                          <w:r w:rsidR="005A3A49"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  <w:lang w:val="de-AT"/>
                            </w:rPr>
                            <w:t>gov.</w:t>
                          </w:r>
                          <w:r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  <w:lang w:val="de-AT"/>
                            </w:rPr>
                            <w:t>cz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6B7EA6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273.4pt;margin-top:.8pt;width:185.95pt;height:51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" stroked="f">
              <v:textbox style="mso-fit-shape-to-text:t">
                <w:txbxContent>
                  <w:p w14:paraId="471F7FE2" w14:textId="6D9DD232" w:rsidR="00663C7B" w:rsidRPr="0090767D" w:rsidRDefault="00663C7B" w:rsidP="00663C7B">
                    <w:pPr>
                      <w:jc w:val="righ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</w:rPr>
                      <w:t>Telefon: +420 296 366 233</w:t>
                    </w:r>
                    <w:r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</w:rPr>
                      <w:br/>
                      <w:t>Mobil: +420 731 553 732</w:t>
                    </w:r>
                    <w:r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</w:rPr>
                      <w:br/>
                      <w:t>E-mail:</w:t>
                    </w:r>
                    <w:r w:rsidR="005A3A49"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</w:rPr>
                      <w:t xml:space="preserve"> </w:t>
                    </w:r>
                    <w:r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</w:rPr>
                      <w:t>mluvci</w:t>
                    </w:r>
                    <w:r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  <w:lang w:val="de-AT"/>
                      </w:rPr>
                      <w:t>@coi.</w:t>
                    </w:r>
                    <w:r w:rsidR="005A3A49"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  <w:lang w:val="de-AT"/>
                      </w:rPr>
                      <w:t>gov.</w:t>
                    </w:r>
                    <w:r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  <w:lang w:val="de-AT"/>
                      </w:rPr>
                      <w:t>cz</w:t>
                    </w:r>
                  </w:p>
                </w:txbxContent>
              </v:textbox>
            </v:shape>
          </w:pict>
        </mc:Fallback>
      </mc:AlternateContent>
    </w:r>
    <w:r w:rsidRPr="000B3C18">
      <w:rPr>
        <w:rFonts w:ascii="Arial" w:hAnsi="Arial" w:cs="Arial"/>
        <w:noProof/>
        <w:color w:val="2658A5"/>
        <w:sz w:val="18"/>
        <w:szCs w:val="18"/>
        <w:lang w:eastAsia="cs-CZ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341E66F" wp14:editId="160B7286">
              <wp:simplePos x="0" y="0"/>
              <wp:positionH relativeFrom="column">
                <wp:posOffset>-109220</wp:posOffset>
              </wp:positionH>
              <wp:positionV relativeFrom="paragraph">
                <wp:posOffset>7620</wp:posOffset>
              </wp:positionV>
              <wp:extent cx="2085975" cy="1404620"/>
              <wp:effectExtent l="0" t="0" r="9525" b="0"/>
              <wp:wrapNone/>
              <wp:docPr id="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597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2011B3" w14:textId="70881CB0" w:rsidR="00663C7B" w:rsidRPr="0090767D" w:rsidRDefault="00663C7B" w:rsidP="00663C7B">
                          <w:pP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90767D">
                            <w:rPr>
                              <w:rFonts w:ascii="Arial" w:hAnsi="Arial" w:cs="Arial"/>
                              <w:color w:val="2658A5"/>
                              <w:sz w:val="18"/>
                              <w:szCs w:val="18"/>
                            </w:rPr>
                            <w:t>Kontakt: tiskový mluvčí ČOI</w:t>
                          </w:r>
                          <w:r w:rsidRPr="0090767D">
                            <w:rPr>
                              <w:rFonts w:ascii="Arial" w:hAnsi="Arial" w:cs="Arial"/>
                              <w:color w:val="2658A5"/>
                              <w:sz w:val="18"/>
                              <w:szCs w:val="18"/>
                            </w:rPr>
                            <w:br/>
                            <w:t>Mgr. František Kotrba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341E66F" id="_x0000_s1027" type="#_x0000_t202" style="position:absolute;left:0;text-align:left;margin-left:-8.6pt;margin-top:.6pt;width:164.25pt;height:110.6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" stroked="f">
              <v:textbox style="mso-fit-shape-to-text:t">
                <w:txbxContent>
                  <w:p w14:paraId="062011B3" w14:textId="70881CB0" w:rsidR="00663C7B" w:rsidRPr="0090767D" w:rsidRDefault="00663C7B" w:rsidP="00663C7B">
                    <w:pPr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90767D">
                      <w:rPr>
                        <w:rFonts w:ascii="Arial" w:hAnsi="Arial" w:cs="Arial"/>
                        <w:color w:val="2658A5"/>
                        <w:sz w:val="18"/>
                        <w:szCs w:val="18"/>
                      </w:rPr>
                      <w:t>Kontakt: tiskový mluvčí ČOI</w:t>
                    </w:r>
                    <w:r w:rsidRPr="0090767D">
                      <w:rPr>
                        <w:rFonts w:ascii="Arial" w:hAnsi="Arial" w:cs="Arial"/>
                        <w:color w:val="2658A5"/>
                        <w:sz w:val="18"/>
                        <w:szCs w:val="18"/>
                      </w:rPr>
                      <w:br/>
                      <w:t>Mgr. František Kotrba</w:t>
                    </w:r>
                  </w:p>
                </w:txbxContent>
              </v:textbox>
            </v:shape>
          </w:pict>
        </mc:Fallback>
      </mc:AlternateContent>
    </w:r>
  </w:p>
  <w:p w14:paraId="2E86EAD4" w14:textId="77777777" w:rsidR="00F34A6A" w:rsidRPr="005A3A49" w:rsidRDefault="00F34A6A">
    <w:pPr>
      <w:pStyle w:val="Zpat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95D955" w14:textId="77777777" w:rsidR="00F21DE3" w:rsidRDefault="00F21DE3" w:rsidP="00807D68">
      <w:pPr>
        <w:spacing w:after="0" w:line="240" w:lineRule="auto"/>
      </w:pPr>
      <w:r>
        <w:separator/>
      </w:r>
    </w:p>
  </w:footnote>
  <w:footnote w:type="continuationSeparator" w:id="0">
    <w:p w14:paraId="5B71998E" w14:textId="77777777" w:rsidR="00F21DE3" w:rsidRDefault="00F21DE3" w:rsidP="00807D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FF505" w14:textId="77777777" w:rsidR="00807D68" w:rsidRDefault="00807D68">
    <w:pPr>
      <w:pStyle w:val="Zhlav"/>
    </w:pPr>
  </w:p>
  <w:p w14:paraId="03206D20" w14:textId="77777777" w:rsidR="00807D68" w:rsidRDefault="00807D6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35DF6"/>
    <w:multiLevelType w:val="hybridMultilevel"/>
    <w:tmpl w:val="FA3A3312"/>
    <w:lvl w:ilvl="0" w:tplc="040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FB158A"/>
    <w:multiLevelType w:val="hybridMultilevel"/>
    <w:tmpl w:val="E362D29E"/>
    <w:lvl w:ilvl="0" w:tplc="90184EF8">
      <w:start w:val="1"/>
      <w:numFmt w:val="bullet"/>
      <w:lvlText w:val="-"/>
      <w:lvlJc w:val="left"/>
      <w:pPr>
        <w:ind w:left="705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" w15:restartNumberingAfterBreak="0">
    <w:nsid w:val="1CD43469"/>
    <w:multiLevelType w:val="hybridMultilevel"/>
    <w:tmpl w:val="79FE67E8"/>
    <w:lvl w:ilvl="0" w:tplc="CA5831C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4628F9"/>
    <w:multiLevelType w:val="hybridMultilevel"/>
    <w:tmpl w:val="06E00EA2"/>
    <w:lvl w:ilvl="0" w:tplc="3DB8199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771E44"/>
    <w:multiLevelType w:val="hybridMultilevel"/>
    <w:tmpl w:val="86C49B60"/>
    <w:lvl w:ilvl="0" w:tplc="352E771C">
      <w:start w:val="1"/>
      <w:numFmt w:val="lowerLetter"/>
      <w:lvlText w:val="%1)"/>
      <w:lvlJc w:val="left"/>
      <w:pPr>
        <w:ind w:left="345" w:hanging="360"/>
      </w:pPr>
      <w:rPr>
        <w:rFonts w:ascii="Arial" w:eastAsiaTheme="minorHAnsi" w:hAnsi="Arial" w:cs="Arial"/>
      </w:rPr>
    </w:lvl>
    <w:lvl w:ilvl="1" w:tplc="0405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5" w15:restartNumberingAfterBreak="0">
    <w:nsid w:val="2988097F"/>
    <w:multiLevelType w:val="hybridMultilevel"/>
    <w:tmpl w:val="DF9AB0D8"/>
    <w:lvl w:ilvl="0" w:tplc="066234B2">
      <w:start w:val="1"/>
      <w:numFmt w:val="bullet"/>
      <w:lvlText w:val="-"/>
      <w:lvlJc w:val="left"/>
      <w:pPr>
        <w:ind w:left="705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6" w15:restartNumberingAfterBreak="0">
    <w:nsid w:val="3F5A1D76"/>
    <w:multiLevelType w:val="hybridMultilevel"/>
    <w:tmpl w:val="9BCA0DBC"/>
    <w:lvl w:ilvl="0" w:tplc="66261D70">
      <w:start w:val="1"/>
      <w:numFmt w:val="bullet"/>
      <w:lvlText w:val="-"/>
      <w:lvlJc w:val="left"/>
      <w:pPr>
        <w:ind w:left="345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7" w15:restartNumberingAfterBreak="0">
    <w:nsid w:val="3FFB2F84"/>
    <w:multiLevelType w:val="hybridMultilevel"/>
    <w:tmpl w:val="3FB0C3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882194"/>
    <w:multiLevelType w:val="hybridMultilevel"/>
    <w:tmpl w:val="09B49B16"/>
    <w:lvl w:ilvl="0" w:tplc="3F306272">
      <w:start w:val="1"/>
      <w:numFmt w:val="bullet"/>
      <w:lvlText w:val="-"/>
      <w:lvlJc w:val="left"/>
      <w:pPr>
        <w:ind w:left="705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9" w15:restartNumberingAfterBreak="0">
    <w:nsid w:val="58E46094"/>
    <w:multiLevelType w:val="hybridMultilevel"/>
    <w:tmpl w:val="0666F1F8"/>
    <w:lvl w:ilvl="0" w:tplc="0405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10" w15:restartNumberingAfterBreak="0">
    <w:nsid w:val="60F97A61"/>
    <w:multiLevelType w:val="hybridMultilevel"/>
    <w:tmpl w:val="68B8B5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C17324"/>
    <w:multiLevelType w:val="hybridMultilevel"/>
    <w:tmpl w:val="06625F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BC2EA4"/>
    <w:multiLevelType w:val="hybridMultilevel"/>
    <w:tmpl w:val="1D1C33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004778"/>
    <w:multiLevelType w:val="hybridMultilevel"/>
    <w:tmpl w:val="F41A51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395D18"/>
    <w:multiLevelType w:val="hybridMultilevel"/>
    <w:tmpl w:val="C9160142"/>
    <w:lvl w:ilvl="0" w:tplc="90F21DCE">
      <w:start w:val="1"/>
      <w:numFmt w:val="lowerLetter"/>
      <w:lvlText w:val="%1)"/>
      <w:lvlJc w:val="left"/>
      <w:pPr>
        <w:ind w:left="7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25" w:hanging="360"/>
      </w:pPr>
    </w:lvl>
    <w:lvl w:ilvl="2" w:tplc="0405001B" w:tentative="1">
      <w:start w:val="1"/>
      <w:numFmt w:val="lowerRoman"/>
      <w:lvlText w:val="%3."/>
      <w:lvlJc w:val="right"/>
      <w:pPr>
        <w:ind w:left="2145" w:hanging="180"/>
      </w:pPr>
    </w:lvl>
    <w:lvl w:ilvl="3" w:tplc="0405000F" w:tentative="1">
      <w:start w:val="1"/>
      <w:numFmt w:val="decimal"/>
      <w:lvlText w:val="%4."/>
      <w:lvlJc w:val="left"/>
      <w:pPr>
        <w:ind w:left="2865" w:hanging="360"/>
      </w:pPr>
    </w:lvl>
    <w:lvl w:ilvl="4" w:tplc="04050019" w:tentative="1">
      <w:start w:val="1"/>
      <w:numFmt w:val="lowerLetter"/>
      <w:lvlText w:val="%5."/>
      <w:lvlJc w:val="left"/>
      <w:pPr>
        <w:ind w:left="3585" w:hanging="360"/>
      </w:pPr>
    </w:lvl>
    <w:lvl w:ilvl="5" w:tplc="0405001B" w:tentative="1">
      <w:start w:val="1"/>
      <w:numFmt w:val="lowerRoman"/>
      <w:lvlText w:val="%6."/>
      <w:lvlJc w:val="right"/>
      <w:pPr>
        <w:ind w:left="4305" w:hanging="180"/>
      </w:pPr>
    </w:lvl>
    <w:lvl w:ilvl="6" w:tplc="0405000F" w:tentative="1">
      <w:start w:val="1"/>
      <w:numFmt w:val="decimal"/>
      <w:lvlText w:val="%7."/>
      <w:lvlJc w:val="left"/>
      <w:pPr>
        <w:ind w:left="5025" w:hanging="360"/>
      </w:pPr>
    </w:lvl>
    <w:lvl w:ilvl="7" w:tplc="04050019" w:tentative="1">
      <w:start w:val="1"/>
      <w:numFmt w:val="lowerLetter"/>
      <w:lvlText w:val="%8."/>
      <w:lvlJc w:val="left"/>
      <w:pPr>
        <w:ind w:left="5745" w:hanging="360"/>
      </w:pPr>
    </w:lvl>
    <w:lvl w:ilvl="8" w:tplc="040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5" w15:restartNumberingAfterBreak="0">
    <w:nsid w:val="6EE815A3"/>
    <w:multiLevelType w:val="hybridMultilevel"/>
    <w:tmpl w:val="F81CF32C"/>
    <w:lvl w:ilvl="0" w:tplc="65A26D1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0905255">
    <w:abstractNumId w:val="0"/>
  </w:num>
  <w:num w:numId="2" w16cid:durableId="1611006721">
    <w:abstractNumId w:val="12"/>
  </w:num>
  <w:num w:numId="3" w16cid:durableId="1071807703">
    <w:abstractNumId w:val="4"/>
  </w:num>
  <w:num w:numId="4" w16cid:durableId="1159612381">
    <w:abstractNumId w:val="14"/>
  </w:num>
  <w:num w:numId="5" w16cid:durableId="883517140">
    <w:abstractNumId w:val="15"/>
  </w:num>
  <w:num w:numId="6" w16cid:durableId="1692411943">
    <w:abstractNumId w:val="6"/>
  </w:num>
  <w:num w:numId="7" w16cid:durableId="1031146108">
    <w:abstractNumId w:val="5"/>
  </w:num>
  <w:num w:numId="8" w16cid:durableId="855536926">
    <w:abstractNumId w:val="1"/>
  </w:num>
  <w:num w:numId="9" w16cid:durableId="1520509364">
    <w:abstractNumId w:val="8"/>
  </w:num>
  <w:num w:numId="10" w16cid:durableId="1075517266">
    <w:abstractNumId w:val="2"/>
  </w:num>
  <w:num w:numId="11" w16cid:durableId="1148009970">
    <w:abstractNumId w:val="9"/>
  </w:num>
  <w:num w:numId="12" w16cid:durableId="418455017">
    <w:abstractNumId w:val="13"/>
  </w:num>
  <w:num w:numId="13" w16cid:durableId="1323317364">
    <w:abstractNumId w:val="11"/>
  </w:num>
  <w:num w:numId="14" w16cid:durableId="1554078815">
    <w:abstractNumId w:val="3"/>
  </w:num>
  <w:num w:numId="15" w16cid:durableId="1346782159">
    <w:abstractNumId w:val="7"/>
  </w:num>
  <w:num w:numId="16" w16cid:durableId="146585229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40CF"/>
    <w:rsid w:val="00003292"/>
    <w:rsid w:val="00007B29"/>
    <w:rsid w:val="00025AC8"/>
    <w:rsid w:val="0002753A"/>
    <w:rsid w:val="00027DC7"/>
    <w:rsid w:val="000300ED"/>
    <w:rsid w:val="00037198"/>
    <w:rsid w:val="00043949"/>
    <w:rsid w:val="00044B97"/>
    <w:rsid w:val="00045AD0"/>
    <w:rsid w:val="00053906"/>
    <w:rsid w:val="00056E6A"/>
    <w:rsid w:val="00057B36"/>
    <w:rsid w:val="000741E3"/>
    <w:rsid w:val="0009131D"/>
    <w:rsid w:val="0009503C"/>
    <w:rsid w:val="000A707E"/>
    <w:rsid w:val="000B3C18"/>
    <w:rsid w:val="000B3ECB"/>
    <w:rsid w:val="000B5C1C"/>
    <w:rsid w:val="000B78AC"/>
    <w:rsid w:val="000E2C64"/>
    <w:rsid w:val="0010721B"/>
    <w:rsid w:val="00110821"/>
    <w:rsid w:val="00126CD4"/>
    <w:rsid w:val="00142850"/>
    <w:rsid w:val="00143E7B"/>
    <w:rsid w:val="00144510"/>
    <w:rsid w:val="001472E1"/>
    <w:rsid w:val="00151D8D"/>
    <w:rsid w:val="00152827"/>
    <w:rsid w:val="00156C3F"/>
    <w:rsid w:val="00162432"/>
    <w:rsid w:val="00166F6D"/>
    <w:rsid w:val="00167F18"/>
    <w:rsid w:val="00173F4D"/>
    <w:rsid w:val="00175775"/>
    <w:rsid w:val="001924C7"/>
    <w:rsid w:val="00192BDE"/>
    <w:rsid w:val="001A470D"/>
    <w:rsid w:val="001C26F7"/>
    <w:rsid w:val="001C38DE"/>
    <w:rsid w:val="001C3FB1"/>
    <w:rsid w:val="001D0E07"/>
    <w:rsid w:val="001D158E"/>
    <w:rsid w:val="001D5235"/>
    <w:rsid w:val="001E4127"/>
    <w:rsid w:val="001E6858"/>
    <w:rsid w:val="001E6864"/>
    <w:rsid w:val="001F4903"/>
    <w:rsid w:val="002008FE"/>
    <w:rsid w:val="002012CC"/>
    <w:rsid w:val="0021635D"/>
    <w:rsid w:val="00225F02"/>
    <w:rsid w:val="0026408B"/>
    <w:rsid w:val="002726E7"/>
    <w:rsid w:val="00273118"/>
    <w:rsid w:val="0027431F"/>
    <w:rsid w:val="0028740E"/>
    <w:rsid w:val="002A51DA"/>
    <w:rsid w:val="002B7C92"/>
    <w:rsid w:val="002C050A"/>
    <w:rsid w:val="002C2749"/>
    <w:rsid w:val="002D7E3D"/>
    <w:rsid w:val="002E36CF"/>
    <w:rsid w:val="002E494C"/>
    <w:rsid w:val="002F20E5"/>
    <w:rsid w:val="00314DCA"/>
    <w:rsid w:val="00320321"/>
    <w:rsid w:val="003316B0"/>
    <w:rsid w:val="00331CA6"/>
    <w:rsid w:val="00332038"/>
    <w:rsid w:val="00347084"/>
    <w:rsid w:val="00350179"/>
    <w:rsid w:val="00351811"/>
    <w:rsid w:val="00351DAF"/>
    <w:rsid w:val="00361995"/>
    <w:rsid w:val="00363379"/>
    <w:rsid w:val="00373649"/>
    <w:rsid w:val="0037728A"/>
    <w:rsid w:val="003833D4"/>
    <w:rsid w:val="003B6A8F"/>
    <w:rsid w:val="003C7C0A"/>
    <w:rsid w:val="003E12DF"/>
    <w:rsid w:val="003E22E2"/>
    <w:rsid w:val="003E3961"/>
    <w:rsid w:val="003E3B85"/>
    <w:rsid w:val="003F2528"/>
    <w:rsid w:val="004047B4"/>
    <w:rsid w:val="004049A5"/>
    <w:rsid w:val="00412BFC"/>
    <w:rsid w:val="00432A70"/>
    <w:rsid w:val="0043419B"/>
    <w:rsid w:val="00443231"/>
    <w:rsid w:val="00447455"/>
    <w:rsid w:val="00455C0D"/>
    <w:rsid w:val="0046373B"/>
    <w:rsid w:val="00493D8C"/>
    <w:rsid w:val="00494584"/>
    <w:rsid w:val="00494ACB"/>
    <w:rsid w:val="00495788"/>
    <w:rsid w:val="0049637D"/>
    <w:rsid w:val="004B779B"/>
    <w:rsid w:val="004E75EB"/>
    <w:rsid w:val="004F3AA9"/>
    <w:rsid w:val="004F5D1D"/>
    <w:rsid w:val="005074D4"/>
    <w:rsid w:val="00515D34"/>
    <w:rsid w:val="005223C8"/>
    <w:rsid w:val="00522CD2"/>
    <w:rsid w:val="00526090"/>
    <w:rsid w:val="0052640B"/>
    <w:rsid w:val="0052640F"/>
    <w:rsid w:val="00541FB6"/>
    <w:rsid w:val="0054330A"/>
    <w:rsid w:val="00543844"/>
    <w:rsid w:val="005545CE"/>
    <w:rsid w:val="0055657E"/>
    <w:rsid w:val="005702A5"/>
    <w:rsid w:val="00572CFD"/>
    <w:rsid w:val="00574953"/>
    <w:rsid w:val="00577B57"/>
    <w:rsid w:val="00583206"/>
    <w:rsid w:val="005837B9"/>
    <w:rsid w:val="0059117C"/>
    <w:rsid w:val="005923C5"/>
    <w:rsid w:val="00592C1D"/>
    <w:rsid w:val="005A0FA4"/>
    <w:rsid w:val="005A2DEE"/>
    <w:rsid w:val="005A3A49"/>
    <w:rsid w:val="005B2A55"/>
    <w:rsid w:val="005B408C"/>
    <w:rsid w:val="005C435F"/>
    <w:rsid w:val="005D0830"/>
    <w:rsid w:val="005D105B"/>
    <w:rsid w:val="005D1AF4"/>
    <w:rsid w:val="005D4E23"/>
    <w:rsid w:val="005E3D23"/>
    <w:rsid w:val="005E3D51"/>
    <w:rsid w:val="005E6069"/>
    <w:rsid w:val="005F0256"/>
    <w:rsid w:val="005F2E97"/>
    <w:rsid w:val="005F540D"/>
    <w:rsid w:val="005F776A"/>
    <w:rsid w:val="005F7F53"/>
    <w:rsid w:val="00600999"/>
    <w:rsid w:val="00601B8E"/>
    <w:rsid w:val="0060731F"/>
    <w:rsid w:val="0061127C"/>
    <w:rsid w:val="00614EBB"/>
    <w:rsid w:val="006178F5"/>
    <w:rsid w:val="006266FB"/>
    <w:rsid w:val="0062723D"/>
    <w:rsid w:val="0063584E"/>
    <w:rsid w:val="0064106F"/>
    <w:rsid w:val="00653A86"/>
    <w:rsid w:val="00653FC1"/>
    <w:rsid w:val="00656822"/>
    <w:rsid w:val="006620E7"/>
    <w:rsid w:val="00663C7B"/>
    <w:rsid w:val="00664F4F"/>
    <w:rsid w:val="0066747A"/>
    <w:rsid w:val="00680E41"/>
    <w:rsid w:val="00681DA5"/>
    <w:rsid w:val="00684259"/>
    <w:rsid w:val="006A1284"/>
    <w:rsid w:val="006C41C3"/>
    <w:rsid w:val="006C528F"/>
    <w:rsid w:val="006D428D"/>
    <w:rsid w:val="006E3BFD"/>
    <w:rsid w:val="006F6413"/>
    <w:rsid w:val="0070124B"/>
    <w:rsid w:val="007130DE"/>
    <w:rsid w:val="0072323A"/>
    <w:rsid w:val="00730C87"/>
    <w:rsid w:val="0073117A"/>
    <w:rsid w:val="00735C36"/>
    <w:rsid w:val="00741486"/>
    <w:rsid w:val="0074340E"/>
    <w:rsid w:val="00751AA2"/>
    <w:rsid w:val="00752488"/>
    <w:rsid w:val="0075374E"/>
    <w:rsid w:val="007659B8"/>
    <w:rsid w:val="00771930"/>
    <w:rsid w:val="0077642A"/>
    <w:rsid w:val="00787B23"/>
    <w:rsid w:val="007B729E"/>
    <w:rsid w:val="007C3195"/>
    <w:rsid w:val="007C40CF"/>
    <w:rsid w:val="007D088B"/>
    <w:rsid w:val="007E1C0E"/>
    <w:rsid w:val="007E237F"/>
    <w:rsid w:val="007E4F0B"/>
    <w:rsid w:val="00803251"/>
    <w:rsid w:val="00803609"/>
    <w:rsid w:val="008078D2"/>
    <w:rsid w:val="00807D68"/>
    <w:rsid w:val="0081160A"/>
    <w:rsid w:val="00820008"/>
    <w:rsid w:val="00820628"/>
    <w:rsid w:val="0084569F"/>
    <w:rsid w:val="00847488"/>
    <w:rsid w:val="00862CB6"/>
    <w:rsid w:val="008632A4"/>
    <w:rsid w:val="00867DDD"/>
    <w:rsid w:val="00867FE0"/>
    <w:rsid w:val="008764A5"/>
    <w:rsid w:val="00885497"/>
    <w:rsid w:val="00890135"/>
    <w:rsid w:val="0089254F"/>
    <w:rsid w:val="00892EF5"/>
    <w:rsid w:val="008A6022"/>
    <w:rsid w:val="008D0EB8"/>
    <w:rsid w:val="008D6E1D"/>
    <w:rsid w:val="008E7095"/>
    <w:rsid w:val="008F22C0"/>
    <w:rsid w:val="008F7886"/>
    <w:rsid w:val="00901E88"/>
    <w:rsid w:val="00902B4C"/>
    <w:rsid w:val="0090767D"/>
    <w:rsid w:val="00917CF5"/>
    <w:rsid w:val="00922364"/>
    <w:rsid w:val="0092339C"/>
    <w:rsid w:val="009266E9"/>
    <w:rsid w:val="009418B2"/>
    <w:rsid w:val="00946C62"/>
    <w:rsid w:val="00955DA0"/>
    <w:rsid w:val="00963E3E"/>
    <w:rsid w:val="0097002E"/>
    <w:rsid w:val="009709A2"/>
    <w:rsid w:val="00970F06"/>
    <w:rsid w:val="00971704"/>
    <w:rsid w:val="00972523"/>
    <w:rsid w:val="0098033A"/>
    <w:rsid w:val="00980AE7"/>
    <w:rsid w:val="009856C8"/>
    <w:rsid w:val="00987BA8"/>
    <w:rsid w:val="00994318"/>
    <w:rsid w:val="00995A51"/>
    <w:rsid w:val="009A419B"/>
    <w:rsid w:val="009A7490"/>
    <w:rsid w:val="009C1656"/>
    <w:rsid w:val="009C191D"/>
    <w:rsid w:val="009C4B6C"/>
    <w:rsid w:val="009C6AFE"/>
    <w:rsid w:val="009D7643"/>
    <w:rsid w:val="009E2C4F"/>
    <w:rsid w:val="009E32D6"/>
    <w:rsid w:val="009F2D9C"/>
    <w:rsid w:val="009F4279"/>
    <w:rsid w:val="00A04DA8"/>
    <w:rsid w:val="00A13513"/>
    <w:rsid w:val="00A1413F"/>
    <w:rsid w:val="00A14E7B"/>
    <w:rsid w:val="00A161BD"/>
    <w:rsid w:val="00A165D6"/>
    <w:rsid w:val="00A36B0E"/>
    <w:rsid w:val="00A51854"/>
    <w:rsid w:val="00A54485"/>
    <w:rsid w:val="00A563F3"/>
    <w:rsid w:val="00A57931"/>
    <w:rsid w:val="00A64DC1"/>
    <w:rsid w:val="00A66848"/>
    <w:rsid w:val="00A81783"/>
    <w:rsid w:val="00A81871"/>
    <w:rsid w:val="00A81A74"/>
    <w:rsid w:val="00A93B4E"/>
    <w:rsid w:val="00A95A44"/>
    <w:rsid w:val="00AB2A97"/>
    <w:rsid w:val="00AD2EE9"/>
    <w:rsid w:val="00AD54E3"/>
    <w:rsid w:val="00AE6C34"/>
    <w:rsid w:val="00AF5C19"/>
    <w:rsid w:val="00AF6C9F"/>
    <w:rsid w:val="00B0403D"/>
    <w:rsid w:val="00B04C40"/>
    <w:rsid w:val="00B05C63"/>
    <w:rsid w:val="00B06284"/>
    <w:rsid w:val="00B13E79"/>
    <w:rsid w:val="00B1483A"/>
    <w:rsid w:val="00B205BA"/>
    <w:rsid w:val="00B20F24"/>
    <w:rsid w:val="00B35984"/>
    <w:rsid w:val="00B37AAB"/>
    <w:rsid w:val="00B40171"/>
    <w:rsid w:val="00B44F4B"/>
    <w:rsid w:val="00B473BD"/>
    <w:rsid w:val="00B553B1"/>
    <w:rsid w:val="00B57583"/>
    <w:rsid w:val="00B65EBA"/>
    <w:rsid w:val="00B67F4F"/>
    <w:rsid w:val="00B94916"/>
    <w:rsid w:val="00B97A9C"/>
    <w:rsid w:val="00BA1045"/>
    <w:rsid w:val="00BD02A1"/>
    <w:rsid w:val="00BD6127"/>
    <w:rsid w:val="00BD7E5E"/>
    <w:rsid w:val="00BE29F2"/>
    <w:rsid w:val="00BF40BB"/>
    <w:rsid w:val="00BF5CA1"/>
    <w:rsid w:val="00C06823"/>
    <w:rsid w:val="00C21585"/>
    <w:rsid w:val="00C241B4"/>
    <w:rsid w:val="00C41758"/>
    <w:rsid w:val="00C43D14"/>
    <w:rsid w:val="00C4704F"/>
    <w:rsid w:val="00C70F51"/>
    <w:rsid w:val="00C72655"/>
    <w:rsid w:val="00C85899"/>
    <w:rsid w:val="00C90730"/>
    <w:rsid w:val="00C92240"/>
    <w:rsid w:val="00C937E8"/>
    <w:rsid w:val="00C9701C"/>
    <w:rsid w:val="00C97D46"/>
    <w:rsid w:val="00CB0474"/>
    <w:rsid w:val="00CC157E"/>
    <w:rsid w:val="00CD11D7"/>
    <w:rsid w:val="00CD1207"/>
    <w:rsid w:val="00CE40CA"/>
    <w:rsid w:val="00CE7269"/>
    <w:rsid w:val="00CF55D9"/>
    <w:rsid w:val="00CF6F01"/>
    <w:rsid w:val="00D00046"/>
    <w:rsid w:val="00D100A7"/>
    <w:rsid w:val="00D16725"/>
    <w:rsid w:val="00D2107A"/>
    <w:rsid w:val="00D230ED"/>
    <w:rsid w:val="00D25869"/>
    <w:rsid w:val="00D31CE0"/>
    <w:rsid w:val="00D329DD"/>
    <w:rsid w:val="00D33380"/>
    <w:rsid w:val="00D5365A"/>
    <w:rsid w:val="00D54C32"/>
    <w:rsid w:val="00D64111"/>
    <w:rsid w:val="00D66CD2"/>
    <w:rsid w:val="00D74481"/>
    <w:rsid w:val="00D763A0"/>
    <w:rsid w:val="00D77B99"/>
    <w:rsid w:val="00D806B7"/>
    <w:rsid w:val="00D82F55"/>
    <w:rsid w:val="00D8316C"/>
    <w:rsid w:val="00D86DDA"/>
    <w:rsid w:val="00D87F3A"/>
    <w:rsid w:val="00D966A5"/>
    <w:rsid w:val="00DA113C"/>
    <w:rsid w:val="00DA2759"/>
    <w:rsid w:val="00DA5C17"/>
    <w:rsid w:val="00DA69AB"/>
    <w:rsid w:val="00DB2730"/>
    <w:rsid w:val="00DC02FD"/>
    <w:rsid w:val="00DC17B3"/>
    <w:rsid w:val="00DC5B7E"/>
    <w:rsid w:val="00DC7896"/>
    <w:rsid w:val="00DD7EAD"/>
    <w:rsid w:val="00DE3FE8"/>
    <w:rsid w:val="00DE7BD1"/>
    <w:rsid w:val="00DF4E85"/>
    <w:rsid w:val="00E01D17"/>
    <w:rsid w:val="00E17BF0"/>
    <w:rsid w:val="00E23AD4"/>
    <w:rsid w:val="00E27FB5"/>
    <w:rsid w:val="00E32347"/>
    <w:rsid w:val="00E53779"/>
    <w:rsid w:val="00E561BC"/>
    <w:rsid w:val="00E56869"/>
    <w:rsid w:val="00E64BC8"/>
    <w:rsid w:val="00E756D1"/>
    <w:rsid w:val="00E90D9C"/>
    <w:rsid w:val="00E95609"/>
    <w:rsid w:val="00EA1C2C"/>
    <w:rsid w:val="00EA1D75"/>
    <w:rsid w:val="00EA39B4"/>
    <w:rsid w:val="00EB6C69"/>
    <w:rsid w:val="00EC4680"/>
    <w:rsid w:val="00ED4CDF"/>
    <w:rsid w:val="00EF1726"/>
    <w:rsid w:val="00EF3E1F"/>
    <w:rsid w:val="00EF59B9"/>
    <w:rsid w:val="00F168AF"/>
    <w:rsid w:val="00F21DE3"/>
    <w:rsid w:val="00F2566E"/>
    <w:rsid w:val="00F34A6A"/>
    <w:rsid w:val="00F4039A"/>
    <w:rsid w:val="00F44180"/>
    <w:rsid w:val="00F447E7"/>
    <w:rsid w:val="00F45888"/>
    <w:rsid w:val="00F4644A"/>
    <w:rsid w:val="00F50FE8"/>
    <w:rsid w:val="00F51690"/>
    <w:rsid w:val="00F53C17"/>
    <w:rsid w:val="00F55D33"/>
    <w:rsid w:val="00F7008A"/>
    <w:rsid w:val="00F70689"/>
    <w:rsid w:val="00F70880"/>
    <w:rsid w:val="00F71B38"/>
    <w:rsid w:val="00F975D3"/>
    <w:rsid w:val="00FA4411"/>
    <w:rsid w:val="00FA76BC"/>
    <w:rsid w:val="00FB39B8"/>
    <w:rsid w:val="00FB4861"/>
    <w:rsid w:val="00FB4E91"/>
    <w:rsid w:val="00FB65AE"/>
    <w:rsid w:val="00FC6B78"/>
    <w:rsid w:val="00FC7607"/>
    <w:rsid w:val="00FD0861"/>
    <w:rsid w:val="00FD1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B1B64AC"/>
  <w15:chartTrackingRefBased/>
  <w15:docId w15:val="{A6B7E4F7-B832-45EB-B1F5-D1FAA85CE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07D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07D68"/>
  </w:style>
  <w:style w:type="paragraph" w:styleId="Zpat">
    <w:name w:val="footer"/>
    <w:basedOn w:val="Normln"/>
    <w:link w:val="ZpatChar"/>
    <w:uiPriority w:val="99"/>
    <w:unhideWhenUsed/>
    <w:rsid w:val="00807D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07D68"/>
  </w:style>
  <w:style w:type="table" w:styleId="Mkatabulky">
    <w:name w:val="Table Grid"/>
    <w:basedOn w:val="Normlntabulka"/>
    <w:uiPriority w:val="39"/>
    <w:rsid w:val="00B44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92C1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53C1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Bezmezer">
    <w:name w:val="No Spacing"/>
    <w:link w:val="BezmezerChar"/>
    <w:uiPriority w:val="1"/>
    <w:qFormat/>
    <w:rsid w:val="006D42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BezmezerChar">
    <w:name w:val="Bez mezer Char"/>
    <w:link w:val="Bezmezer"/>
    <w:uiPriority w:val="1"/>
    <w:locked/>
    <w:rsid w:val="006D428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574953"/>
    <w:pPr>
      <w:spacing w:after="0" w:line="240" w:lineRule="auto"/>
    </w:pPr>
  </w:style>
  <w:style w:type="paragraph" w:styleId="Prosttext">
    <w:name w:val="Plain Text"/>
    <w:basedOn w:val="Normln"/>
    <w:link w:val="ProsttextChar"/>
    <w:uiPriority w:val="99"/>
    <w:unhideWhenUsed/>
    <w:rsid w:val="00FD185E"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FD185E"/>
    <w:rPr>
      <w:rFonts w:ascii="Calibri" w:eastAsia="Calibri" w:hAnsi="Calibri" w:cs="Times New Roman"/>
      <w:szCs w:val="21"/>
    </w:rPr>
  </w:style>
  <w:style w:type="character" w:styleId="Odkaznakoment">
    <w:name w:val="annotation reference"/>
    <w:basedOn w:val="Standardnpsmoodstavce"/>
    <w:uiPriority w:val="99"/>
    <w:semiHidden/>
    <w:unhideWhenUsed/>
    <w:rsid w:val="009A419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A419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A419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A419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A419B"/>
    <w:rPr>
      <w:b/>
      <w:bCs/>
      <w:sz w:val="20"/>
      <w:szCs w:val="20"/>
    </w:rPr>
  </w:style>
  <w:style w:type="character" w:styleId="Siln">
    <w:name w:val="Strong"/>
    <w:basedOn w:val="Standardnpsmoodstavce"/>
    <w:uiPriority w:val="22"/>
    <w:qFormat/>
    <w:rsid w:val="00EC4680"/>
    <w:rPr>
      <w:b/>
      <w:bCs/>
    </w:rPr>
  </w:style>
  <w:style w:type="character" w:customStyle="1" w:styleId="relative">
    <w:name w:val="relative"/>
    <w:basedOn w:val="Standardnpsmoodstavce"/>
    <w:rsid w:val="00EC46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595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0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F1FEE7-98A3-4788-B967-47E16946D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2</Pages>
  <Words>488</Words>
  <Characters>2835</Characters>
  <Application>Microsoft Office Word</Application>
  <DocSecurity>0</DocSecurity>
  <Lines>44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Klimecká Ester, Mgr. Bc.</dc:creator>
  <cp:keywords/>
  <dc:description/>
  <cp:lastModifiedBy>Janoušek Karel, Bc.</cp:lastModifiedBy>
  <cp:revision>44</cp:revision>
  <cp:lastPrinted>2025-04-03T06:56:00Z</cp:lastPrinted>
  <dcterms:created xsi:type="dcterms:W3CDTF">2026-03-20T14:00:00Z</dcterms:created>
  <dcterms:modified xsi:type="dcterms:W3CDTF">2026-08-18T07:29:00Z</dcterms:modified>
</cp:coreProperties>
</file>