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0F2B8AC3" w14:textId="2B52A0F2" w:rsidR="00FD185E" w:rsidRPr="00FD185E" w:rsidRDefault="00FD185E" w:rsidP="00FD185E">
      <w:pPr>
        <w:spacing w:before="240"/>
        <w:rPr>
          <w:rFonts w:ascii="Arial" w:hAnsi="Arial" w:cs="Arial"/>
          <w:b/>
          <w:bCs/>
          <w:color w:val="2658A5"/>
          <w:sz w:val="32"/>
          <w:szCs w:val="32"/>
        </w:rPr>
      </w:pPr>
      <w:r w:rsidRPr="00FD185E">
        <w:rPr>
          <w:rFonts w:ascii="Arial" w:hAnsi="Arial" w:cs="Arial"/>
          <w:b/>
          <w:bCs/>
          <w:color w:val="2658A5"/>
          <w:sz w:val="32"/>
          <w:szCs w:val="32"/>
        </w:rPr>
        <w:t>Č</w:t>
      </w:r>
      <w:r w:rsidR="00356AB4">
        <w:rPr>
          <w:rFonts w:ascii="Arial" w:hAnsi="Arial" w:cs="Arial"/>
          <w:b/>
          <w:bCs/>
          <w:color w:val="2658A5"/>
          <w:sz w:val="32"/>
          <w:szCs w:val="32"/>
        </w:rPr>
        <w:t>OI</w:t>
      </w:r>
      <w:r w:rsidR="00351DAF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Pr="00FD185E">
        <w:rPr>
          <w:rFonts w:ascii="Arial" w:hAnsi="Arial" w:cs="Arial"/>
          <w:b/>
          <w:bCs/>
          <w:color w:val="2658A5"/>
          <w:sz w:val="32"/>
          <w:szCs w:val="32"/>
        </w:rPr>
        <w:t>kontrolovala povinnosti prodávajících při poskytování slev z cen výrobků</w:t>
      </w:r>
      <w:r w:rsidR="003B0C20">
        <w:rPr>
          <w:rFonts w:ascii="Arial" w:hAnsi="Arial" w:cs="Arial"/>
          <w:b/>
          <w:bCs/>
          <w:color w:val="2658A5"/>
          <w:sz w:val="32"/>
          <w:szCs w:val="32"/>
        </w:rPr>
        <w:t xml:space="preserve">. Ve druhém čtvrtletí </w:t>
      </w:r>
      <w:r w:rsidR="00DC5BC3">
        <w:rPr>
          <w:rFonts w:ascii="Arial" w:hAnsi="Arial" w:cs="Arial"/>
          <w:b/>
          <w:bCs/>
          <w:color w:val="2658A5"/>
          <w:sz w:val="32"/>
          <w:szCs w:val="32"/>
        </w:rPr>
        <w:t>zjistila p</w:t>
      </w:r>
      <w:r w:rsidR="00D143D2">
        <w:rPr>
          <w:rFonts w:ascii="Arial" w:hAnsi="Arial" w:cs="Arial"/>
          <w:b/>
          <w:bCs/>
          <w:color w:val="2658A5"/>
          <w:sz w:val="32"/>
          <w:szCs w:val="32"/>
        </w:rPr>
        <w:t xml:space="preserve">orušení povinností </w:t>
      </w:r>
      <w:r w:rsidR="00DC5BC3">
        <w:rPr>
          <w:rFonts w:ascii="Arial" w:hAnsi="Arial" w:cs="Arial"/>
          <w:b/>
          <w:bCs/>
          <w:color w:val="2658A5"/>
          <w:sz w:val="32"/>
          <w:szCs w:val="32"/>
        </w:rPr>
        <w:t xml:space="preserve">prodávajících </w:t>
      </w:r>
      <w:r w:rsidR="00D143D2">
        <w:rPr>
          <w:rFonts w:ascii="Arial" w:hAnsi="Arial" w:cs="Arial"/>
          <w:b/>
          <w:bCs/>
          <w:color w:val="2658A5"/>
          <w:sz w:val="32"/>
          <w:szCs w:val="32"/>
        </w:rPr>
        <w:t xml:space="preserve">ve více než polovině kontrol </w:t>
      </w:r>
    </w:p>
    <w:p w14:paraId="234C28A3" w14:textId="77777777" w:rsidR="007D088B" w:rsidRDefault="007D088B" w:rsidP="005923C5">
      <w:pPr>
        <w:pStyle w:val="Default"/>
        <w:spacing w:after="200"/>
        <w:jc w:val="both"/>
        <w:rPr>
          <w:color w:val="auto"/>
          <w:sz w:val="20"/>
          <w:szCs w:val="20"/>
        </w:rPr>
      </w:pPr>
    </w:p>
    <w:p w14:paraId="246FAE04" w14:textId="7E66C547" w:rsidR="00FD185E" w:rsidRDefault="00F53C17" w:rsidP="005923C5">
      <w:pPr>
        <w:pStyle w:val="Default"/>
        <w:spacing w:after="200"/>
        <w:jc w:val="both"/>
        <w:rPr>
          <w:b/>
          <w:bCs/>
          <w:sz w:val="20"/>
          <w:szCs w:val="20"/>
        </w:rPr>
      </w:pPr>
      <w:r w:rsidRPr="00771930">
        <w:rPr>
          <w:color w:val="auto"/>
          <w:sz w:val="20"/>
          <w:szCs w:val="20"/>
        </w:rPr>
        <w:t xml:space="preserve">(Praha, </w:t>
      </w:r>
      <w:r w:rsidR="002A1A8E">
        <w:rPr>
          <w:color w:val="auto"/>
          <w:sz w:val="20"/>
          <w:szCs w:val="20"/>
        </w:rPr>
        <w:t>31</w:t>
      </w:r>
      <w:r w:rsidRPr="00771930">
        <w:rPr>
          <w:color w:val="auto"/>
          <w:sz w:val="20"/>
          <w:szCs w:val="20"/>
        </w:rPr>
        <w:t xml:space="preserve">. </w:t>
      </w:r>
      <w:r w:rsidR="00D143D2">
        <w:rPr>
          <w:color w:val="auto"/>
          <w:sz w:val="20"/>
          <w:szCs w:val="20"/>
        </w:rPr>
        <w:t>srpen</w:t>
      </w:r>
      <w:r w:rsidR="00D8316C">
        <w:rPr>
          <w:color w:val="auto"/>
          <w:sz w:val="20"/>
          <w:szCs w:val="20"/>
        </w:rPr>
        <w:t xml:space="preserve"> </w:t>
      </w:r>
      <w:r w:rsidRPr="00771930">
        <w:rPr>
          <w:color w:val="auto"/>
          <w:sz w:val="20"/>
          <w:szCs w:val="20"/>
        </w:rPr>
        <w:t>202</w:t>
      </w:r>
      <w:r w:rsidR="00D143D2">
        <w:rPr>
          <w:color w:val="auto"/>
          <w:sz w:val="20"/>
          <w:szCs w:val="20"/>
        </w:rPr>
        <w:t>6</w:t>
      </w:r>
      <w:r w:rsidRPr="00771930">
        <w:rPr>
          <w:color w:val="auto"/>
          <w:sz w:val="20"/>
          <w:szCs w:val="20"/>
        </w:rPr>
        <w:t>)</w:t>
      </w:r>
      <w:r w:rsidRPr="00F44180">
        <w:rPr>
          <w:b/>
          <w:iCs/>
          <w:color w:val="auto"/>
          <w:sz w:val="20"/>
          <w:szCs w:val="20"/>
        </w:rPr>
        <w:t xml:space="preserve"> </w:t>
      </w:r>
      <w:r w:rsidR="00FD185E" w:rsidRPr="00FD185E">
        <w:rPr>
          <w:b/>
          <w:bCs/>
          <w:sz w:val="20"/>
          <w:szCs w:val="20"/>
        </w:rPr>
        <w:t>Česká obchodní inspekce se</w:t>
      </w:r>
      <w:r w:rsidR="001F70DF">
        <w:rPr>
          <w:b/>
          <w:bCs/>
          <w:sz w:val="20"/>
          <w:szCs w:val="20"/>
        </w:rPr>
        <w:t xml:space="preserve"> i</w:t>
      </w:r>
      <w:r w:rsidR="00FD185E" w:rsidRPr="00FD185E">
        <w:rPr>
          <w:b/>
          <w:bCs/>
          <w:sz w:val="20"/>
          <w:szCs w:val="20"/>
        </w:rPr>
        <w:t xml:space="preserve"> </w:t>
      </w:r>
      <w:r w:rsidR="00F44180" w:rsidRPr="00D8316C">
        <w:rPr>
          <w:b/>
          <w:bCs/>
          <w:sz w:val="20"/>
          <w:szCs w:val="20"/>
        </w:rPr>
        <w:t>v</w:t>
      </w:r>
      <w:r w:rsidR="003D1767">
        <w:rPr>
          <w:b/>
          <w:bCs/>
          <w:sz w:val="20"/>
          <w:szCs w:val="20"/>
        </w:rPr>
        <w:t xml:space="preserve">e </w:t>
      </w:r>
      <w:r w:rsidR="00D143D2">
        <w:rPr>
          <w:b/>
          <w:bCs/>
          <w:sz w:val="20"/>
          <w:szCs w:val="20"/>
        </w:rPr>
        <w:t>druhém</w:t>
      </w:r>
      <w:r w:rsidR="00351DAF">
        <w:rPr>
          <w:b/>
          <w:bCs/>
          <w:sz w:val="20"/>
          <w:szCs w:val="20"/>
        </w:rPr>
        <w:t xml:space="preserve"> čtvrtletí </w:t>
      </w:r>
      <w:r w:rsidR="00356AB4">
        <w:rPr>
          <w:b/>
          <w:bCs/>
          <w:sz w:val="20"/>
          <w:szCs w:val="20"/>
        </w:rPr>
        <w:t xml:space="preserve">letošního </w:t>
      </w:r>
      <w:r w:rsidR="00351DAF">
        <w:rPr>
          <w:b/>
          <w:bCs/>
          <w:sz w:val="20"/>
          <w:szCs w:val="20"/>
        </w:rPr>
        <w:t xml:space="preserve">roku </w:t>
      </w:r>
      <w:r w:rsidR="00FD185E" w:rsidRPr="00FD185E">
        <w:rPr>
          <w:b/>
          <w:bCs/>
          <w:sz w:val="20"/>
          <w:szCs w:val="20"/>
        </w:rPr>
        <w:t>zaměřila na plnění povinností</w:t>
      </w:r>
      <w:r w:rsidR="00356AB4">
        <w:rPr>
          <w:b/>
          <w:bCs/>
          <w:sz w:val="20"/>
          <w:szCs w:val="20"/>
        </w:rPr>
        <w:t>,</w:t>
      </w:r>
      <w:r w:rsidR="00FD185E" w:rsidRPr="00FD185E">
        <w:rPr>
          <w:b/>
          <w:bCs/>
          <w:sz w:val="20"/>
          <w:szCs w:val="20"/>
        </w:rPr>
        <w:t xml:space="preserve"> vyplývajících prodávajícím ze zákona č. 634/1992 Sb., o ochraně spotřebitele v souvislosti s poskytováním slev</w:t>
      </w:r>
      <w:r w:rsidR="001F70DF">
        <w:rPr>
          <w:b/>
          <w:bCs/>
          <w:sz w:val="20"/>
          <w:szCs w:val="20"/>
        </w:rPr>
        <w:t xml:space="preserve"> </w:t>
      </w:r>
      <w:r w:rsidR="001F70DF" w:rsidRPr="00FD185E">
        <w:rPr>
          <w:b/>
          <w:bCs/>
          <w:sz w:val="20"/>
          <w:szCs w:val="20"/>
        </w:rPr>
        <w:t>při nabídce a prodeji zboží</w:t>
      </w:r>
      <w:r w:rsidR="00D143D2">
        <w:rPr>
          <w:b/>
          <w:bCs/>
          <w:sz w:val="20"/>
          <w:szCs w:val="20"/>
        </w:rPr>
        <w:t xml:space="preserve"> i služeb</w:t>
      </w:r>
      <w:r w:rsidR="00FD185E" w:rsidRPr="00FD185E">
        <w:rPr>
          <w:b/>
          <w:bCs/>
          <w:sz w:val="20"/>
          <w:szCs w:val="20"/>
        </w:rPr>
        <w:t xml:space="preserve">. V rámci kontrolní akce </w:t>
      </w:r>
      <w:r w:rsidR="00F44180">
        <w:rPr>
          <w:b/>
          <w:bCs/>
          <w:sz w:val="20"/>
          <w:szCs w:val="20"/>
        </w:rPr>
        <w:t>provedla</w:t>
      </w:r>
      <w:r w:rsidR="00FD185E" w:rsidRPr="00FD185E">
        <w:rPr>
          <w:b/>
          <w:bCs/>
          <w:sz w:val="20"/>
          <w:szCs w:val="20"/>
        </w:rPr>
        <w:t xml:space="preserve"> </w:t>
      </w:r>
      <w:r w:rsidR="00F44180">
        <w:rPr>
          <w:b/>
          <w:bCs/>
          <w:sz w:val="20"/>
          <w:szCs w:val="20"/>
        </w:rPr>
        <w:t xml:space="preserve">celkem </w:t>
      </w:r>
      <w:r w:rsidR="00D143D2">
        <w:rPr>
          <w:b/>
          <w:bCs/>
          <w:sz w:val="20"/>
          <w:szCs w:val="20"/>
        </w:rPr>
        <w:t>239</w:t>
      </w:r>
      <w:r w:rsidR="00351DAF">
        <w:rPr>
          <w:b/>
          <w:bCs/>
          <w:sz w:val="20"/>
          <w:szCs w:val="20"/>
        </w:rPr>
        <w:t xml:space="preserve"> </w:t>
      </w:r>
      <w:r w:rsidR="00FD185E" w:rsidRPr="00FD185E">
        <w:rPr>
          <w:b/>
          <w:bCs/>
          <w:sz w:val="20"/>
          <w:szCs w:val="20"/>
        </w:rPr>
        <w:t xml:space="preserve">kontrol, porušení právních předpisů bylo zjištěno </w:t>
      </w:r>
      <w:r w:rsidR="00F44180">
        <w:rPr>
          <w:b/>
          <w:bCs/>
          <w:sz w:val="20"/>
          <w:szCs w:val="20"/>
        </w:rPr>
        <w:t>v</w:t>
      </w:r>
      <w:r w:rsidR="00D143D2">
        <w:rPr>
          <w:b/>
          <w:bCs/>
          <w:sz w:val="20"/>
          <w:szCs w:val="20"/>
        </w:rPr>
        <w:t>e</w:t>
      </w:r>
      <w:r w:rsidR="003D1767">
        <w:rPr>
          <w:b/>
          <w:bCs/>
          <w:sz w:val="20"/>
          <w:szCs w:val="20"/>
        </w:rPr>
        <w:t> </w:t>
      </w:r>
      <w:r w:rsidR="00D143D2">
        <w:rPr>
          <w:b/>
          <w:bCs/>
          <w:sz w:val="20"/>
          <w:szCs w:val="20"/>
        </w:rPr>
        <w:t>122</w:t>
      </w:r>
      <w:r w:rsidR="003D1767">
        <w:rPr>
          <w:b/>
          <w:bCs/>
          <w:sz w:val="20"/>
          <w:szCs w:val="20"/>
        </w:rPr>
        <w:t xml:space="preserve"> </w:t>
      </w:r>
      <w:r w:rsidR="00FD185E" w:rsidRPr="00FD185E">
        <w:rPr>
          <w:b/>
          <w:bCs/>
          <w:sz w:val="20"/>
          <w:szCs w:val="20"/>
        </w:rPr>
        <w:t xml:space="preserve">kontrolách, to je </w:t>
      </w:r>
      <w:r w:rsidR="00254E1E">
        <w:rPr>
          <w:b/>
          <w:bCs/>
          <w:sz w:val="20"/>
          <w:szCs w:val="20"/>
        </w:rPr>
        <w:t>51</w:t>
      </w:r>
      <w:r w:rsidR="00FD185E" w:rsidRPr="00FD185E">
        <w:rPr>
          <w:b/>
          <w:bCs/>
          <w:sz w:val="20"/>
          <w:szCs w:val="20"/>
        </w:rPr>
        <w:t>,</w:t>
      </w:r>
      <w:r w:rsidR="00254E1E">
        <w:rPr>
          <w:b/>
          <w:bCs/>
          <w:sz w:val="20"/>
          <w:szCs w:val="20"/>
        </w:rPr>
        <w:t>05</w:t>
      </w:r>
      <w:r w:rsidR="00FD185E" w:rsidRPr="00FD185E">
        <w:rPr>
          <w:b/>
          <w:bCs/>
          <w:sz w:val="20"/>
          <w:szCs w:val="20"/>
        </w:rPr>
        <w:t xml:space="preserve"> % z celkového počtu provedených kontrol. </w:t>
      </w:r>
    </w:p>
    <w:p w14:paraId="39215A17" w14:textId="7EBCE4A0" w:rsidR="001E4127" w:rsidRDefault="00FD185E" w:rsidP="00FD185E">
      <w:pPr>
        <w:pStyle w:val="Default"/>
        <w:spacing w:after="200"/>
        <w:jc w:val="both"/>
        <w:rPr>
          <w:sz w:val="20"/>
          <w:szCs w:val="20"/>
        </w:rPr>
      </w:pPr>
      <w:r w:rsidRPr="0081160A">
        <w:rPr>
          <w:b/>
          <w:bCs/>
          <w:sz w:val="20"/>
          <w:szCs w:val="20"/>
        </w:rPr>
        <w:t xml:space="preserve">Kontroly </w:t>
      </w:r>
      <w:r w:rsidR="00DC5BC3">
        <w:rPr>
          <w:b/>
          <w:bCs/>
          <w:sz w:val="20"/>
          <w:szCs w:val="20"/>
        </w:rPr>
        <w:t xml:space="preserve">byly </w:t>
      </w:r>
      <w:r w:rsidRPr="0081160A">
        <w:rPr>
          <w:b/>
          <w:bCs/>
          <w:sz w:val="20"/>
          <w:szCs w:val="20"/>
        </w:rPr>
        <w:t xml:space="preserve">v období od </w:t>
      </w:r>
      <w:r w:rsidR="005F2E97" w:rsidRPr="0081160A">
        <w:rPr>
          <w:b/>
          <w:bCs/>
          <w:sz w:val="20"/>
          <w:szCs w:val="20"/>
        </w:rPr>
        <w:t>1</w:t>
      </w:r>
      <w:r w:rsidRPr="0081160A">
        <w:rPr>
          <w:b/>
          <w:bCs/>
          <w:sz w:val="20"/>
          <w:szCs w:val="20"/>
        </w:rPr>
        <w:t xml:space="preserve">. </w:t>
      </w:r>
      <w:r w:rsidR="00254E1E">
        <w:rPr>
          <w:b/>
          <w:bCs/>
          <w:sz w:val="20"/>
          <w:szCs w:val="20"/>
        </w:rPr>
        <w:t>dubna</w:t>
      </w:r>
      <w:r w:rsidRPr="0081160A">
        <w:rPr>
          <w:b/>
          <w:bCs/>
          <w:sz w:val="20"/>
          <w:szCs w:val="20"/>
        </w:rPr>
        <w:t xml:space="preserve"> do 3</w:t>
      </w:r>
      <w:r w:rsidR="003D1767">
        <w:rPr>
          <w:b/>
          <w:bCs/>
          <w:sz w:val="20"/>
          <w:szCs w:val="20"/>
        </w:rPr>
        <w:t xml:space="preserve">0. </w:t>
      </w:r>
      <w:r w:rsidR="00254E1E">
        <w:rPr>
          <w:b/>
          <w:bCs/>
          <w:sz w:val="20"/>
          <w:szCs w:val="20"/>
        </w:rPr>
        <w:t>června</w:t>
      </w:r>
      <w:r w:rsidR="003D1767">
        <w:rPr>
          <w:b/>
          <w:bCs/>
          <w:sz w:val="20"/>
          <w:szCs w:val="20"/>
        </w:rPr>
        <w:t xml:space="preserve"> </w:t>
      </w:r>
      <w:r w:rsidRPr="0081160A">
        <w:rPr>
          <w:b/>
          <w:bCs/>
          <w:sz w:val="20"/>
          <w:szCs w:val="20"/>
        </w:rPr>
        <w:t>202</w:t>
      </w:r>
      <w:r w:rsidR="00254E1E">
        <w:rPr>
          <w:b/>
          <w:bCs/>
          <w:sz w:val="20"/>
          <w:szCs w:val="20"/>
        </w:rPr>
        <w:t>6</w:t>
      </w:r>
      <w:r w:rsidRPr="0081160A">
        <w:rPr>
          <w:b/>
          <w:bCs/>
          <w:sz w:val="20"/>
          <w:szCs w:val="20"/>
        </w:rPr>
        <w:t xml:space="preserve"> zaměřeny na prodávající v rámci celé tržní sítě včetně internetových obchodů.</w:t>
      </w:r>
      <w:r w:rsidRPr="00B553B1">
        <w:rPr>
          <w:sz w:val="20"/>
          <w:szCs w:val="20"/>
        </w:rPr>
        <w:t xml:space="preserve"> </w:t>
      </w:r>
      <w:r w:rsidR="00B553B1" w:rsidRPr="00B553B1">
        <w:rPr>
          <w:sz w:val="20"/>
          <w:szCs w:val="20"/>
        </w:rPr>
        <w:t>Cílem kontrolní akce bylo ověřit</w:t>
      </w:r>
      <w:r w:rsidR="00DB2730">
        <w:rPr>
          <w:sz w:val="20"/>
          <w:szCs w:val="20"/>
        </w:rPr>
        <w:t>, zda prodávající při poskytování slev z cen výrobků informují spotřebitele o nejnižší ceně</w:t>
      </w:r>
      <w:r w:rsidR="00351811">
        <w:rPr>
          <w:sz w:val="20"/>
          <w:szCs w:val="20"/>
        </w:rPr>
        <w:t>,</w:t>
      </w:r>
      <w:r w:rsidR="00DB2730">
        <w:rPr>
          <w:sz w:val="20"/>
          <w:szCs w:val="20"/>
        </w:rPr>
        <w:t xml:space="preserve"> </w:t>
      </w:r>
      <w:r w:rsidR="00351811">
        <w:rPr>
          <w:sz w:val="20"/>
          <w:szCs w:val="20"/>
        </w:rPr>
        <w:t xml:space="preserve">za kterou </w:t>
      </w:r>
      <w:r w:rsidR="005F0D9E">
        <w:rPr>
          <w:sz w:val="20"/>
          <w:szCs w:val="20"/>
        </w:rPr>
        <w:t xml:space="preserve">byl </w:t>
      </w:r>
      <w:r w:rsidR="0074340E">
        <w:rPr>
          <w:sz w:val="20"/>
          <w:szCs w:val="20"/>
        </w:rPr>
        <w:t>výrobek</w:t>
      </w:r>
      <w:r w:rsidR="00351811">
        <w:rPr>
          <w:sz w:val="20"/>
          <w:szCs w:val="20"/>
        </w:rPr>
        <w:t xml:space="preserve"> </w:t>
      </w:r>
      <w:r w:rsidR="005F0D9E">
        <w:rPr>
          <w:sz w:val="20"/>
          <w:szCs w:val="20"/>
        </w:rPr>
        <w:t xml:space="preserve">nabízen a prodáván v době 30 dnů </w:t>
      </w:r>
      <w:r w:rsidR="00351811">
        <w:rPr>
          <w:sz w:val="20"/>
          <w:szCs w:val="20"/>
        </w:rPr>
        <w:t>před poskytnutím slevy</w:t>
      </w:r>
      <w:r w:rsidR="00F77C9D">
        <w:rPr>
          <w:sz w:val="20"/>
          <w:szCs w:val="20"/>
        </w:rPr>
        <w:t>,</w:t>
      </w:r>
      <w:r w:rsidR="00351811">
        <w:rPr>
          <w:sz w:val="20"/>
          <w:szCs w:val="20"/>
        </w:rPr>
        <w:t xml:space="preserve"> a zda</w:t>
      </w:r>
      <w:r w:rsidR="00E30299">
        <w:rPr>
          <w:sz w:val="20"/>
          <w:szCs w:val="20"/>
        </w:rPr>
        <w:t xml:space="preserve"> slevu z této ceny odvozují.</w:t>
      </w:r>
      <w:r w:rsidR="00351811">
        <w:rPr>
          <w:sz w:val="20"/>
          <w:szCs w:val="20"/>
        </w:rPr>
        <w:t xml:space="preserve">  </w:t>
      </w:r>
      <w:r w:rsidR="0074340E">
        <w:rPr>
          <w:sz w:val="20"/>
          <w:szCs w:val="20"/>
        </w:rPr>
        <w:t xml:space="preserve">V rámci kontrolní akce pak bylo ověřováno i to, zda jsou výrobky za </w:t>
      </w:r>
      <w:r w:rsidR="00E30299">
        <w:rPr>
          <w:sz w:val="20"/>
          <w:szCs w:val="20"/>
        </w:rPr>
        <w:t xml:space="preserve">deklarované </w:t>
      </w:r>
      <w:r w:rsidR="0074340E">
        <w:rPr>
          <w:sz w:val="20"/>
          <w:szCs w:val="20"/>
        </w:rPr>
        <w:t>ceny</w:t>
      </w:r>
      <w:r w:rsidR="00E30299">
        <w:rPr>
          <w:sz w:val="20"/>
          <w:szCs w:val="20"/>
        </w:rPr>
        <w:t xml:space="preserve"> skutečně</w:t>
      </w:r>
      <w:r w:rsidR="0074340E">
        <w:rPr>
          <w:sz w:val="20"/>
          <w:szCs w:val="20"/>
        </w:rPr>
        <w:t xml:space="preserve"> prodávány</w:t>
      </w:r>
      <w:r w:rsidR="00E30299">
        <w:rPr>
          <w:sz w:val="20"/>
          <w:szCs w:val="20"/>
        </w:rPr>
        <w:t xml:space="preserve"> a zda</w:t>
      </w:r>
      <w:r w:rsidR="000C6B79">
        <w:rPr>
          <w:sz w:val="20"/>
          <w:szCs w:val="20"/>
        </w:rPr>
        <w:t xml:space="preserve"> se</w:t>
      </w:r>
      <w:r w:rsidR="00E30299">
        <w:rPr>
          <w:sz w:val="20"/>
          <w:szCs w:val="20"/>
        </w:rPr>
        <w:t xml:space="preserve"> prodávající</w:t>
      </w:r>
      <w:r w:rsidR="008040D0">
        <w:rPr>
          <w:sz w:val="20"/>
          <w:szCs w:val="20"/>
        </w:rPr>
        <w:t xml:space="preserve"> v této oblasti</w:t>
      </w:r>
      <w:r w:rsidR="00E30299">
        <w:rPr>
          <w:sz w:val="20"/>
          <w:szCs w:val="20"/>
        </w:rPr>
        <w:t xml:space="preserve"> </w:t>
      </w:r>
      <w:r w:rsidR="000C6B79">
        <w:rPr>
          <w:sz w:val="20"/>
          <w:szCs w:val="20"/>
        </w:rPr>
        <w:t>nedopouštějí porušení</w:t>
      </w:r>
      <w:r w:rsidR="00E30299">
        <w:rPr>
          <w:sz w:val="20"/>
          <w:szCs w:val="20"/>
        </w:rPr>
        <w:t xml:space="preserve"> zákaz</w:t>
      </w:r>
      <w:r w:rsidR="000C6B79">
        <w:rPr>
          <w:sz w:val="20"/>
          <w:szCs w:val="20"/>
        </w:rPr>
        <w:t>u</w:t>
      </w:r>
      <w:r w:rsidR="00E30299">
        <w:rPr>
          <w:sz w:val="20"/>
          <w:szCs w:val="20"/>
        </w:rPr>
        <w:t xml:space="preserve"> používání nekalých obchodních praktik.  </w:t>
      </w:r>
      <w:r w:rsidR="0009503C">
        <w:rPr>
          <w:sz w:val="20"/>
          <w:szCs w:val="20"/>
        </w:rPr>
        <w:t xml:space="preserve"> </w:t>
      </w:r>
    </w:p>
    <w:p w14:paraId="0822790C" w14:textId="76C196A3" w:rsidR="00705A70" w:rsidRPr="00C53772" w:rsidRDefault="00705A70" w:rsidP="00705A70">
      <w:pPr>
        <w:pStyle w:val="Default"/>
        <w:spacing w:after="200"/>
        <w:jc w:val="both"/>
        <w:rPr>
          <w:sz w:val="20"/>
          <w:szCs w:val="20"/>
        </w:rPr>
      </w:pPr>
      <w:r w:rsidRPr="00705A70">
        <w:rPr>
          <w:b/>
          <w:bCs/>
          <w:sz w:val="20"/>
          <w:szCs w:val="20"/>
        </w:rPr>
        <w:t>Nejčastějším zjištěním bylo</w:t>
      </w:r>
      <w:r w:rsidR="00254E1E">
        <w:rPr>
          <w:b/>
          <w:bCs/>
          <w:sz w:val="20"/>
          <w:szCs w:val="20"/>
        </w:rPr>
        <w:t xml:space="preserve"> v 60 případech</w:t>
      </w:r>
      <w:r w:rsidR="007C7FDD">
        <w:rPr>
          <w:b/>
          <w:bCs/>
          <w:sz w:val="20"/>
          <w:szCs w:val="20"/>
        </w:rPr>
        <w:t xml:space="preserve"> právě</w:t>
      </w:r>
      <w:r w:rsidRPr="00705A70">
        <w:rPr>
          <w:b/>
          <w:bCs/>
          <w:sz w:val="20"/>
          <w:szCs w:val="20"/>
        </w:rPr>
        <w:t xml:space="preserve"> </w:t>
      </w:r>
      <w:r w:rsidR="00254E1E">
        <w:rPr>
          <w:b/>
          <w:bCs/>
          <w:sz w:val="20"/>
          <w:szCs w:val="20"/>
        </w:rPr>
        <w:t>u</w:t>
      </w:r>
      <w:r w:rsidR="00254E1E" w:rsidRPr="00B553B1">
        <w:rPr>
          <w:b/>
          <w:bCs/>
          <w:sz w:val="20"/>
          <w:szCs w:val="20"/>
        </w:rPr>
        <w:t>žití nekalých obchodních praktik</w:t>
      </w:r>
      <w:r w:rsidR="00254E1E">
        <w:rPr>
          <w:b/>
          <w:bCs/>
          <w:sz w:val="20"/>
          <w:szCs w:val="20"/>
        </w:rPr>
        <w:t xml:space="preserve"> </w:t>
      </w:r>
      <w:r w:rsidR="00254E1E" w:rsidRPr="00B553B1">
        <w:rPr>
          <w:sz w:val="20"/>
          <w:szCs w:val="20"/>
        </w:rPr>
        <w:t>(§ 4, § 5 a § 5a zákona o ochraně spotřebitele)</w:t>
      </w:r>
      <w:r w:rsidR="0077090F">
        <w:rPr>
          <w:sz w:val="20"/>
          <w:szCs w:val="20"/>
        </w:rPr>
        <w:t xml:space="preserve">. </w:t>
      </w:r>
      <w:r w:rsidR="004E699A" w:rsidRPr="004E699A">
        <w:rPr>
          <w:sz w:val="20"/>
          <w:szCs w:val="20"/>
        </w:rPr>
        <w:t>Dalším častým zjištěním bylo</w:t>
      </w:r>
      <w:r w:rsidR="004E699A">
        <w:rPr>
          <w:b/>
          <w:bCs/>
          <w:sz w:val="20"/>
          <w:szCs w:val="20"/>
        </w:rPr>
        <w:t xml:space="preserve"> p</w:t>
      </w:r>
      <w:r w:rsidRPr="00705A70">
        <w:rPr>
          <w:b/>
          <w:bCs/>
          <w:sz w:val="20"/>
          <w:szCs w:val="20"/>
        </w:rPr>
        <w:t>orušení ustanovení § 12a</w:t>
      </w:r>
      <w:r w:rsidRPr="00C53772">
        <w:rPr>
          <w:sz w:val="20"/>
          <w:szCs w:val="20"/>
        </w:rPr>
        <w:t xml:space="preserve"> zákona o ochraně spotřebitele</w:t>
      </w:r>
      <w:r w:rsidR="00F77C9D">
        <w:rPr>
          <w:sz w:val="20"/>
          <w:szCs w:val="20"/>
        </w:rPr>
        <w:t>,</w:t>
      </w:r>
      <w:r w:rsidRPr="00C53772">
        <w:rPr>
          <w:sz w:val="20"/>
          <w:szCs w:val="20"/>
        </w:rPr>
        <w:t xml:space="preserve"> </w:t>
      </w:r>
      <w:r w:rsidR="00E41435">
        <w:rPr>
          <w:sz w:val="20"/>
          <w:szCs w:val="20"/>
        </w:rPr>
        <w:t xml:space="preserve">týkající se informace o slevě a též údaje o </w:t>
      </w:r>
      <w:r w:rsidRPr="00705A70">
        <w:rPr>
          <w:b/>
          <w:bCs/>
          <w:sz w:val="20"/>
          <w:szCs w:val="20"/>
        </w:rPr>
        <w:t>nejnižší cen</w:t>
      </w:r>
      <w:r w:rsidR="00E41435">
        <w:rPr>
          <w:b/>
          <w:bCs/>
          <w:sz w:val="20"/>
          <w:szCs w:val="20"/>
        </w:rPr>
        <w:t>ě</w:t>
      </w:r>
      <w:r w:rsidRPr="00705A70">
        <w:rPr>
          <w:b/>
          <w:bCs/>
          <w:sz w:val="20"/>
          <w:szCs w:val="20"/>
        </w:rPr>
        <w:t>, za kterou byl výrobek nabízen a prodáván v době 30 dnů před poskytnutí</w:t>
      </w:r>
      <w:r w:rsidR="00F77C9D">
        <w:rPr>
          <w:b/>
          <w:bCs/>
          <w:sz w:val="20"/>
          <w:szCs w:val="20"/>
        </w:rPr>
        <w:t>m</w:t>
      </w:r>
      <w:r w:rsidRPr="00705A70">
        <w:rPr>
          <w:b/>
          <w:bCs/>
          <w:sz w:val="20"/>
          <w:szCs w:val="20"/>
        </w:rPr>
        <w:t xml:space="preserve"> slevy</w:t>
      </w:r>
      <w:r w:rsidRPr="00C53772">
        <w:rPr>
          <w:sz w:val="20"/>
          <w:szCs w:val="20"/>
        </w:rPr>
        <w:t xml:space="preserve">. Tato povinnost vztahující se k </w:t>
      </w:r>
      <w:r w:rsidR="00E41435">
        <w:rPr>
          <w:sz w:val="20"/>
          <w:szCs w:val="20"/>
        </w:rPr>
        <w:t>informaci</w:t>
      </w:r>
      <w:r w:rsidRPr="00C53772">
        <w:rPr>
          <w:sz w:val="20"/>
          <w:szCs w:val="20"/>
        </w:rPr>
        <w:t xml:space="preserve"> o slevě byla porušena celkem </w:t>
      </w:r>
      <w:r w:rsidRPr="00705A70">
        <w:rPr>
          <w:b/>
          <w:bCs/>
          <w:sz w:val="20"/>
          <w:szCs w:val="20"/>
        </w:rPr>
        <w:t xml:space="preserve">ve </w:t>
      </w:r>
      <w:r w:rsidR="002A33F3">
        <w:rPr>
          <w:b/>
          <w:bCs/>
          <w:sz w:val="20"/>
          <w:szCs w:val="20"/>
        </w:rPr>
        <w:t>45</w:t>
      </w:r>
      <w:r w:rsidR="003D1767">
        <w:rPr>
          <w:b/>
          <w:bCs/>
          <w:sz w:val="20"/>
          <w:szCs w:val="20"/>
        </w:rPr>
        <w:t xml:space="preserve"> </w:t>
      </w:r>
      <w:r w:rsidRPr="00705A70">
        <w:rPr>
          <w:b/>
          <w:bCs/>
          <w:sz w:val="20"/>
          <w:szCs w:val="20"/>
        </w:rPr>
        <w:t>případech.</w:t>
      </w:r>
    </w:p>
    <w:p w14:paraId="185D2BF2" w14:textId="6139CF52" w:rsidR="004E699A" w:rsidRPr="004E699A" w:rsidRDefault="004E699A" w:rsidP="004E699A">
      <w:pPr>
        <w:pStyle w:val="Default"/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Dále bylo </w:t>
      </w:r>
      <w:r w:rsidRPr="00607C21">
        <w:rPr>
          <w:b/>
          <w:bCs/>
          <w:sz w:val="20"/>
          <w:szCs w:val="20"/>
        </w:rPr>
        <w:t>ve 30 případech</w:t>
      </w:r>
      <w:r>
        <w:rPr>
          <w:sz w:val="20"/>
          <w:szCs w:val="20"/>
        </w:rPr>
        <w:t xml:space="preserve"> zjištěno </w:t>
      </w:r>
      <w:r w:rsidRPr="00607C21">
        <w:rPr>
          <w:b/>
          <w:bCs/>
          <w:sz w:val="20"/>
          <w:szCs w:val="20"/>
        </w:rPr>
        <w:t xml:space="preserve">porušení ustanovení § 3 </w:t>
      </w:r>
      <w:r w:rsidRPr="004E699A">
        <w:rPr>
          <w:sz w:val="20"/>
          <w:szCs w:val="20"/>
        </w:rPr>
        <w:t>zákona o ochraně spotřebitele, kter</w:t>
      </w:r>
      <w:r w:rsidR="00F77C9D">
        <w:rPr>
          <w:sz w:val="20"/>
          <w:szCs w:val="20"/>
        </w:rPr>
        <w:t>é</w:t>
      </w:r>
      <w:r w:rsidRPr="004E699A">
        <w:rPr>
          <w:sz w:val="20"/>
          <w:szCs w:val="20"/>
        </w:rPr>
        <w:t xml:space="preserve"> upravuje poctivost prodeje výrobků a poskytování služeb. Z toho ve 26 případech šlo o porušení ustanovení § 3 odst. 1 písm. c), které se týká správnosti účtování cen výrobků. V</w:t>
      </w:r>
      <w:r>
        <w:rPr>
          <w:sz w:val="20"/>
          <w:szCs w:val="20"/>
        </w:rPr>
        <w:t> 18 případech pak</w:t>
      </w:r>
      <w:r w:rsidRPr="004E699A">
        <w:rPr>
          <w:sz w:val="20"/>
          <w:szCs w:val="20"/>
        </w:rPr>
        <w:t xml:space="preserve"> bylo také zjištěno porušení ustanovení § 12 zákona o ochraně spotřebitele, </w:t>
      </w:r>
      <w:r w:rsidR="003A1EB3">
        <w:rPr>
          <w:sz w:val="20"/>
          <w:szCs w:val="20"/>
        </w:rPr>
        <w:t>jež</w:t>
      </w:r>
      <w:r w:rsidRPr="004E699A">
        <w:rPr>
          <w:sz w:val="20"/>
          <w:szCs w:val="20"/>
        </w:rPr>
        <w:t xml:space="preserve"> se týká povinnosti prodávajícího informovat v souladu s cenovými předpisy o ceně prodávaných výrobků nebo poskytovaných služeb.</w:t>
      </w:r>
    </w:p>
    <w:p w14:paraId="3C3DE307" w14:textId="65D88405" w:rsidR="00751AA2" w:rsidRDefault="00FD185E" w:rsidP="00751AA2">
      <w:pPr>
        <w:pStyle w:val="Default"/>
        <w:spacing w:after="200"/>
        <w:jc w:val="both"/>
        <w:rPr>
          <w:b/>
          <w:bCs/>
          <w:sz w:val="20"/>
          <w:szCs w:val="20"/>
        </w:rPr>
      </w:pPr>
      <w:r w:rsidRPr="00EB6C69">
        <w:rPr>
          <w:b/>
          <w:bCs/>
          <w:sz w:val="20"/>
          <w:szCs w:val="20"/>
        </w:rPr>
        <w:t xml:space="preserve">Porušení dalších právních předpisů v dozorové </w:t>
      </w:r>
      <w:r w:rsidR="00B25A18">
        <w:rPr>
          <w:b/>
          <w:bCs/>
          <w:sz w:val="20"/>
          <w:szCs w:val="20"/>
        </w:rPr>
        <w:t>působnosti</w:t>
      </w:r>
      <w:r w:rsidRPr="00EB6C69">
        <w:rPr>
          <w:b/>
          <w:bCs/>
          <w:sz w:val="20"/>
          <w:szCs w:val="20"/>
        </w:rPr>
        <w:t xml:space="preserve"> ČOI bylo prokázáno v</w:t>
      </w:r>
      <w:r w:rsidR="00112F91">
        <w:rPr>
          <w:b/>
          <w:bCs/>
          <w:sz w:val="20"/>
          <w:szCs w:val="20"/>
        </w:rPr>
        <w:t xml:space="preserve"> 62 </w:t>
      </w:r>
      <w:r w:rsidRPr="00EB6C69">
        <w:rPr>
          <w:b/>
          <w:bCs/>
          <w:sz w:val="20"/>
          <w:szCs w:val="20"/>
        </w:rPr>
        <w:t>případech.</w:t>
      </w:r>
      <w:r w:rsidR="00162432">
        <w:rPr>
          <w:b/>
          <w:bCs/>
          <w:sz w:val="20"/>
          <w:szCs w:val="20"/>
        </w:rPr>
        <w:t xml:space="preserve"> </w:t>
      </w:r>
      <w:r w:rsidR="00162432" w:rsidRPr="00162432">
        <w:rPr>
          <w:sz w:val="20"/>
          <w:szCs w:val="20"/>
        </w:rPr>
        <w:t>Jednalo se např. o porušení</w:t>
      </w:r>
      <w:r w:rsidR="00162432">
        <w:rPr>
          <w:sz w:val="20"/>
          <w:szCs w:val="20"/>
        </w:rPr>
        <w:t xml:space="preserve"> občanského zákoníku, </w:t>
      </w:r>
      <w:r w:rsidR="00112F91">
        <w:rPr>
          <w:sz w:val="20"/>
          <w:szCs w:val="20"/>
        </w:rPr>
        <w:t xml:space="preserve">zákona o výrobcích s ukončenou životností, </w:t>
      </w:r>
      <w:r w:rsidR="00162432">
        <w:rPr>
          <w:sz w:val="20"/>
          <w:szCs w:val="20"/>
        </w:rPr>
        <w:t>zákona o kontrole</w:t>
      </w:r>
      <w:r w:rsidR="00112F91">
        <w:rPr>
          <w:sz w:val="20"/>
          <w:szCs w:val="20"/>
        </w:rPr>
        <w:t xml:space="preserve"> </w:t>
      </w:r>
      <w:r w:rsidR="00162432">
        <w:rPr>
          <w:sz w:val="20"/>
          <w:szCs w:val="20"/>
        </w:rPr>
        <w:t>apod.</w:t>
      </w:r>
      <w:r w:rsidR="007B074A">
        <w:rPr>
          <w:sz w:val="20"/>
          <w:szCs w:val="20"/>
        </w:rPr>
        <w:t xml:space="preserve"> </w:t>
      </w:r>
      <w:r w:rsidR="007B074A" w:rsidRPr="007B074A">
        <w:rPr>
          <w:sz w:val="20"/>
          <w:szCs w:val="20"/>
        </w:rPr>
        <w:t>Celkem bylo v rámci kontrolní akce kvalifikováno 239 případů porušení požadavků právních předpisů</w:t>
      </w:r>
      <w:r w:rsidR="00357ED5">
        <w:rPr>
          <w:sz w:val="20"/>
          <w:szCs w:val="20"/>
        </w:rPr>
        <w:t xml:space="preserve"> (v rámci jedné kontroly mohlo být zjištěno více případů porušení)</w:t>
      </w:r>
      <w:r w:rsidR="007B074A" w:rsidRPr="007B074A">
        <w:rPr>
          <w:sz w:val="20"/>
          <w:szCs w:val="20"/>
        </w:rPr>
        <w:t>.</w:t>
      </w:r>
      <w:r w:rsidR="00C217AA">
        <w:rPr>
          <w:sz w:val="20"/>
          <w:szCs w:val="20"/>
        </w:rPr>
        <w:t xml:space="preserve"> </w:t>
      </w:r>
      <w:r w:rsidR="009A7490" w:rsidRPr="009A7490">
        <w:rPr>
          <w:sz w:val="20"/>
          <w:szCs w:val="20"/>
        </w:rPr>
        <w:t>Na základě porušení právních předpisů v dozorové působnosti Č</w:t>
      </w:r>
      <w:r w:rsidR="00B25A18">
        <w:rPr>
          <w:sz w:val="20"/>
          <w:szCs w:val="20"/>
        </w:rPr>
        <w:t>OI,</w:t>
      </w:r>
      <w:r w:rsidR="00025AC8">
        <w:rPr>
          <w:sz w:val="20"/>
          <w:szCs w:val="20"/>
        </w:rPr>
        <w:t xml:space="preserve"> zjištěných v souvislosti s kontrolní akcí</w:t>
      </w:r>
      <w:r w:rsidR="00B25A18">
        <w:rPr>
          <w:sz w:val="20"/>
          <w:szCs w:val="20"/>
        </w:rPr>
        <w:t>,</w:t>
      </w:r>
      <w:r w:rsidR="009A7490" w:rsidRPr="009A7490">
        <w:rPr>
          <w:sz w:val="20"/>
          <w:szCs w:val="20"/>
        </w:rPr>
        <w:t xml:space="preserve"> </w:t>
      </w:r>
      <w:r w:rsidR="009A7490" w:rsidRPr="00025AC8">
        <w:rPr>
          <w:b/>
          <w:bCs/>
          <w:sz w:val="20"/>
          <w:szCs w:val="20"/>
        </w:rPr>
        <w:t xml:space="preserve">nabylo v období od 1. </w:t>
      </w:r>
      <w:r w:rsidR="007B074A">
        <w:rPr>
          <w:b/>
          <w:bCs/>
          <w:sz w:val="20"/>
          <w:szCs w:val="20"/>
        </w:rPr>
        <w:t>4</w:t>
      </w:r>
      <w:r w:rsidR="009A7490" w:rsidRPr="00025AC8">
        <w:rPr>
          <w:b/>
          <w:bCs/>
          <w:sz w:val="20"/>
          <w:szCs w:val="20"/>
        </w:rPr>
        <w:t>. 202</w:t>
      </w:r>
      <w:r w:rsidR="007B074A">
        <w:rPr>
          <w:b/>
          <w:bCs/>
          <w:sz w:val="20"/>
          <w:szCs w:val="20"/>
        </w:rPr>
        <w:t>6</w:t>
      </w:r>
      <w:r w:rsidR="009A7490" w:rsidRPr="00025AC8">
        <w:rPr>
          <w:b/>
          <w:bCs/>
          <w:sz w:val="20"/>
          <w:szCs w:val="20"/>
        </w:rPr>
        <w:t xml:space="preserve"> do 3</w:t>
      </w:r>
      <w:r w:rsidR="0072332D">
        <w:rPr>
          <w:b/>
          <w:bCs/>
          <w:sz w:val="20"/>
          <w:szCs w:val="20"/>
        </w:rPr>
        <w:t>0</w:t>
      </w:r>
      <w:r w:rsidR="009A7490" w:rsidRPr="00025AC8">
        <w:rPr>
          <w:b/>
          <w:bCs/>
          <w:sz w:val="20"/>
          <w:szCs w:val="20"/>
        </w:rPr>
        <w:t xml:space="preserve">. </w:t>
      </w:r>
      <w:r w:rsidR="007B074A">
        <w:rPr>
          <w:b/>
          <w:bCs/>
          <w:sz w:val="20"/>
          <w:szCs w:val="20"/>
        </w:rPr>
        <w:t>6</w:t>
      </w:r>
      <w:r w:rsidR="009A7490" w:rsidRPr="00025AC8">
        <w:rPr>
          <w:b/>
          <w:bCs/>
          <w:sz w:val="20"/>
          <w:szCs w:val="20"/>
        </w:rPr>
        <w:t>. 202</w:t>
      </w:r>
      <w:r w:rsidR="007B074A">
        <w:rPr>
          <w:b/>
          <w:bCs/>
          <w:sz w:val="20"/>
          <w:szCs w:val="20"/>
        </w:rPr>
        <w:t>6</w:t>
      </w:r>
      <w:r w:rsidR="009A7490" w:rsidRPr="009A7490">
        <w:rPr>
          <w:sz w:val="20"/>
          <w:szCs w:val="20"/>
        </w:rPr>
        <w:t xml:space="preserve"> </w:t>
      </w:r>
      <w:r w:rsidR="009A7490" w:rsidRPr="00025AC8">
        <w:rPr>
          <w:b/>
          <w:bCs/>
          <w:sz w:val="20"/>
          <w:szCs w:val="20"/>
        </w:rPr>
        <w:t>právní moci celkem</w:t>
      </w:r>
      <w:r w:rsidR="00CF3CF9">
        <w:rPr>
          <w:b/>
          <w:bCs/>
          <w:sz w:val="20"/>
          <w:szCs w:val="20"/>
        </w:rPr>
        <w:t xml:space="preserve"> </w:t>
      </w:r>
      <w:r w:rsidR="007B074A">
        <w:rPr>
          <w:b/>
          <w:bCs/>
          <w:sz w:val="20"/>
          <w:szCs w:val="20"/>
        </w:rPr>
        <w:t>124</w:t>
      </w:r>
      <w:r w:rsidR="00025AC8">
        <w:rPr>
          <w:b/>
          <w:bCs/>
          <w:sz w:val="20"/>
          <w:szCs w:val="20"/>
        </w:rPr>
        <w:t xml:space="preserve"> pokut</w:t>
      </w:r>
      <w:r w:rsidR="009A7490" w:rsidRPr="00025AC8">
        <w:rPr>
          <w:b/>
          <w:bCs/>
          <w:sz w:val="20"/>
          <w:szCs w:val="20"/>
        </w:rPr>
        <w:t xml:space="preserve"> v celkové hodnotě </w:t>
      </w:r>
      <w:r w:rsidR="007B074A">
        <w:rPr>
          <w:b/>
          <w:bCs/>
          <w:sz w:val="20"/>
          <w:szCs w:val="20"/>
        </w:rPr>
        <w:t>23</w:t>
      </w:r>
      <w:r w:rsidR="009A7490" w:rsidRPr="00025AC8">
        <w:rPr>
          <w:b/>
          <w:bCs/>
          <w:sz w:val="20"/>
          <w:szCs w:val="20"/>
        </w:rPr>
        <w:t> </w:t>
      </w:r>
      <w:r w:rsidR="007B074A">
        <w:rPr>
          <w:b/>
          <w:bCs/>
          <w:sz w:val="20"/>
          <w:szCs w:val="20"/>
        </w:rPr>
        <w:t>819</w:t>
      </w:r>
      <w:r w:rsidR="009A7490" w:rsidRPr="00025AC8">
        <w:rPr>
          <w:b/>
          <w:bCs/>
          <w:sz w:val="20"/>
          <w:szCs w:val="20"/>
        </w:rPr>
        <w:t xml:space="preserve"> </w:t>
      </w:r>
      <w:r w:rsidR="007B074A">
        <w:rPr>
          <w:b/>
          <w:bCs/>
          <w:sz w:val="20"/>
          <w:szCs w:val="20"/>
        </w:rPr>
        <w:t>500</w:t>
      </w:r>
      <w:r w:rsidR="009A7490" w:rsidRPr="00025AC8">
        <w:rPr>
          <w:b/>
          <w:bCs/>
          <w:sz w:val="20"/>
          <w:szCs w:val="20"/>
        </w:rPr>
        <w:t xml:space="preserve"> Kč. </w:t>
      </w:r>
    </w:p>
    <w:p w14:paraId="7F5A91A8" w14:textId="77777777" w:rsidR="003512E4" w:rsidRDefault="003512E4" w:rsidP="00751AA2">
      <w:pPr>
        <w:pStyle w:val="Default"/>
        <w:spacing w:after="200"/>
        <w:jc w:val="both"/>
        <w:rPr>
          <w:b/>
          <w:bCs/>
          <w:sz w:val="20"/>
          <w:szCs w:val="20"/>
        </w:rPr>
      </w:pPr>
    </w:p>
    <w:p w14:paraId="3984C499" w14:textId="21CF09E5" w:rsidR="00491115" w:rsidRPr="00266E78" w:rsidRDefault="00491115" w:rsidP="00E8312C">
      <w:pPr>
        <w:pStyle w:val="Default"/>
        <w:spacing w:after="200"/>
        <w:jc w:val="both"/>
        <w:rPr>
          <w:b/>
          <w:bCs/>
          <w:sz w:val="20"/>
          <w:szCs w:val="20"/>
          <w:u w:val="single"/>
        </w:rPr>
      </w:pPr>
      <w:r w:rsidRPr="00266E78">
        <w:rPr>
          <w:b/>
          <w:bCs/>
          <w:sz w:val="20"/>
          <w:szCs w:val="20"/>
          <w:u w:val="single"/>
        </w:rPr>
        <w:t>Kontrola povánočních slev</w:t>
      </w:r>
    </w:p>
    <w:p w14:paraId="621B9A96" w14:textId="69611695" w:rsidR="00E8312C" w:rsidRPr="00266E78" w:rsidRDefault="001B34D9" w:rsidP="00A53580">
      <w:pPr>
        <w:pStyle w:val="Default"/>
        <w:spacing w:after="200"/>
        <w:jc w:val="both"/>
        <w:rPr>
          <w:b/>
          <w:bCs/>
          <w:sz w:val="20"/>
          <w:szCs w:val="20"/>
        </w:rPr>
      </w:pPr>
      <w:r w:rsidRPr="00266E78">
        <w:rPr>
          <w:sz w:val="20"/>
          <w:szCs w:val="20"/>
        </w:rPr>
        <w:t>Výsledky</w:t>
      </w:r>
      <w:r w:rsidR="008D428E" w:rsidRPr="00266E78">
        <w:rPr>
          <w:sz w:val="20"/>
          <w:szCs w:val="20"/>
        </w:rPr>
        <w:t>,</w:t>
      </w:r>
      <w:r w:rsidRPr="00266E78">
        <w:rPr>
          <w:sz w:val="20"/>
          <w:szCs w:val="20"/>
        </w:rPr>
        <w:t xml:space="preserve"> </w:t>
      </w:r>
      <w:r w:rsidR="00087658" w:rsidRPr="00266E78">
        <w:rPr>
          <w:sz w:val="20"/>
          <w:szCs w:val="20"/>
        </w:rPr>
        <w:t>uvedené v této tiskové zprávě</w:t>
      </w:r>
      <w:r w:rsidR="008D428E" w:rsidRPr="00266E78">
        <w:rPr>
          <w:sz w:val="20"/>
          <w:szCs w:val="20"/>
        </w:rPr>
        <w:t>,</w:t>
      </w:r>
      <w:r w:rsidR="00087658" w:rsidRPr="00266E78">
        <w:rPr>
          <w:sz w:val="20"/>
          <w:szCs w:val="20"/>
        </w:rPr>
        <w:t xml:space="preserve"> </w:t>
      </w:r>
      <w:r w:rsidRPr="00266E78">
        <w:rPr>
          <w:sz w:val="20"/>
          <w:szCs w:val="20"/>
        </w:rPr>
        <w:t xml:space="preserve">zahrnují </w:t>
      </w:r>
      <w:r w:rsidR="00947353" w:rsidRPr="00266E78">
        <w:rPr>
          <w:sz w:val="20"/>
          <w:szCs w:val="20"/>
        </w:rPr>
        <w:t xml:space="preserve">vedle kontrol, realizovaných ve druhém čtvrtletí </w:t>
      </w:r>
      <w:r w:rsidR="00954099" w:rsidRPr="00266E78">
        <w:rPr>
          <w:sz w:val="20"/>
          <w:szCs w:val="20"/>
        </w:rPr>
        <w:t xml:space="preserve">letošního roku, </w:t>
      </w:r>
      <w:r w:rsidR="00947353" w:rsidRPr="00266E78">
        <w:rPr>
          <w:sz w:val="20"/>
          <w:szCs w:val="20"/>
        </w:rPr>
        <w:t xml:space="preserve">i </w:t>
      </w:r>
      <w:r w:rsidR="00A53580" w:rsidRPr="00266E78">
        <w:rPr>
          <w:sz w:val="20"/>
          <w:szCs w:val="20"/>
        </w:rPr>
        <w:t xml:space="preserve">výsledky </w:t>
      </w:r>
      <w:r w:rsidRPr="00266E78">
        <w:rPr>
          <w:sz w:val="20"/>
          <w:szCs w:val="20"/>
        </w:rPr>
        <w:t>kontrol</w:t>
      </w:r>
      <w:r w:rsidR="00947353" w:rsidRPr="00266E78">
        <w:rPr>
          <w:sz w:val="20"/>
          <w:szCs w:val="20"/>
        </w:rPr>
        <w:t xml:space="preserve">, </w:t>
      </w:r>
      <w:r w:rsidRPr="00266E78">
        <w:rPr>
          <w:sz w:val="20"/>
          <w:szCs w:val="20"/>
        </w:rPr>
        <w:t>zaměřen</w:t>
      </w:r>
      <w:r w:rsidR="00A53580" w:rsidRPr="00266E78">
        <w:rPr>
          <w:sz w:val="20"/>
          <w:szCs w:val="20"/>
        </w:rPr>
        <w:t>ých</w:t>
      </w:r>
      <w:r w:rsidRPr="00266E78">
        <w:rPr>
          <w:sz w:val="20"/>
          <w:szCs w:val="20"/>
        </w:rPr>
        <w:t xml:space="preserve"> na monitoring slev v povánočním období</w:t>
      </w:r>
      <w:r w:rsidR="0082074C" w:rsidRPr="00266E78">
        <w:rPr>
          <w:sz w:val="20"/>
          <w:szCs w:val="20"/>
        </w:rPr>
        <w:t>, které byly</w:t>
      </w:r>
      <w:r w:rsidR="000B2AE5" w:rsidRPr="00266E78">
        <w:rPr>
          <w:sz w:val="20"/>
          <w:szCs w:val="20"/>
        </w:rPr>
        <w:t xml:space="preserve"> vzhledem ke svému dlouhodobějšímu charakteru f</w:t>
      </w:r>
      <w:r w:rsidR="00954099" w:rsidRPr="00266E78">
        <w:rPr>
          <w:sz w:val="20"/>
          <w:szCs w:val="20"/>
        </w:rPr>
        <w:t xml:space="preserve">akticky </w:t>
      </w:r>
      <w:r w:rsidRPr="00266E78">
        <w:rPr>
          <w:sz w:val="20"/>
          <w:szCs w:val="20"/>
        </w:rPr>
        <w:t>zahájen</w:t>
      </w:r>
      <w:r w:rsidR="0082074C" w:rsidRPr="00266E78">
        <w:rPr>
          <w:sz w:val="20"/>
          <w:szCs w:val="20"/>
        </w:rPr>
        <w:t>y</w:t>
      </w:r>
      <w:r w:rsidR="005E176F" w:rsidRPr="00266E78">
        <w:rPr>
          <w:sz w:val="20"/>
          <w:szCs w:val="20"/>
        </w:rPr>
        <w:t xml:space="preserve"> </w:t>
      </w:r>
      <w:r w:rsidR="00954099" w:rsidRPr="00266E78">
        <w:rPr>
          <w:sz w:val="20"/>
          <w:szCs w:val="20"/>
        </w:rPr>
        <w:t xml:space="preserve">již </w:t>
      </w:r>
      <w:r w:rsidR="005E176F" w:rsidRPr="00266E78">
        <w:rPr>
          <w:sz w:val="20"/>
          <w:szCs w:val="20"/>
        </w:rPr>
        <w:t>v</w:t>
      </w:r>
      <w:r w:rsidR="003218F7" w:rsidRPr="00266E78">
        <w:rPr>
          <w:sz w:val="20"/>
          <w:szCs w:val="20"/>
        </w:rPr>
        <w:t xml:space="preserve">e druhé polovině </w:t>
      </w:r>
      <w:r w:rsidR="005E176F" w:rsidRPr="00266E78">
        <w:rPr>
          <w:sz w:val="20"/>
          <w:szCs w:val="20"/>
        </w:rPr>
        <w:t>ledn</w:t>
      </w:r>
      <w:r w:rsidR="003218F7" w:rsidRPr="00266E78">
        <w:rPr>
          <w:sz w:val="20"/>
          <w:szCs w:val="20"/>
        </w:rPr>
        <w:t>a</w:t>
      </w:r>
      <w:r w:rsidR="005E176F" w:rsidRPr="00266E78">
        <w:rPr>
          <w:sz w:val="20"/>
          <w:szCs w:val="20"/>
        </w:rPr>
        <w:t xml:space="preserve"> letošního roku</w:t>
      </w:r>
      <w:r w:rsidR="005E32DE" w:rsidRPr="00266E78">
        <w:rPr>
          <w:sz w:val="20"/>
          <w:szCs w:val="20"/>
        </w:rPr>
        <w:t>. D</w:t>
      </w:r>
      <w:r w:rsidR="00A51959" w:rsidRPr="00266E78">
        <w:rPr>
          <w:sz w:val="20"/>
          <w:szCs w:val="20"/>
        </w:rPr>
        <w:t xml:space="preserve">okončeny a vyhodnoceny </w:t>
      </w:r>
      <w:r w:rsidR="00F230AC" w:rsidRPr="00266E78">
        <w:rPr>
          <w:sz w:val="20"/>
          <w:szCs w:val="20"/>
        </w:rPr>
        <w:t xml:space="preserve">pak </w:t>
      </w:r>
      <w:r w:rsidR="00A51959" w:rsidRPr="00266E78">
        <w:rPr>
          <w:sz w:val="20"/>
          <w:szCs w:val="20"/>
        </w:rPr>
        <w:t>byly ve druhém čtvrtletí</w:t>
      </w:r>
      <w:r w:rsidR="00A53580" w:rsidRPr="00266E78">
        <w:rPr>
          <w:sz w:val="20"/>
          <w:szCs w:val="20"/>
        </w:rPr>
        <w:t xml:space="preserve"> z důvodu časové náročnosti analýzy a vyhodnocení</w:t>
      </w:r>
      <w:r w:rsidR="00F230AC" w:rsidRPr="00266E78">
        <w:rPr>
          <w:sz w:val="20"/>
          <w:szCs w:val="20"/>
        </w:rPr>
        <w:t xml:space="preserve">. </w:t>
      </w:r>
      <w:r w:rsidR="000B2AE5" w:rsidRPr="00266E78">
        <w:rPr>
          <w:sz w:val="20"/>
          <w:szCs w:val="20"/>
        </w:rPr>
        <w:t xml:space="preserve">Celkem bylo ve sledovaném období pro monitoring </w:t>
      </w:r>
      <w:r w:rsidR="00DF552F" w:rsidRPr="00266E78">
        <w:rPr>
          <w:sz w:val="20"/>
          <w:szCs w:val="20"/>
        </w:rPr>
        <w:t xml:space="preserve">povánočních slev vybráno 26 internetových obchodů. </w:t>
      </w:r>
      <w:r w:rsidRPr="00266E78">
        <w:rPr>
          <w:sz w:val="20"/>
          <w:szCs w:val="20"/>
        </w:rPr>
        <w:t xml:space="preserve">Tyto kontroly, cíleně orientované na dodržování právních předpisů u internetových prodejců v období povánočních výprodejů, podobně jako předchozí kontrolní akce zaměřená na „Black Friday“ v závěru loňského roku, umožňují soustředit kontrolní činnost na segmenty trhu s nejvyšší mírou rizika pro spotřebitele. </w:t>
      </w:r>
      <w:r w:rsidR="005F02EF" w:rsidRPr="00266E78">
        <w:rPr>
          <w:sz w:val="20"/>
          <w:szCs w:val="20"/>
        </w:rPr>
        <w:t xml:space="preserve">Kontrolní zjištění opakovaně potvrzují přetrvávající </w:t>
      </w:r>
      <w:r w:rsidR="005F02EF" w:rsidRPr="00266E78">
        <w:rPr>
          <w:b/>
          <w:bCs/>
          <w:sz w:val="20"/>
          <w:szCs w:val="20"/>
        </w:rPr>
        <w:t xml:space="preserve">výskyt </w:t>
      </w:r>
      <w:r w:rsidR="005F02EF" w:rsidRPr="00266E78">
        <w:rPr>
          <w:b/>
          <w:bCs/>
          <w:sz w:val="20"/>
          <w:szCs w:val="20"/>
        </w:rPr>
        <w:lastRenderedPageBreak/>
        <w:t>praktik</w:t>
      </w:r>
      <w:r w:rsidR="00403A3E" w:rsidRPr="00266E78">
        <w:rPr>
          <w:b/>
          <w:bCs/>
          <w:sz w:val="20"/>
          <w:szCs w:val="20"/>
        </w:rPr>
        <w:t>,</w:t>
      </w:r>
      <w:r w:rsidR="005F02EF" w:rsidRPr="00266E78">
        <w:rPr>
          <w:b/>
          <w:bCs/>
          <w:sz w:val="20"/>
          <w:szCs w:val="20"/>
        </w:rPr>
        <w:t xml:space="preserve"> způsobilých uvést spotřebitele v omyl</w:t>
      </w:r>
      <w:r w:rsidR="005F02EF" w:rsidRPr="00266E78">
        <w:rPr>
          <w:sz w:val="20"/>
          <w:szCs w:val="20"/>
        </w:rPr>
        <w:t xml:space="preserve">, zejména </w:t>
      </w:r>
      <w:r w:rsidR="005F02EF" w:rsidRPr="00266E78">
        <w:rPr>
          <w:b/>
          <w:bCs/>
          <w:sz w:val="20"/>
          <w:szCs w:val="20"/>
        </w:rPr>
        <w:t>při prezentaci „bombastických“ slev a cenových zvýhodnění v období rozsáhlých výprodejových akcí</w:t>
      </w:r>
      <w:r w:rsidR="005F02EF" w:rsidRPr="00266E78">
        <w:rPr>
          <w:sz w:val="20"/>
          <w:szCs w:val="20"/>
        </w:rPr>
        <w:t xml:space="preserve">. </w:t>
      </w:r>
      <w:r w:rsidRPr="00266E78">
        <w:rPr>
          <w:sz w:val="20"/>
          <w:szCs w:val="20"/>
        </w:rPr>
        <w:t>Současně se při uvedených kontrolách opakovaně osvědčilo využívání moderních nástrojů pro monitorování a vyhodnocování cenového vývoje, které významně podporuj</w:t>
      </w:r>
      <w:r w:rsidR="00A53580" w:rsidRPr="00266E78">
        <w:rPr>
          <w:sz w:val="20"/>
          <w:szCs w:val="20"/>
        </w:rPr>
        <w:t>e</w:t>
      </w:r>
      <w:r w:rsidRPr="00266E78">
        <w:rPr>
          <w:sz w:val="20"/>
          <w:szCs w:val="20"/>
        </w:rPr>
        <w:t xml:space="preserve"> odhalování protiprávního jednání</w:t>
      </w:r>
      <w:r w:rsidR="00A53580" w:rsidRPr="00266E78">
        <w:rPr>
          <w:sz w:val="20"/>
          <w:szCs w:val="20"/>
        </w:rPr>
        <w:t xml:space="preserve">. </w:t>
      </w:r>
      <w:r w:rsidR="003E0576" w:rsidRPr="00266E78">
        <w:rPr>
          <w:sz w:val="20"/>
          <w:szCs w:val="20"/>
        </w:rPr>
        <w:t xml:space="preserve">I tyto </w:t>
      </w:r>
      <w:r w:rsidR="00F230AC" w:rsidRPr="00266E78">
        <w:rPr>
          <w:sz w:val="20"/>
          <w:szCs w:val="20"/>
        </w:rPr>
        <w:t xml:space="preserve">specifické </w:t>
      </w:r>
      <w:r w:rsidR="003E0576" w:rsidRPr="00266E78">
        <w:rPr>
          <w:sz w:val="20"/>
          <w:szCs w:val="20"/>
        </w:rPr>
        <w:t>kontroly</w:t>
      </w:r>
      <w:r w:rsidR="00CE6C09" w:rsidRPr="00266E78">
        <w:rPr>
          <w:sz w:val="20"/>
          <w:szCs w:val="20"/>
        </w:rPr>
        <w:t xml:space="preserve"> ukázaly</w:t>
      </w:r>
      <w:r w:rsidR="003E0576" w:rsidRPr="00266E78">
        <w:rPr>
          <w:sz w:val="20"/>
          <w:szCs w:val="20"/>
        </w:rPr>
        <w:t xml:space="preserve"> </w:t>
      </w:r>
      <w:r w:rsidR="004B1BD5" w:rsidRPr="00266E78">
        <w:rPr>
          <w:sz w:val="20"/>
          <w:szCs w:val="20"/>
        </w:rPr>
        <w:t xml:space="preserve">především </w:t>
      </w:r>
      <w:r w:rsidR="004B1BD5" w:rsidRPr="00266E78">
        <w:rPr>
          <w:b/>
          <w:bCs/>
          <w:sz w:val="20"/>
          <w:szCs w:val="20"/>
        </w:rPr>
        <w:t xml:space="preserve">užití nekalých </w:t>
      </w:r>
      <w:r w:rsidR="00E8312C" w:rsidRPr="00266E78">
        <w:rPr>
          <w:b/>
          <w:bCs/>
          <w:sz w:val="20"/>
          <w:szCs w:val="20"/>
        </w:rPr>
        <w:t>obchodních praktik</w:t>
      </w:r>
      <w:r w:rsidR="00E8312C" w:rsidRPr="00266E78">
        <w:rPr>
          <w:sz w:val="20"/>
          <w:szCs w:val="20"/>
        </w:rPr>
        <w:t xml:space="preserve"> (v 7 případech) a</w:t>
      </w:r>
      <w:r w:rsidR="004B1BD5" w:rsidRPr="00266E78">
        <w:rPr>
          <w:sz w:val="20"/>
          <w:szCs w:val="20"/>
        </w:rPr>
        <w:t xml:space="preserve"> </w:t>
      </w:r>
      <w:r w:rsidR="00E8312C" w:rsidRPr="00266E78">
        <w:rPr>
          <w:b/>
          <w:bCs/>
          <w:sz w:val="20"/>
          <w:szCs w:val="20"/>
        </w:rPr>
        <w:t>porušení ustanovení § 12a</w:t>
      </w:r>
      <w:r w:rsidR="00E8312C" w:rsidRPr="00266E78">
        <w:rPr>
          <w:sz w:val="20"/>
          <w:szCs w:val="20"/>
        </w:rPr>
        <w:t xml:space="preserve"> zákona o ochraně spotřebitele, týkající se informace o slevě a též údaje o </w:t>
      </w:r>
      <w:r w:rsidR="00E8312C" w:rsidRPr="00266E78">
        <w:rPr>
          <w:b/>
          <w:bCs/>
          <w:sz w:val="20"/>
          <w:szCs w:val="20"/>
        </w:rPr>
        <w:t>nejnižší ceně, za kterou byl výrobek nabízen a prodáván v době 30 dnů před poskytnutím slevy</w:t>
      </w:r>
      <w:r w:rsidR="00E8312C" w:rsidRPr="00266E78">
        <w:rPr>
          <w:sz w:val="20"/>
          <w:szCs w:val="20"/>
        </w:rPr>
        <w:t xml:space="preserve">. Tato povinnost byla porušena celkem </w:t>
      </w:r>
      <w:r w:rsidR="00E8312C" w:rsidRPr="00266E78">
        <w:rPr>
          <w:b/>
          <w:bCs/>
          <w:sz w:val="20"/>
          <w:szCs w:val="20"/>
        </w:rPr>
        <w:t>v 6 případech.</w:t>
      </w:r>
    </w:p>
    <w:p w14:paraId="335A4FE3" w14:textId="77777777" w:rsidR="00723AB3" w:rsidRPr="00266E78" w:rsidRDefault="00723AB3" w:rsidP="00E8312C">
      <w:pPr>
        <w:pStyle w:val="Default"/>
        <w:spacing w:after="200"/>
        <w:jc w:val="both"/>
        <w:rPr>
          <w:b/>
          <w:bCs/>
          <w:sz w:val="20"/>
          <w:szCs w:val="20"/>
        </w:rPr>
      </w:pPr>
    </w:p>
    <w:p w14:paraId="67688730" w14:textId="7AF8BB5D" w:rsidR="001B34D9" w:rsidRDefault="00953EF6" w:rsidP="001049DE">
      <w:pPr>
        <w:spacing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266E78">
        <w:rPr>
          <w:rFonts w:ascii="Arial" w:eastAsia="Calibri" w:hAnsi="Arial" w:cs="Arial"/>
          <w:color w:val="000000"/>
          <w:sz w:val="20"/>
          <w:szCs w:val="20"/>
        </w:rPr>
        <w:t xml:space="preserve">Slevy </w:t>
      </w:r>
      <w:r w:rsidR="000C03BE" w:rsidRPr="00266E78">
        <w:rPr>
          <w:rFonts w:ascii="Arial" w:eastAsia="Calibri" w:hAnsi="Arial" w:cs="Arial"/>
          <w:color w:val="000000"/>
          <w:sz w:val="20"/>
          <w:szCs w:val="20"/>
        </w:rPr>
        <w:t>zůstávají</w:t>
      </w:r>
      <w:r w:rsidRPr="00266E78">
        <w:rPr>
          <w:rFonts w:ascii="Arial" w:eastAsia="Calibri" w:hAnsi="Arial" w:cs="Arial"/>
          <w:color w:val="000000"/>
          <w:sz w:val="20"/>
          <w:szCs w:val="20"/>
        </w:rPr>
        <w:t xml:space="preserve"> dlouhodobě jednou z hlavních oblastí, na které se Č</w:t>
      </w:r>
      <w:r w:rsidR="00B25A18" w:rsidRPr="00266E78">
        <w:rPr>
          <w:rFonts w:ascii="Arial" w:eastAsia="Calibri" w:hAnsi="Arial" w:cs="Arial"/>
          <w:color w:val="000000"/>
          <w:sz w:val="20"/>
          <w:szCs w:val="20"/>
        </w:rPr>
        <w:t>OI</w:t>
      </w:r>
      <w:r w:rsidRPr="00266E78">
        <w:rPr>
          <w:rFonts w:ascii="Arial" w:eastAsia="Calibri" w:hAnsi="Arial" w:cs="Arial"/>
          <w:color w:val="000000"/>
          <w:sz w:val="20"/>
          <w:szCs w:val="20"/>
        </w:rPr>
        <w:t xml:space="preserve"> při </w:t>
      </w:r>
      <w:r w:rsidR="00B525B4" w:rsidRPr="00266E78">
        <w:rPr>
          <w:rFonts w:ascii="Arial" w:eastAsia="Calibri" w:hAnsi="Arial" w:cs="Arial"/>
          <w:color w:val="000000"/>
          <w:sz w:val="20"/>
          <w:szCs w:val="20"/>
        </w:rPr>
        <w:t>své kontrolní činnosti</w:t>
      </w:r>
      <w:r w:rsidRPr="00266E78">
        <w:rPr>
          <w:rFonts w:ascii="Arial" w:eastAsia="Calibri" w:hAnsi="Arial" w:cs="Arial"/>
          <w:color w:val="000000"/>
          <w:sz w:val="20"/>
          <w:szCs w:val="20"/>
        </w:rPr>
        <w:t xml:space="preserve"> zaměřuje. </w:t>
      </w:r>
      <w:r w:rsidR="0072332D" w:rsidRPr="00266E78">
        <w:rPr>
          <w:rFonts w:ascii="Arial" w:eastAsia="Calibri" w:hAnsi="Arial" w:cs="Arial"/>
          <w:color w:val="000000"/>
          <w:sz w:val="20"/>
          <w:szCs w:val="20"/>
        </w:rPr>
        <w:t xml:space="preserve">Výsledky kontrol za </w:t>
      </w:r>
      <w:r w:rsidR="001B34D9" w:rsidRPr="00266E78">
        <w:rPr>
          <w:rFonts w:ascii="Arial" w:eastAsia="Calibri" w:hAnsi="Arial" w:cs="Arial"/>
          <w:color w:val="000000"/>
          <w:sz w:val="20"/>
          <w:szCs w:val="20"/>
        </w:rPr>
        <w:t>druhé</w:t>
      </w:r>
      <w:r w:rsidR="0072332D" w:rsidRPr="00266E78">
        <w:rPr>
          <w:rFonts w:ascii="Arial" w:eastAsia="Calibri" w:hAnsi="Arial" w:cs="Arial"/>
          <w:color w:val="000000"/>
          <w:sz w:val="20"/>
          <w:szCs w:val="20"/>
        </w:rPr>
        <w:t xml:space="preserve"> čtvrtletí potvrzují, že </w:t>
      </w:r>
      <w:r w:rsidR="002008FE" w:rsidRPr="00266E78">
        <w:rPr>
          <w:rFonts w:ascii="Arial" w:eastAsia="Calibri" w:hAnsi="Arial" w:cs="Arial"/>
          <w:color w:val="000000"/>
          <w:sz w:val="20"/>
          <w:szCs w:val="20"/>
        </w:rPr>
        <w:t xml:space="preserve">u prodávajících </w:t>
      </w:r>
      <w:r w:rsidRPr="00266E78">
        <w:rPr>
          <w:rFonts w:ascii="Arial" w:eastAsia="Calibri" w:hAnsi="Arial" w:cs="Arial"/>
          <w:color w:val="000000"/>
          <w:sz w:val="20"/>
          <w:szCs w:val="20"/>
        </w:rPr>
        <w:t xml:space="preserve">nadále dochází </w:t>
      </w:r>
      <w:r w:rsidR="002008FE" w:rsidRPr="00266E78">
        <w:rPr>
          <w:rFonts w:ascii="Arial" w:eastAsia="Calibri" w:hAnsi="Arial" w:cs="Arial"/>
          <w:color w:val="000000"/>
          <w:sz w:val="20"/>
          <w:szCs w:val="20"/>
        </w:rPr>
        <w:t xml:space="preserve">k porušování zákonných povinností. </w:t>
      </w:r>
      <w:r w:rsidR="00C751DD" w:rsidRPr="00266E78">
        <w:rPr>
          <w:rFonts w:ascii="Arial" w:eastAsia="Calibri" w:hAnsi="Arial" w:cs="Arial"/>
          <w:color w:val="000000"/>
          <w:sz w:val="20"/>
          <w:szCs w:val="20"/>
        </w:rPr>
        <w:t>Jedná se zejména o neposkytnutí informace o nejnižší ceně výrobku, za kterou jej prodávající nabízel a prodával v době 30 dnů před poskytnutím slevy</w:t>
      </w:r>
      <w:r w:rsidR="00571350">
        <w:rPr>
          <w:rFonts w:ascii="Arial" w:eastAsia="Calibri" w:hAnsi="Arial" w:cs="Arial"/>
          <w:color w:val="000000"/>
          <w:sz w:val="20"/>
          <w:szCs w:val="20"/>
        </w:rPr>
        <w:t>, respektive neodvozování slevy od t</w:t>
      </w:r>
      <w:r w:rsidR="00655DC6">
        <w:rPr>
          <w:rFonts w:ascii="Arial" w:eastAsia="Calibri" w:hAnsi="Arial" w:cs="Arial"/>
          <w:color w:val="000000"/>
          <w:sz w:val="20"/>
          <w:szCs w:val="20"/>
        </w:rPr>
        <w:t>akto stanovené</w:t>
      </w:r>
      <w:r w:rsidR="00571350">
        <w:rPr>
          <w:rFonts w:ascii="Arial" w:eastAsia="Calibri" w:hAnsi="Arial" w:cs="Arial"/>
          <w:color w:val="000000"/>
          <w:sz w:val="20"/>
          <w:szCs w:val="20"/>
        </w:rPr>
        <w:t xml:space="preserve"> referenční ceny</w:t>
      </w:r>
      <w:r w:rsidR="00C751DD" w:rsidRPr="00266E78">
        <w:rPr>
          <w:rFonts w:ascii="Arial" w:eastAsia="Calibri" w:hAnsi="Arial" w:cs="Arial"/>
          <w:color w:val="000000"/>
          <w:sz w:val="20"/>
          <w:szCs w:val="20"/>
        </w:rPr>
        <w:t>.</w:t>
      </w:r>
      <w:r w:rsidR="00B25A18" w:rsidRPr="00266E78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1B34D9" w:rsidRPr="00266E78">
        <w:rPr>
          <w:rFonts w:ascii="Arial" w:eastAsia="Calibri" w:hAnsi="Arial" w:cs="Arial"/>
          <w:color w:val="000000"/>
          <w:sz w:val="20"/>
          <w:szCs w:val="20"/>
        </w:rPr>
        <w:t xml:space="preserve">Již </w:t>
      </w:r>
      <w:r w:rsidR="00B25A18" w:rsidRPr="00266E78">
        <w:rPr>
          <w:rFonts w:ascii="Arial" w:eastAsia="Calibri" w:hAnsi="Arial" w:cs="Arial"/>
          <w:color w:val="000000"/>
          <w:sz w:val="20"/>
          <w:szCs w:val="20"/>
        </w:rPr>
        <w:t>dříve</w:t>
      </w:r>
      <w:r w:rsidR="00D93C0C" w:rsidRPr="00266E78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1B34D9" w:rsidRPr="00266E78">
        <w:rPr>
          <w:rFonts w:ascii="Arial" w:eastAsia="Calibri" w:hAnsi="Arial" w:cs="Arial"/>
          <w:color w:val="000000"/>
          <w:sz w:val="20"/>
          <w:szCs w:val="20"/>
        </w:rPr>
        <w:t xml:space="preserve">byl zaznamenán trend, kdy </w:t>
      </w:r>
      <w:r w:rsidR="001B34D9" w:rsidRPr="00266E78">
        <w:rPr>
          <w:rFonts w:ascii="Arial" w:eastAsia="Calibri" w:hAnsi="Arial" w:cs="Arial"/>
          <w:b/>
          <w:bCs/>
          <w:color w:val="000000"/>
          <w:sz w:val="20"/>
          <w:szCs w:val="20"/>
        </w:rPr>
        <w:t>někteří prodávající usilují o obcházení zákonných požadavků prostřednictvím sofistikovaných marketingových postupů</w:t>
      </w:r>
      <w:r w:rsidR="001B34D9" w:rsidRPr="00266E78">
        <w:rPr>
          <w:rFonts w:ascii="Arial" w:eastAsia="Calibri" w:hAnsi="Arial" w:cs="Arial"/>
          <w:color w:val="000000"/>
          <w:sz w:val="20"/>
          <w:szCs w:val="20"/>
        </w:rPr>
        <w:t xml:space="preserve"> více nežli jejich přímým porušováním, zejména ve vztahu k povinnosti uvádět nejnižší cenu za posledních 30 dnů. Tento trend přetrvává i nadále, což dokládají zjištěná porušení zákazu používání nekalých obchodních praktik. Nejčastěji se jedná o </w:t>
      </w:r>
      <w:r w:rsidR="001B34D9" w:rsidRPr="00266E78">
        <w:rPr>
          <w:rFonts w:ascii="Arial" w:eastAsia="Calibri" w:hAnsi="Arial" w:cs="Arial"/>
          <w:b/>
          <w:bCs/>
          <w:color w:val="000000"/>
          <w:sz w:val="20"/>
          <w:szCs w:val="20"/>
        </w:rPr>
        <w:t>prezentaci cenově zvýhodněných nabídek pomocí jiných výrazů než pojmu „sleva“</w:t>
      </w:r>
      <w:r w:rsidR="001B34D9" w:rsidRPr="00266E78">
        <w:rPr>
          <w:rFonts w:ascii="Arial" w:eastAsia="Calibri" w:hAnsi="Arial" w:cs="Arial"/>
          <w:color w:val="000000"/>
          <w:sz w:val="20"/>
          <w:szCs w:val="20"/>
        </w:rPr>
        <w:t xml:space="preserve">, u něhož by spotřebitel standardně očekával uvedení původní a snížené ceny. </w:t>
      </w:r>
      <w:r w:rsidR="001B34D9" w:rsidRPr="00266E78">
        <w:rPr>
          <w:rFonts w:ascii="Arial" w:eastAsia="Calibri" w:hAnsi="Arial" w:cs="Arial"/>
          <w:b/>
          <w:bCs/>
          <w:color w:val="000000"/>
          <w:sz w:val="20"/>
          <w:szCs w:val="20"/>
        </w:rPr>
        <w:t>Tradiční označení slevových akcí je tak nahrazováno alternativními marketingovými formulacemi, které mají vyvolat dojem cenového zvýhodnění</w:t>
      </w:r>
      <w:r w:rsidR="001B34D9" w:rsidRPr="00266E78">
        <w:rPr>
          <w:rFonts w:ascii="Arial" w:eastAsia="Calibri" w:hAnsi="Arial" w:cs="Arial"/>
          <w:color w:val="000000"/>
          <w:sz w:val="20"/>
          <w:szCs w:val="20"/>
        </w:rPr>
        <w:t>, aniž by byly splněny všechny informační povinnosti spojené s poskytováním slev.</w:t>
      </w:r>
      <w:r w:rsidR="00D854CB" w:rsidRPr="00266E78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1B34D9" w:rsidRPr="00266E78">
        <w:rPr>
          <w:rFonts w:ascii="Arial" w:eastAsia="Calibri" w:hAnsi="Arial" w:cs="Arial"/>
          <w:color w:val="000000"/>
          <w:sz w:val="20"/>
          <w:szCs w:val="20"/>
        </w:rPr>
        <w:t>Těžiště kontrolní činnosti se tak přesouvá do</w:t>
      </w:r>
      <w:r w:rsidR="001B34D9" w:rsidRPr="004F7315">
        <w:rPr>
          <w:rFonts w:ascii="Arial" w:eastAsia="Calibri" w:hAnsi="Arial" w:cs="Arial"/>
          <w:color w:val="000000"/>
          <w:sz w:val="20"/>
          <w:szCs w:val="20"/>
        </w:rPr>
        <w:t xml:space="preserve"> komplexnějšího vyhodnocení celkové prezentace ceny.</w:t>
      </w:r>
      <w:r w:rsidR="001049DE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sectPr w:rsidR="001B34D9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1E9B" w14:textId="77777777" w:rsidR="005E755C" w:rsidRDefault="005E755C" w:rsidP="00807D68">
      <w:pPr>
        <w:spacing w:after="0" w:line="240" w:lineRule="auto"/>
      </w:pPr>
      <w:r>
        <w:separator/>
      </w:r>
    </w:p>
  </w:endnote>
  <w:endnote w:type="continuationSeparator" w:id="0">
    <w:p w14:paraId="432EF71A" w14:textId="77777777" w:rsidR="005E755C" w:rsidRDefault="005E755C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C3704" w14:textId="77777777" w:rsidR="005E755C" w:rsidRDefault="005E755C" w:rsidP="00807D68">
      <w:pPr>
        <w:spacing w:after="0" w:line="240" w:lineRule="auto"/>
      </w:pPr>
      <w:r>
        <w:separator/>
      </w:r>
    </w:p>
  </w:footnote>
  <w:footnote w:type="continuationSeparator" w:id="0">
    <w:p w14:paraId="57203FE4" w14:textId="77777777" w:rsidR="005E755C" w:rsidRDefault="005E755C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61A67"/>
    <w:multiLevelType w:val="hybridMultilevel"/>
    <w:tmpl w:val="B854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58E46094"/>
    <w:multiLevelType w:val="hybridMultilevel"/>
    <w:tmpl w:val="0666F1F8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04778"/>
    <w:multiLevelType w:val="hybridMultilevel"/>
    <w:tmpl w:val="F41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604756">
    <w:abstractNumId w:val="0"/>
  </w:num>
  <w:num w:numId="2" w16cid:durableId="1588807804">
    <w:abstractNumId w:val="9"/>
  </w:num>
  <w:num w:numId="3" w16cid:durableId="2046130409">
    <w:abstractNumId w:val="4"/>
  </w:num>
  <w:num w:numId="4" w16cid:durableId="970135729">
    <w:abstractNumId w:val="11"/>
  </w:num>
  <w:num w:numId="5" w16cid:durableId="810757378">
    <w:abstractNumId w:val="12"/>
  </w:num>
  <w:num w:numId="6" w16cid:durableId="2012680817">
    <w:abstractNumId w:val="6"/>
  </w:num>
  <w:num w:numId="7" w16cid:durableId="1584145022">
    <w:abstractNumId w:val="5"/>
  </w:num>
  <w:num w:numId="8" w16cid:durableId="258416908">
    <w:abstractNumId w:val="2"/>
  </w:num>
  <w:num w:numId="9" w16cid:durableId="2041008875">
    <w:abstractNumId w:val="7"/>
  </w:num>
  <w:num w:numId="10" w16cid:durableId="748425679">
    <w:abstractNumId w:val="3"/>
  </w:num>
  <w:num w:numId="11" w16cid:durableId="683747152">
    <w:abstractNumId w:val="8"/>
  </w:num>
  <w:num w:numId="12" w16cid:durableId="117376252">
    <w:abstractNumId w:val="10"/>
  </w:num>
  <w:num w:numId="13" w16cid:durableId="672955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3292"/>
    <w:rsid w:val="00003762"/>
    <w:rsid w:val="00007B29"/>
    <w:rsid w:val="00025AC8"/>
    <w:rsid w:val="00045AD0"/>
    <w:rsid w:val="0004766E"/>
    <w:rsid w:val="000537D7"/>
    <w:rsid w:val="00056E6A"/>
    <w:rsid w:val="000741E3"/>
    <w:rsid w:val="00077126"/>
    <w:rsid w:val="00083248"/>
    <w:rsid w:val="00087658"/>
    <w:rsid w:val="0009503C"/>
    <w:rsid w:val="000B2AE5"/>
    <w:rsid w:val="000B3C18"/>
    <w:rsid w:val="000B3ECB"/>
    <w:rsid w:val="000C03BE"/>
    <w:rsid w:val="000C6B79"/>
    <w:rsid w:val="000E2C64"/>
    <w:rsid w:val="001049DE"/>
    <w:rsid w:val="0010721B"/>
    <w:rsid w:val="00112F91"/>
    <w:rsid w:val="00123BAE"/>
    <w:rsid w:val="00142850"/>
    <w:rsid w:val="00143E7B"/>
    <w:rsid w:val="001472E1"/>
    <w:rsid w:val="00152827"/>
    <w:rsid w:val="00162432"/>
    <w:rsid w:val="00164BBC"/>
    <w:rsid w:val="00167F18"/>
    <w:rsid w:val="00173F4D"/>
    <w:rsid w:val="00175775"/>
    <w:rsid w:val="00192BDE"/>
    <w:rsid w:val="001A3423"/>
    <w:rsid w:val="001B34D9"/>
    <w:rsid w:val="001C26F7"/>
    <w:rsid w:val="001C38DE"/>
    <w:rsid w:val="001C7E37"/>
    <w:rsid w:val="001D0E07"/>
    <w:rsid w:val="001D158E"/>
    <w:rsid w:val="001D15CB"/>
    <w:rsid w:val="001D5235"/>
    <w:rsid w:val="001E4127"/>
    <w:rsid w:val="001E6858"/>
    <w:rsid w:val="001E6864"/>
    <w:rsid w:val="001E6914"/>
    <w:rsid w:val="001F4BE6"/>
    <w:rsid w:val="001F70DF"/>
    <w:rsid w:val="002008FE"/>
    <w:rsid w:val="002012CC"/>
    <w:rsid w:val="00215159"/>
    <w:rsid w:val="00225F02"/>
    <w:rsid w:val="00232CBE"/>
    <w:rsid w:val="00244A62"/>
    <w:rsid w:val="002530DD"/>
    <w:rsid w:val="00254E1E"/>
    <w:rsid w:val="0026408B"/>
    <w:rsid w:val="00266E78"/>
    <w:rsid w:val="002726E7"/>
    <w:rsid w:val="00273118"/>
    <w:rsid w:val="0027431F"/>
    <w:rsid w:val="00291B33"/>
    <w:rsid w:val="002A1A8E"/>
    <w:rsid w:val="002A33F3"/>
    <w:rsid w:val="002A60D0"/>
    <w:rsid w:val="002B3033"/>
    <w:rsid w:val="002B7C92"/>
    <w:rsid w:val="002C050A"/>
    <w:rsid w:val="002C2749"/>
    <w:rsid w:val="002E633F"/>
    <w:rsid w:val="002F11A1"/>
    <w:rsid w:val="002F20E5"/>
    <w:rsid w:val="0030089C"/>
    <w:rsid w:val="00314DCA"/>
    <w:rsid w:val="00320321"/>
    <w:rsid w:val="003218F7"/>
    <w:rsid w:val="003316B0"/>
    <w:rsid w:val="00331CA6"/>
    <w:rsid w:val="00332038"/>
    <w:rsid w:val="00347084"/>
    <w:rsid w:val="00350179"/>
    <w:rsid w:val="003512E4"/>
    <w:rsid w:val="00351811"/>
    <w:rsid w:val="00351DAF"/>
    <w:rsid w:val="00356AB4"/>
    <w:rsid w:val="00357ED5"/>
    <w:rsid w:val="00361995"/>
    <w:rsid w:val="00363379"/>
    <w:rsid w:val="00367F06"/>
    <w:rsid w:val="00373649"/>
    <w:rsid w:val="0037728A"/>
    <w:rsid w:val="00380F99"/>
    <w:rsid w:val="00394455"/>
    <w:rsid w:val="003A1EB3"/>
    <w:rsid w:val="003A2F6D"/>
    <w:rsid w:val="003B0C20"/>
    <w:rsid w:val="003D1767"/>
    <w:rsid w:val="003E0576"/>
    <w:rsid w:val="003E3B73"/>
    <w:rsid w:val="003E3B85"/>
    <w:rsid w:val="003F2528"/>
    <w:rsid w:val="00403A3E"/>
    <w:rsid w:val="00432A70"/>
    <w:rsid w:val="0043419B"/>
    <w:rsid w:val="0046373B"/>
    <w:rsid w:val="00466260"/>
    <w:rsid w:val="00481BC7"/>
    <w:rsid w:val="00491115"/>
    <w:rsid w:val="00493D8C"/>
    <w:rsid w:val="00494584"/>
    <w:rsid w:val="00494ACB"/>
    <w:rsid w:val="00495788"/>
    <w:rsid w:val="0049637D"/>
    <w:rsid w:val="004B1BD5"/>
    <w:rsid w:val="004C7AEE"/>
    <w:rsid w:val="004E699A"/>
    <w:rsid w:val="004F3AA9"/>
    <w:rsid w:val="004F6A48"/>
    <w:rsid w:val="004F7315"/>
    <w:rsid w:val="005064D6"/>
    <w:rsid w:val="005257CC"/>
    <w:rsid w:val="00526090"/>
    <w:rsid w:val="0052640B"/>
    <w:rsid w:val="00540278"/>
    <w:rsid w:val="00541FB6"/>
    <w:rsid w:val="005545CE"/>
    <w:rsid w:val="00557B14"/>
    <w:rsid w:val="005702A5"/>
    <w:rsid w:val="00571350"/>
    <w:rsid w:val="00572CFD"/>
    <w:rsid w:val="00574953"/>
    <w:rsid w:val="00577B57"/>
    <w:rsid w:val="005837B9"/>
    <w:rsid w:val="0059117C"/>
    <w:rsid w:val="005923C5"/>
    <w:rsid w:val="00592C1D"/>
    <w:rsid w:val="005A0FA4"/>
    <w:rsid w:val="005A2DEE"/>
    <w:rsid w:val="005A3A49"/>
    <w:rsid w:val="005B2A55"/>
    <w:rsid w:val="005B408C"/>
    <w:rsid w:val="005C435F"/>
    <w:rsid w:val="005C7BB4"/>
    <w:rsid w:val="005D105B"/>
    <w:rsid w:val="005E04A6"/>
    <w:rsid w:val="005E176F"/>
    <w:rsid w:val="005E32DE"/>
    <w:rsid w:val="005E3D23"/>
    <w:rsid w:val="005E3D51"/>
    <w:rsid w:val="005E755C"/>
    <w:rsid w:val="005F0256"/>
    <w:rsid w:val="005F02EF"/>
    <w:rsid w:val="005F0D9E"/>
    <w:rsid w:val="005F2E97"/>
    <w:rsid w:val="005F540D"/>
    <w:rsid w:val="005F776A"/>
    <w:rsid w:val="005F7F53"/>
    <w:rsid w:val="00600999"/>
    <w:rsid w:val="0060731F"/>
    <w:rsid w:val="00607C21"/>
    <w:rsid w:val="0061127C"/>
    <w:rsid w:val="0062723D"/>
    <w:rsid w:val="00647532"/>
    <w:rsid w:val="006517CE"/>
    <w:rsid w:val="00653A86"/>
    <w:rsid w:val="0065534B"/>
    <w:rsid w:val="00655DC6"/>
    <w:rsid w:val="00656822"/>
    <w:rsid w:val="00663C7B"/>
    <w:rsid w:val="00667CA9"/>
    <w:rsid w:val="0067161E"/>
    <w:rsid w:val="00680E41"/>
    <w:rsid w:val="00681DA5"/>
    <w:rsid w:val="006957ED"/>
    <w:rsid w:val="006A3F4D"/>
    <w:rsid w:val="006C3C84"/>
    <w:rsid w:val="006D428D"/>
    <w:rsid w:val="006E3BFD"/>
    <w:rsid w:val="006E4666"/>
    <w:rsid w:val="006F6413"/>
    <w:rsid w:val="0070124B"/>
    <w:rsid w:val="00705A70"/>
    <w:rsid w:val="00713366"/>
    <w:rsid w:val="00716BC9"/>
    <w:rsid w:val="0072332D"/>
    <w:rsid w:val="00723AB3"/>
    <w:rsid w:val="00723EFD"/>
    <w:rsid w:val="0073117A"/>
    <w:rsid w:val="00735C36"/>
    <w:rsid w:val="0074340E"/>
    <w:rsid w:val="00751AA2"/>
    <w:rsid w:val="00752488"/>
    <w:rsid w:val="0075374E"/>
    <w:rsid w:val="00767F8F"/>
    <w:rsid w:val="0077090F"/>
    <w:rsid w:val="00771930"/>
    <w:rsid w:val="00774999"/>
    <w:rsid w:val="00787B23"/>
    <w:rsid w:val="00794AD6"/>
    <w:rsid w:val="00797487"/>
    <w:rsid w:val="007B074A"/>
    <w:rsid w:val="007C3195"/>
    <w:rsid w:val="007C3CD8"/>
    <w:rsid w:val="007C40CF"/>
    <w:rsid w:val="007C7FDD"/>
    <w:rsid w:val="007D088B"/>
    <w:rsid w:val="007E237F"/>
    <w:rsid w:val="007E4F0B"/>
    <w:rsid w:val="008040D0"/>
    <w:rsid w:val="008078D2"/>
    <w:rsid w:val="00807D68"/>
    <w:rsid w:val="0081160A"/>
    <w:rsid w:val="0081271E"/>
    <w:rsid w:val="00820008"/>
    <w:rsid w:val="00820628"/>
    <w:rsid w:val="0082074C"/>
    <w:rsid w:val="008221A7"/>
    <w:rsid w:val="0084569F"/>
    <w:rsid w:val="00862CB6"/>
    <w:rsid w:val="008632A4"/>
    <w:rsid w:val="00863463"/>
    <w:rsid w:val="00867DDD"/>
    <w:rsid w:val="00867FE0"/>
    <w:rsid w:val="00872110"/>
    <w:rsid w:val="008764A5"/>
    <w:rsid w:val="00885497"/>
    <w:rsid w:val="00890135"/>
    <w:rsid w:val="0089254F"/>
    <w:rsid w:val="008D0EB8"/>
    <w:rsid w:val="008D428E"/>
    <w:rsid w:val="008D58EF"/>
    <w:rsid w:val="008F22C0"/>
    <w:rsid w:val="009023B0"/>
    <w:rsid w:val="0090767D"/>
    <w:rsid w:val="00917CF5"/>
    <w:rsid w:val="0092339C"/>
    <w:rsid w:val="009266E9"/>
    <w:rsid w:val="0093072B"/>
    <w:rsid w:val="009418B2"/>
    <w:rsid w:val="00947353"/>
    <w:rsid w:val="00953EF6"/>
    <w:rsid w:val="00954099"/>
    <w:rsid w:val="00955DA0"/>
    <w:rsid w:val="00963E3E"/>
    <w:rsid w:val="0097002E"/>
    <w:rsid w:val="00970F06"/>
    <w:rsid w:val="00971704"/>
    <w:rsid w:val="00972523"/>
    <w:rsid w:val="00975F65"/>
    <w:rsid w:val="0098033A"/>
    <w:rsid w:val="00987BA8"/>
    <w:rsid w:val="00994318"/>
    <w:rsid w:val="009A419B"/>
    <w:rsid w:val="009A49E2"/>
    <w:rsid w:val="009A7490"/>
    <w:rsid w:val="009C191D"/>
    <w:rsid w:val="009C6AFE"/>
    <w:rsid w:val="009E32D6"/>
    <w:rsid w:val="009F1822"/>
    <w:rsid w:val="009F25E5"/>
    <w:rsid w:val="009F2D9C"/>
    <w:rsid w:val="009F4279"/>
    <w:rsid w:val="009F5ADB"/>
    <w:rsid w:val="00A04DA8"/>
    <w:rsid w:val="00A13513"/>
    <w:rsid w:val="00A14E7B"/>
    <w:rsid w:val="00A161BD"/>
    <w:rsid w:val="00A36B0E"/>
    <w:rsid w:val="00A51854"/>
    <w:rsid w:val="00A51959"/>
    <w:rsid w:val="00A53580"/>
    <w:rsid w:val="00A54485"/>
    <w:rsid w:val="00A558E2"/>
    <w:rsid w:val="00A57931"/>
    <w:rsid w:val="00A64DC1"/>
    <w:rsid w:val="00A66848"/>
    <w:rsid w:val="00A81783"/>
    <w:rsid w:val="00A92DB6"/>
    <w:rsid w:val="00A93B4E"/>
    <w:rsid w:val="00A95A44"/>
    <w:rsid w:val="00AD2EE9"/>
    <w:rsid w:val="00AF0445"/>
    <w:rsid w:val="00AF5C19"/>
    <w:rsid w:val="00AF5F5D"/>
    <w:rsid w:val="00AF6C9F"/>
    <w:rsid w:val="00B0150D"/>
    <w:rsid w:val="00B0403D"/>
    <w:rsid w:val="00B04C40"/>
    <w:rsid w:val="00B05C63"/>
    <w:rsid w:val="00B205BA"/>
    <w:rsid w:val="00B20F24"/>
    <w:rsid w:val="00B25A18"/>
    <w:rsid w:val="00B35984"/>
    <w:rsid w:val="00B35D98"/>
    <w:rsid w:val="00B37AAB"/>
    <w:rsid w:val="00B40171"/>
    <w:rsid w:val="00B44F4B"/>
    <w:rsid w:val="00B473BD"/>
    <w:rsid w:val="00B47B0E"/>
    <w:rsid w:val="00B525B4"/>
    <w:rsid w:val="00B553B1"/>
    <w:rsid w:val="00B97A9C"/>
    <w:rsid w:val="00BA1045"/>
    <w:rsid w:val="00BD02A1"/>
    <w:rsid w:val="00BE29F2"/>
    <w:rsid w:val="00BF40BB"/>
    <w:rsid w:val="00BF5CA1"/>
    <w:rsid w:val="00BF7B7B"/>
    <w:rsid w:val="00C06823"/>
    <w:rsid w:val="00C21585"/>
    <w:rsid w:val="00C217AA"/>
    <w:rsid w:val="00C241B4"/>
    <w:rsid w:val="00C36C05"/>
    <w:rsid w:val="00C41758"/>
    <w:rsid w:val="00C43D14"/>
    <w:rsid w:val="00C4704F"/>
    <w:rsid w:val="00C53772"/>
    <w:rsid w:val="00C70F51"/>
    <w:rsid w:val="00C72655"/>
    <w:rsid w:val="00C751DD"/>
    <w:rsid w:val="00C8133E"/>
    <w:rsid w:val="00C85899"/>
    <w:rsid w:val="00C92240"/>
    <w:rsid w:val="00C937E8"/>
    <w:rsid w:val="00C9701C"/>
    <w:rsid w:val="00C97D46"/>
    <w:rsid w:val="00CB091F"/>
    <w:rsid w:val="00CC49A8"/>
    <w:rsid w:val="00CC4AAF"/>
    <w:rsid w:val="00CD11D7"/>
    <w:rsid w:val="00CD1AEA"/>
    <w:rsid w:val="00CE40CA"/>
    <w:rsid w:val="00CE6C09"/>
    <w:rsid w:val="00CE7269"/>
    <w:rsid w:val="00CF3CF9"/>
    <w:rsid w:val="00CF6F01"/>
    <w:rsid w:val="00D00046"/>
    <w:rsid w:val="00D03238"/>
    <w:rsid w:val="00D100A7"/>
    <w:rsid w:val="00D13339"/>
    <w:rsid w:val="00D143D2"/>
    <w:rsid w:val="00D16725"/>
    <w:rsid w:val="00D2107A"/>
    <w:rsid w:val="00D230ED"/>
    <w:rsid w:val="00D327B9"/>
    <w:rsid w:val="00D329DD"/>
    <w:rsid w:val="00D33380"/>
    <w:rsid w:val="00D438BE"/>
    <w:rsid w:val="00D54C32"/>
    <w:rsid w:val="00D66CD2"/>
    <w:rsid w:val="00D740FF"/>
    <w:rsid w:val="00D763A0"/>
    <w:rsid w:val="00D806B7"/>
    <w:rsid w:val="00D82F55"/>
    <w:rsid w:val="00D8316C"/>
    <w:rsid w:val="00D854CB"/>
    <w:rsid w:val="00D93C0C"/>
    <w:rsid w:val="00D966A5"/>
    <w:rsid w:val="00DA113C"/>
    <w:rsid w:val="00DB2730"/>
    <w:rsid w:val="00DC5B7E"/>
    <w:rsid w:val="00DC5BC3"/>
    <w:rsid w:val="00DD50A3"/>
    <w:rsid w:val="00DE66EF"/>
    <w:rsid w:val="00DF4E85"/>
    <w:rsid w:val="00DF552F"/>
    <w:rsid w:val="00E01D17"/>
    <w:rsid w:val="00E07A2F"/>
    <w:rsid w:val="00E10228"/>
    <w:rsid w:val="00E17BF0"/>
    <w:rsid w:val="00E20DA1"/>
    <w:rsid w:val="00E278D8"/>
    <w:rsid w:val="00E27FB5"/>
    <w:rsid w:val="00E30299"/>
    <w:rsid w:val="00E41435"/>
    <w:rsid w:val="00E53779"/>
    <w:rsid w:val="00E561BC"/>
    <w:rsid w:val="00E604AE"/>
    <w:rsid w:val="00E64BC8"/>
    <w:rsid w:val="00E8312C"/>
    <w:rsid w:val="00E90D9C"/>
    <w:rsid w:val="00E9513F"/>
    <w:rsid w:val="00EA1C2C"/>
    <w:rsid w:val="00EA1D75"/>
    <w:rsid w:val="00EA30CC"/>
    <w:rsid w:val="00EA350F"/>
    <w:rsid w:val="00EA39B4"/>
    <w:rsid w:val="00EA4070"/>
    <w:rsid w:val="00EB6C69"/>
    <w:rsid w:val="00EC225A"/>
    <w:rsid w:val="00EC4680"/>
    <w:rsid w:val="00ED4CDF"/>
    <w:rsid w:val="00ED59F7"/>
    <w:rsid w:val="00EF3E1F"/>
    <w:rsid w:val="00EF59B9"/>
    <w:rsid w:val="00F168AF"/>
    <w:rsid w:val="00F230AC"/>
    <w:rsid w:val="00F34A6A"/>
    <w:rsid w:val="00F4039A"/>
    <w:rsid w:val="00F43A76"/>
    <w:rsid w:val="00F44180"/>
    <w:rsid w:val="00F4644A"/>
    <w:rsid w:val="00F50FE8"/>
    <w:rsid w:val="00F51690"/>
    <w:rsid w:val="00F53C17"/>
    <w:rsid w:val="00F55D33"/>
    <w:rsid w:val="00F679CA"/>
    <w:rsid w:val="00F70689"/>
    <w:rsid w:val="00F70880"/>
    <w:rsid w:val="00F77C9D"/>
    <w:rsid w:val="00FB39B8"/>
    <w:rsid w:val="00FB65AE"/>
    <w:rsid w:val="00FD0861"/>
    <w:rsid w:val="00FD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7315"/>
    <w:pPr>
      <w:keepNext/>
      <w:keepLines/>
      <w:spacing w:before="120" w:after="240"/>
      <w:jc w:val="both"/>
      <w:outlineLvl w:val="2"/>
    </w:pPr>
    <w:rPr>
      <w:rFonts w:ascii="Arial" w:eastAsia="Times New Roman" w:hAnsi="Arial" w:cs="Times New Roman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74953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unhideWhenUsed/>
    <w:rsid w:val="00FD185E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185E"/>
    <w:rPr>
      <w:rFonts w:ascii="Calibri" w:eastAsia="Calibri" w:hAnsi="Calibri" w:cs="Times New Roman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9A41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41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41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41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419B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EC4680"/>
    <w:rPr>
      <w:b/>
      <w:bCs/>
    </w:rPr>
  </w:style>
  <w:style w:type="character" w:customStyle="1" w:styleId="relative">
    <w:name w:val="relative"/>
    <w:basedOn w:val="Standardnpsmoodstavce"/>
    <w:rsid w:val="00EC4680"/>
  </w:style>
  <w:style w:type="character" w:customStyle="1" w:styleId="Nadpis3Char">
    <w:name w:val="Nadpis 3 Char"/>
    <w:basedOn w:val="Standardnpsmoodstavce"/>
    <w:link w:val="Nadpis3"/>
    <w:uiPriority w:val="9"/>
    <w:rsid w:val="004F7315"/>
    <w:rPr>
      <w:rFonts w:ascii="Arial" w:eastAsia="Times New Roman" w:hAnsi="Arial" w:cs="Times New Roman"/>
      <w:b/>
      <w:szCs w:val="24"/>
    </w:rPr>
  </w:style>
  <w:style w:type="paragraph" w:styleId="Normlnweb">
    <w:name w:val="Normal (Web)"/>
    <w:basedOn w:val="Normln"/>
    <w:uiPriority w:val="99"/>
    <w:unhideWhenUsed/>
    <w:rsid w:val="004F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816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Kotrba František, Mgr.</cp:lastModifiedBy>
  <cp:revision>94</cp:revision>
  <cp:lastPrinted>2025-04-03T06:56:00Z</cp:lastPrinted>
  <dcterms:created xsi:type="dcterms:W3CDTF">2025-11-27T08:24:00Z</dcterms:created>
  <dcterms:modified xsi:type="dcterms:W3CDTF">2026-08-28T14:22:00Z</dcterms:modified>
</cp:coreProperties>
</file>