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0022BE11" w14:textId="4FE24414" w:rsidR="003E3B85" w:rsidRDefault="003E3B85" w:rsidP="003E3B85">
      <w:pPr>
        <w:jc w:val="both"/>
        <w:rPr>
          <w:rFonts w:ascii="Montserrat" w:hAnsi="Montserrat"/>
          <w:sz w:val="20"/>
          <w:szCs w:val="20"/>
        </w:rPr>
      </w:pPr>
    </w:p>
    <w:p w14:paraId="0F2B8AC3" w14:textId="62B02A39" w:rsidR="00FD185E" w:rsidRPr="00FD185E" w:rsidRDefault="00FD185E" w:rsidP="002A1136">
      <w:pPr>
        <w:spacing w:before="240"/>
        <w:jc w:val="both"/>
        <w:rPr>
          <w:rFonts w:ascii="Arial" w:hAnsi="Arial" w:cs="Arial"/>
          <w:b/>
          <w:bCs/>
          <w:color w:val="2658A5"/>
          <w:sz w:val="32"/>
          <w:szCs w:val="32"/>
        </w:rPr>
      </w:pPr>
      <w:r w:rsidRPr="00FD185E">
        <w:rPr>
          <w:rFonts w:ascii="Arial" w:hAnsi="Arial" w:cs="Arial"/>
          <w:b/>
          <w:bCs/>
          <w:color w:val="2658A5"/>
          <w:sz w:val="32"/>
          <w:szCs w:val="32"/>
        </w:rPr>
        <w:t>Č</w:t>
      </w:r>
      <w:r w:rsidR="00356AB4">
        <w:rPr>
          <w:rFonts w:ascii="Arial" w:hAnsi="Arial" w:cs="Arial"/>
          <w:b/>
          <w:bCs/>
          <w:color w:val="2658A5"/>
          <w:sz w:val="32"/>
          <w:szCs w:val="32"/>
        </w:rPr>
        <w:t>OI</w:t>
      </w:r>
      <w:r w:rsidR="00351DAF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Pr="00FD185E">
        <w:rPr>
          <w:rFonts w:ascii="Arial" w:hAnsi="Arial" w:cs="Arial"/>
          <w:b/>
          <w:bCs/>
          <w:color w:val="2658A5"/>
          <w:sz w:val="32"/>
          <w:szCs w:val="32"/>
        </w:rPr>
        <w:t xml:space="preserve">kontrolovala povinnosti prodávajících při </w:t>
      </w:r>
      <w:r w:rsidR="00B6169B">
        <w:rPr>
          <w:rFonts w:ascii="Arial" w:hAnsi="Arial" w:cs="Arial"/>
          <w:b/>
          <w:bCs/>
          <w:color w:val="2658A5"/>
          <w:sz w:val="32"/>
          <w:szCs w:val="32"/>
        </w:rPr>
        <w:t>přijímání úhrad platebními kartami</w:t>
      </w:r>
      <w:r w:rsidR="00325DD5">
        <w:rPr>
          <w:rFonts w:ascii="Arial" w:hAnsi="Arial" w:cs="Arial"/>
          <w:b/>
          <w:bCs/>
          <w:color w:val="2658A5"/>
          <w:sz w:val="32"/>
          <w:szCs w:val="32"/>
        </w:rPr>
        <w:t xml:space="preserve">. Zjistila </w:t>
      </w:r>
      <w:r w:rsidR="004603EC">
        <w:rPr>
          <w:rFonts w:ascii="Arial" w:hAnsi="Arial" w:cs="Arial"/>
          <w:b/>
          <w:bCs/>
          <w:color w:val="2658A5"/>
          <w:sz w:val="32"/>
          <w:szCs w:val="32"/>
        </w:rPr>
        <w:t xml:space="preserve">neoprávněné </w:t>
      </w:r>
      <w:r w:rsidR="007E1A63">
        <w:rPr>
          <w:rFonts w:ascii="Arial" w:hAnsi="Arial" w:cs="Arial"/>
          <w:b/>
          <w:bCs/>
          <w:color w:val="2658A5"/>
          <w:sz w:val="32"/>
          <w:szCs w:val="32"/>
        </w:rPr>
        <w:t xml:space="preserve">zaokrouhlování i </w:t>
      </w:r>
      <w:r w:rsidR="004603EC">
        <w:rPr>
          <w:rFonts w:ascii="Arial" w:hAnsi="Arial" w:cs="Arial"/>
          <w:b/>
          <w:bCs/>
          <w:color w:val="2658A5"/>
          <w:sz w:val="32"/>
          <w:szCs w:val="32"/>
        </w:rPr>
        <w:t xml:space="preserve">účtování poplatku za použití karty </w:t>
      </w:r>
    </w:p>
    <w:p w14:paraId="0D4B055D" w14:textId="61048748" w:rsidR="00FB1160" w:rsidRDefault="00F53C17" w:rsidP="005923C5">
      <w:pPr>
        <w:pStyle w:val="Default"/>
        <w:spacing w:after="200"/>
        <w:jc w:val="both"/>
        <w:rPr>
          <w:b/>
          <w:bCs/>
          <w:sz w:val="20"/>
          <w:szCs w:val="20"/>
        </w:rPr>
      </w:pPr>
      <w:r w:rsidRPr="00771930">
        <w:rPr>
          <w:color w:val="auto"/>
          <w:sz w:val="20"/>
          <w:szCs w:val="20"/>
        </w:rPr>
        <w:t xml:space="preserve">(Praha, </w:t>
      </w:r>
      <w:r w:rsidR="00127B69">
        <w:rPr>
          <w:color w:val="auto"/>
          <w:sz w:val="20"/>
          <w:szCs w:val="20"/>
        </w:rPr>
        <w:t>10</w:t>
      </w:r>
      <w:r w:rsidRPr="00771930">
        <w:rPr>
          <w:color w:val="auto"/>
          <w:sz w:val="20"/>
          <w:szCs w:val="20"/>
        </w:rPr>
        <w:t xml:space="preserve">. </w:t>
      </w:r>
      <w:r w:rsidR="0027255E">
        <w:rPr>
          <w:color w:val="auto"/>
          <w:sz w:val="20"/>
          <w:szCs w:val="20"/>
        </w:rPr>
        <w:t>září</w:t>
      </w:r>
      <w:r w:rsidR="00D8316C">
        <w:rPr>
          <w:color w:val="auto"/>
          <w:sz w:val="20"/>
          <w:szCs w:val="20"/>
        </w:rPr>
        <w:t xml:space="preserve"> </w:t>
      </w:r>
      <w:r w:rsidRPr="00771930">
        <w:rPr>
          <w:color w:val="auto"/>
          <w:sz w:val="20"/>
          <w:szCs w:val="20"/>
        </w:rPr>
        <w:t>202</w:t>
      </w:r>
      <w:r w:rsidR="00D143D2">
        <w:rPr>
          <w:color w:val="auto"/>
          <w:sz w:val="20"/>
          <w:szCs w:val="20"/>
        </w:rPr>
        <w:t>6</w:t>
      </w:r>
      <w:r w:rsidRPr="00771930">
        <w:rPr>
          <w:color w:val="auto"/>
          <w:sz w:val="20"/>
          <w:szCs w:val="20"/>
        </w:rPr>
        <w:t>)</w:t>
      </w:r>
      <w:r w:rsidRPr="00F44180">
        <w:rPr>
          <w:b/>
          <w:iCs/>
          <w:color w:val="auto"/>
          <w:sz w:val="20"/>
          <w:szCs w:val="20"/>
        </w:rPr>
        <w:t xml:space="preserve"> </w:t>
      </w:r>
      <w:r w:rsidR="00FD185E" w:rsidRPr="00FD185E">
        <w:rPr>
          <w:b/>
          <w:bCs/>
          <w:sz w:val="20"/>
          <w:szCs w:val="20"/>
        </w:rPr>
        <w:t>Česká obchodní inspekce</w:t>
      </w:r>
      <w:r w:rsidR="001F70DF">
        <w:rPr>
          <w:b/>
          <w:bCs/>
          <w:sz w:val="20"/>
          <w:szCs w:val="20"/>
        </w:rPr>
        <w:t xml:space="preserve"> </w:t>
      </w:r>
      <w:r w:rsidR="0027255E">
        <w:rPr>
          <w:b/>
          <w:bCs/>
          <w:sz w:val="20"/>
          <w:szCs w:val="20"/>
        </w:rPr>
        <w:t>od poloviny března do poloviny července letošního roku realizovala kontrolní akci</w:t>
      </w:r>
      <w:r w:rsidR="00CD28E3">
        <w:rPr>
          <w:b/>
          <w:bCs/>
          <w:sz w:val="20"/>
          <w:szCs w:val="20"/>
        </w:rPr>
        <w:t>,</w:t>
      </w:r>
      <w:r w:rsidR="0027255E">
        <w:rPr>
          <w:b/>
          <w:bCs/>
          <w:sz w:val="20"/>
          <w:szCs w:val="20"/>
        </w:rPr>
        <w:t xml:space="preserve"> zaměřenou na prověřování povinností prodávajících v souvislosti s přijímáním plateb od spotřebitelů za nakoupené výrobky či služby. </w:t>
      </w:r>
      <w:r w:rsidR="00FB1160" w:rsidRPr="00FB1160">
        <w:rPr>
          <w:b/>
          <w:bCs/>
          <w:sz w:val="20"/>
          <w:szCs w:val="20"/>
        </w:rPr>
        <w:t xml:space="preserve">Z celkového počtu 140 </w:t>
      </w:r>
      <w:r w:rsidR="00E654B5">
        <w:rPr>
          <w:b/>
          <w:bCs/>
          <w:sz w:val="20"/>
          <w:szCs w:val="20"/>
        </w:rPr>
        <w:t xml:space="preserve">provedených </w:t>
      </w:r>
      <w:r w:rsidR="00FB1160" w:rsidRPr="00FB1160">
        <w:rPr>
          <w:b/>
          <w:bCs/>
          <w:sz w:val="20"/>
          <w:szCs w:val="20"/>
        </w:rPr>
        <w:t>kontrol bylo 42 kontrol se zjištěn</w:t>
      </w:r>
      <w:r w:rsidR="00C17C17">
        <w:rPr>
          <w:b/>
          <w:bCs/>
          <w:sz w:val="20"/>
          <w:szCs w:val="20"/>
        </w:rPr>
        <w:t>ím</w:t>
      </w:r>
      <w:r w:rsidR="00FB1160" w:rsidRPr="00FB1160">
        <w:rPr>
          <w:b/>
          <w:bCs/>
          <w:sz w:val="20"/>
          <w:szCs w:val="20"/>
        </w:rPr>
        <w:t xml:space="preserve"> porušení právních předpisů v dozorové působnosti Č</w:t>
      </w:r>
      <w:r w:rsidR="00FB1160">
        <w:rPr>
          <w:b/>
          <w:bCs/>
          <w:sz w:val="20"/>
          <w:szCs w:val="20"/>
        </w:rPr>
        <w:t>OI (tj. 30 %)</w:t>
      </w:r>
      <w:r w:rsidR="00FB1160" w:rsidRPr="00FB1160">
        <w:rPr>
          <w:b/>
          <w:bCs/>
          <w:sz w:val="20"/>
          <w:szCs w:val="20"/>
        </w:rPr>
        <w:t>, z toho 12 kontrol</w:t>
      </w:r>
      <w:r w:rsidR="00FB1160">
        <w:rPr>
          <w:b/>
          <w:bCs/>
          <w:sz w:val="20"/>
          <w:szCs w:val="20"/>
        </w:rPr>
        <w:t xml:space="preserve"> (8,57 %)</w:t>
      </w:r>
      <w:r w:rsidR="00FB1160" w:rsidRPr="00FB1160">
        <w:rPr>
          <w:b/>
          <w:bCs/>
          <w:sz w:val="20"/>
          <w:szCs w:val="20"/>
        </w:rPr>
        <w:t xml:space="preserve"> prokázalo porušení některé z povinností plynoucí</w:t>
      </w:r>
      <w:r w:rsidR="007F60F7">
        <w:rPr>
          <w:b/>
          <w:bCs/>
          <w:sz w:val="20"/>
          <w:szCs w:val="20"/>
        </w:rPr>
        <w:t>ch</w:t>
      </w:r>
      <w:r w:rsidR="00FB1160" w:rsidRPr="00FB1160">
        <w:rPr>
          <w:b/>
          <w:bCs/>
          <w:sz w:val="20"/>
          <w:szCs w:val="20"/>
        </w:rPr>
        <w:t xml:space="preserve"> z právních předpisů</w:t>
      </w:r>
      <w:r w:rsidR="008047BF">
        <w:rPr>
          <w:b/>
          <w:bCs/>
          <w:sz w:val="20"/>
          <w:szCs w:val="20"/>
        </w:rPr>
        <w:t>,</w:t>
      </w:r>
      <w:r w:rsidR="00FB1160" w:rsidRPr="00FB1160">
        <w:rPr>
          <w:b/>
          <w:bCs/>
          <w:sz w:val="20"/>
          <w:szCs w:val="20"/>
        </w:rPr>
        <w:t xml:space="preserve"> týkajících </w:t>
      </w:r>
      <w:r w:rsidR="008047BF">
        <w:rPr>
          <w:b/>
          <w:bCs/>
          <w:sz w:val="20"/>
          <w:szCs w:val="20"/>
        </w:rPr>
        <w:t xml:space="preserve">se </w:t>
      </w:r>
      <w:r w:rsidR="00FB1160" w:rsidRPr="00FB1160">
        <w:rPr>
          <w:b/>
          <w:bCs/>
          <w:sz w:val="20"/>
          <w:szCs w:val="20"/>
        </w:rPr>
        <w:t xml:space="preserve">zaměření </w:t>
      </w:r>
      <w:r w:rsidR="008C7362">
        <w:rPr>
          <w:b/>
          <w:bCs/>
          <w:sz w:val="20"/>
          <w:szCs w:val="20"/>
        </w:rPr>
        <w:t xml:space="preserve">této </w:t>
      </w:r>
      <w:r w:rsidR="00FB1160" w:rsidRPr="00FB1160">
        <w:rPr>
          <w:b/>
          <w:bCs/>
          <w:sz w:val="20"/>
          <w:szCs w:val="20"/>
        </w:rPr>
        <w:t xml:space="preserve">kontrolní akce. </w:t>
      </w:r>
    </w:p>
    <w:p w14:paraId="17D59EF5" w14:textId="3F2C62F6" w:rsidR="001A6C39" w:rsidRDefault="00650040" w:rsidP="005923C5">
      <w:pPr>
        <w:pStyle w:val="Default"/>
        <w:spacing w:after="200"/>
        <w:jc w:val="both"/>
        <w:rPr>
          <w:sz w:val="20"/>
          <w:szCs w:val="20"/>
        </w:rPr>
      </w:pPr>
      <w:r>
        <w:rPr>
          <w:sz w:val="20"/>
          <w:szCs w:val="20"/>
        </w:rPr>
        <w:t>Cílem kontrol bylo</w:t>
      </w:r>
      <w:r w:rsidR="0027255E" w:rsidRPr="005E0DE9">
        <w:rPr>
          <w:sz w:val="20"/>
          <w:szCs w:val="20"/>
        </w:rPr>
        <w:t xml:space="preserve"> ověřit dodržování zákona č. 370/2017 Sb., o platebním styku, </w:t>
      </w:r>
      <w:r w:rsidR="005E0DE9">
        <w:rPr>
          <w:sz w:val="20"/>
          <w:szCs w:val="20"/>
        </w:rPr>
        <w:t xml:space="preserve">dále </w:t>
      </w:r>
      <w:r w:rsidR="0027255E" w:rsidRPr="005E0DE9">
        <w:rPr>
          <w:sz w:val="20"/>
          <w:szCs w:val="20"/>
        </w:rPr>
        <w:t>nařízení Evropského parlamentu a Rady (EU) č. 2015/751 o mezibankovních poplatcích za karetní platební transakce, nařízení Evropského parlamentu a Rady (EU) č. 2021/1230 o přeshraničních platbách v</w:t>
      </w:r>
      <w:r w:rsidR="00BB59DF">
        <w:rPr>
          <w:sz w:val="20"/>
          <w:szCs w:val="20"/>
        </w:rPr>
        <w:t> </w:t>
      </w:r>
      <w:r w:rsidR="0027255E" w:rsidRPr="005E0DE9">
        <w:rPr>
          <w:sz w:val="20"/>
          <w:szCs w:val="20"/>
        </w:rPr>
        <w:t>Unii</w:t>
      </w:r>
      <w:r w:rsidR="00BB59DF">
        <w:rPr>
          <w:sz w:val="20"/>
          <w:szCs w:val="20"/>
        </w:rPr>
        <w:t xml:space="preserve">, </w:t>
      </w:r>
      <w:r w:rsidR="0027255E" w:rsidRPr="005E0DE9">
        <w:rPr>
          <w:sz w:val="20"/>
          <w:szCs w:val="20"/>
        </w:rPr>
        <w:t>nařízení Evropského parlamentu a Rady (EU) č. 260/2012, kterým se stanoví technické a obchodní požadavky pro úhrady a inkasa v</w:t>
      </w:r>
      <w:r w:rsidR="001A3313">
        <w:rPr>
          <w:sz w:val="20"/>
          <w:szCs w:val="20"/>
        </w:rPr>
        <w:t> </w:t>
      </w:r>
      <w:r w:rsidR="0027255E" w:rsidRPr="005E0DE9">
        <w:rPr>
          <w:sz w:val="20"/>
          <w:szCs w:val="20"/>
        </w:rPr>
        <w:t>eurech</w:t>
      </w:r>
      <w:r w:rsidR="001A3313">
        <w:rPr>
          <w:sz w:val="20"/>
          <w:szCs w:val="20"/>
        </w:rPr>
        <w:t>,</w:t>
      </w:r>
      <w:r w:rsidR="007F60F7">
        <w:rPr>
          <w:sz w:val="20"/>
          <w:szCs w:val="20"/>
        </w:rPr>
        <w:t xml:space="preserve"> a dodržování </w:t>
      </w:r>
      <w:r w:rsidR="00BB59DF">
        <w:rPr>
          <w:sz w:val="20"/>
          <w:szCs w:val="20"/>
        </w:rPr>
        <w:t xml:space="preserve">dalších předpisů v dozorové působnosti ČOI. </w:t>
      </w:r>
    </w:p>
    <w:p w14:paraId="654CA7DE" w14:textId="155ECD71" w:rsidR="001A3313" w:rsidRPr="001A6C39" w:rsidRDefault="001A3313" w:rsidP="005923C5">
      <w:pPr>
        <w:pStyle w:val="Default"/>
        <w:spacing w:after="200"/>
        <w:jc w:val="both"/>
        <w:rPr>
          <w:sz w:val="20"/>
          <w:szCs w:val="20"/>
        </w:rPr>
      </w:pPr>
      <w:r w:rsidRPr="001A3313">
        <w:rPr>
          <w:sz w:val="20"/>
          <w:szCs w:val="20"/>
        </w:rPr>
        <w:t xml:space="preserve">Kontrolovanými subjekty byly právnické a podnikající fyzické osoby v postavení prodávajících, které při nabídce a prodeji zboží či služeb </w:t>
      </w:r>
      <w:r>
        <w:rPr>
          <w:sz w:val="20"/>
          <w:szCs w:val="20"/>
        </w:rPr>
        <w:t>spotřebitelům</w:t>
      </w:r>
      <w:r w:rsidR="00C9077A">
        <w:rPr>
          <w:sz w:val="20"/>
          <w:szCs w:val="20"/>
        </w:rPr>
        <w:t xml:space="preserve"> </w:t>
      </w:r>
      <w:r>
        <w:rPr>
          <w:sz w:val="20"/>
          <w:szCs w:val="20"/>
        </w:rPr>
        <w:t>včetně elektronického obchodování</w:t>
      </w:r>
      <w:r w:rsidRPr="001A3313">
        <w:rPr>
          <w:sz w:val="20"/>
          <w:szCs w:val="20"/>
        </w:rPr>
        <w:t xml:space="preserve"> akceptují platby prostřednictvím platebních karet.</w:t>
      </w:r>
    </w:p>
    <w:p w14:paraId="469DD55C" w14:textId="45AFCC1A" w:rsidR="00B6169B" w:rsidRDefault="00BB59DF" w:rsidP="00B6169B">
      <w:pPr>
        <w:pStyle w:val="Default"/>
        <w:spacing w:after="200"/>
        <w:jc w:val="both"/>
        <w:rPr>
          <w:sz w:val="20"/>
          <w:szCs w:val="20"/>
        </w:rPr>
      </w:pPr>
      <w:r w:rsidRPr="00C36233">
        <w:rPr>
          <w:b/>
          <w:bCs/>
          <w:sz w:val="20"/>
          <w:szCs w:val="20"/>
        </w:rPr>
        <w:t xml:space="preserve">Kontrolní akce </w:t>
      </w:r>
      <w:r w:rsidR="00ED1940">
        <w:rPr>
          <w:b/>
          <w:bCs/>
          <w:sz w:val="20"/>
          <w:szCs w:val="20"/>
        </w:rPr>
        <w:t xml:space="preserve">byla realizována </w:t>
      </w:r>
      <w:r w:rsidRPr="00C36233">
        <w:rPr>
          <w:b/>
          <w:bCs/>
          <w:sz w:val="20"/>
          <w:szCs w:val="20"/>
        </w:rPr>
        <w:t xml:space="preserve">v období od 16. </w:t>
      </w:r>
      <w:r w:rsidR="00C36233">
        <w:rPr>
          <w:b/>
          <w:bCs/>
          <w:sz w:val="20"/>
          <w:szCs w:val="20"/>
        </w:rPr>
        <w:t xml:space="preserve">března </w:t>
      </w:r>
      <w:r w:rsidRPr="00C36233">
        <w:rPr>
          <w:b/>
          <w:bCs/>
          <w:sz w:val="20"/>
          <w:szCs w:val="20"/>
        </w:rPr>
        <w:t>do 17.</w:t>
      </w:r>
      <w:r w:rsidR="00C36233">
        <w:rPr>
          <w:b/>
          <w:bCs/>
          <w:sz w:val="20"/>
          <w:szCs w:val="20"/>
        </w:rPr>
        <w:t xml:space="preserve"> července </w:t>
      </w:r>
      <w:r w:rsidRPr="00C36233">
        <w:rPr>
          <w:b/>
          <w:bCs/>
          <w:sz w:val="20"/>
          <w:szCs w:val="20"/>
        </w:rPr>
        <w:t>2026</w:t>
      </w:r>
      <w:r>
        <w:rPr>
          <w:sz w:val="20"/>
          <w:szCs w:val="20"/>
        </w:rPr>
        <w:t xml:space="preserve"> a </w:t>
      </w:r>
      <w:r w:rsidRPr="00B6169B">
        <w:rPr>
          <w:sz w:val="20"/>
          <w:szCs w:val="20"/>
        </w:rPr>
        <w:t xml:space="preserve">do programu dozoru </w:t>
      </w:r>
      <w:r>
        <w:rPr>
          <w:sz w:val="20"/>
          <w:szCs w:val="20"/>
        </w:rPr>
        <w:t xml:space="preserve">byla </w:t>
      </w:r>
      <w:r w:rsidRPr="00B6169B">
        <w:rPr>
          <w:sz w:val="20"/>
          <w:szCs w:val="20"/>
        </w:rPr>
        <w:t xml:space="preserve">zařazena </w:t>
      </w:r>
      <w:r w:rsidR="00AB2D4A">
        <w:rPr>
          <w:sz w:val="20"/>
          <w:szCs w:val="20"/>
        </w:rPr>
        <w:t>v souvislosti se spotřebitelskými podněty</w:t>
      </w:r>
      <w:r w:rsidR="00CD370E">
        <w:rPr>
          <w:sz w:val="20"/>
          <w:szCs w:val="20"/>
        </w:rPr>
        <w:t xml:space="preserve"> </w:t>
      </w:r>
      <w:r w:rsidR="00335BC2">
        <w:rPr>
          <w:sz w:val="20"/>
          <w:szCs w:val="20"/>
        </w:rPr>
        <w:t xml:space="preserve">a </w:t>
      </w:r>
      <w:r w:rsidR="00AB2D4A">
        <w:rPr>
          <w:sz w:val="20"/>
          <w:szCs w:val="20"/>
        </w:rPr>
        <w:t>na základě</w:t>
      </w:r>
      <w:r w:rsidRPr="00B6169B">
        <w:rPr>
          <w:sz w:val="20"/>
          <w:szCs w:val="20"/>
        </w:rPr>
        <w:t xml:space="preserve"> periodického zaměření kontrolní činnosti na některé specifické oblasti spadající do dozorové působnosti </w:t>
      </w:r>
      <w:r w:rsidR="005F3A2B">
        <w:rPr>
          <w:sz w:val="20"/>
          <w:szCs w:val="20"/>
        </w:rPr>
        <w:t>ČOI</w:t>
      </w:r>
      <w:r w:rsidR="00AB2D4A">
        <w:rPr>
          <w:sz w:val="20"/>
          <w:szCs w:val="20"/>
        </w:rPr>
        <w:t xml:space="preserve">. </w:t>
      </w:r>
      <w:r w:rsidR="00B6169B" w:rsidRPr="00B6169B">
        <w:rPr>
          <w:sz w:val="20"/>
          <w:szCs w:val="20"/>
        </w:rPr>
        <w:t xml:space="preserve">Převážná část kontrol byla realizována v malých prodejnách a menších provozovnách maloobchodu včetně provozoven stánkového prodeje, veřejného stravování a poskytování služeb. </w:t>
      </w:r>
      <w:r w:rsidR="00760B94">
        <w:rPr>
          <w:sz w:val="20"/>
          <w:szCs w:val="20"/>
        </w:rPr>
        <w:t>K</w:t>
      </w:r>
      <w:r w:rsidR="00B6169B" w:rsidRPr="00B6169B">
        <w:rPr>
          <w:sz w:val="20"/>
          <w:szCs w:val="20"/>
        </w:rPr>
        <w:t xml:space="preserve">ontrolám byly podrobeny </w:t>
      </w:r>
      <w:r w:rsidR="00760B94">
        <w:rPr>
          <w:sz w:val="20"/>
          <w:szCs w:val="20"/>
        </w:rPr>
        <w:t xml:space="preserve">mj. také </w:t>
      </w:r>
      <w:r w:rsidR="00B6169B" w:rsidRPr="00B6169B">
        <w:rPr>
          <w:sz w:val="20"/>
          <w:szCs w:val="20"/>
        </w:rPr>
        <w:t>stránky internetových obchodů</w:t>
      </w:r>
      <w:r w:rsidR="00760B94">
        <w:rPr>
          <w:sz w:val="20"/>
          <w:szCs w:val="20"/>
        </w:rPr>
        <w:t xml:space="preserve"> </w:t>
      </w:r>
      <w:r w:rsidR="00471428">
        <w:rPr>
          <w:sz w:val="20"/>
          <w:szCs w:val="20"/>
        </w:rPr>
        <w:t xml:space="preserve">a </w:t>
      </w:r>
      <w:r w:rsidR="00760B94">
        <w:rPr>
          <w:sz w:val="20"/>
          <w:szCs w:val="20"/>
        </w:rPr>
        <w:t xml:space="preserve">tržnice. </w:t>
      </w:r>
    </w:p>
    <w:p w14:paraId="696B980C" w14:textId="1FA23DFF" w:rsidR="00DC0400" w:rsidRDefault="005F0797" w:rsidP="00B6169B">
      <w:pPr>
        <w:pStyle w:val="Default"/>
        <w:spacing w:after="200"/>
        <w:jc w:val="both"/>
        <w:rPr>
          <w:sz w:val="20"/>
          <w:szCs w:val="20"/>
        </w:rPr>
      </w:pPr>
      <w:r w:rsidRPr="00F81498">
        <w:rPr>
          <w:b/>
          <w:bCs/>
          <w:sz w:val="20"/>
          <w:szCs w:val="20"/>
        </w:rPr>
        <w:t>Celkem bylo v rámci kontrolní akce zjištěno 119 případů porušení právních předpisů</w:t>
      </w:r>
      <w:r w:rsidR="00A2428C">
        <w:rPr>
          <w:b/>
          <w:bCs/>
          <w:sz w:val="20"/>
          <w:szCs w:val="20"/>
        </w:rPr>
        <w:t xml:space="preserve"> v dozorové působnosti ČOI</w:t>
      </w:r>
      <w:r>
        <w:rPr>
          <w:sz w:val="20"/>
          <w:szCs w:val="20"/>
        </w:rPr>
        <w:t xml:space="preserve">. </w:t>
      </w:r>
      <w:r w:rsidRPr="005F0797">
        <w:rPr>
          <w:b/>
          <w:bCs/>
          <w:sz w:val="20"/>
          <w:szCs w:val="20"/>
        </w:rPr>
        <w:t>V souvislosti se zaměřením</w:t>
      </w:r>
      <w:r w:rsidR="00DC0400" w:rsidRPr="005F0797">
        <w:rPr>
          <w:b/>
          <w:bCs/>
          <w:sz w:val="20"/>
          <w:szCs w:val="20"/>
        </w:rPr>
        <w:t xml:space="preserve"> kontrolní akce</w:t>
      </w:r>
      <w:r w:rsidR="00DC0400" w:rsidRPr="00DC0400">
        <w:rPr>
          <w:sz w:val="20"/>
          <w:szCs w:val="20"/>
        </w:rPr>
        <w:t xml:space="preserve"> </w:t>
      </w:r>
      <w:r>
        <w:rPr>
          <w:sz w:val="20"/>
          <w:szCs w:val="20"/>
        </w:rPr>
        <w:t>na</w:t>
      </w:r>
      <w:r w:rsidR="00DC0400" w:rsidRPr="00DC0400">
        <w:rPr>
          <w:sz w:val="20"/>
          <w:szCs w:val="20"/>
        </w:rPr>
        <w:t xml:space="preserve"> prověřování povinností </w:t>
      </w:r>
      <w:r>
        <w:rPr>
          <w:sz w:val="20"/>
          <w:szCs w:val="20"/>
        </w:rPr>
        <w:t xml:space="preserve">prodávajících </w:t>
      </w:r>
      <w:r w:rsidR="00DC0400" w:rsidRPr="00DC0400">
        <w:rPr>
          <w:sz w:val="20"/>
          <w:szCs w:val="20"/>
        </w:rPr>
        <w:t>spojených s přijímáním plateb od spotřebitelů za nakoupené výrobky či služby, resp. souvisejících informací při jejich nabídce</w:t>
      </w:r>
      <w:r>
        <w:rPr>
          <w:sz w:val="20"/>
          <w:szCs w:val="20"/>
        </w:rPr>
        <w:t xml:space="preserve">, </w:t>
      </w:r>
      <w:r w:rsidRPr="00F81498">
        <w:rPr>
          <w:b/>
          <w:bCs/>
          <w:sz w:val="20"/>
          <w:szCs w:val="20"/>
        </w:rPr>
        <w:t>se jednalo o</w:t>
      </w:r>
      <w:r>
        <w:rPr>
          <w:sz w:val="20"/>
          <w:szCs w:val="20"/>
        </w:rPr>
        <w:t xml:space="preserve"> </w:t>
      </w:r>
      <w:r w:rsidRPr="005F0797">
        <w:rPr>
          <w:b/>
          <w:bCs/>
          <w:sz w:val="20"/>
          <w:szCs w:val="20"/>
        </w:rPr>
        <w:t>následující zjištění</w:t>
      </w:r>
      <w:r>
        <w:rPr>
          <w:sz w:val="20"/>
          <w:szCs w:val="20"/>
        </w:rPr>
        <w:t>:</w:t>
      </w:r>
    </w:p>
    <w:p w14:paraId="4214B611" w14:textId="3DB96986" w:rsidR="005F0797" w:rsidRDefault="00FC140D" w:rsidP="008931D5">
      <w:pPr>
        <w:pStyle w:val="Default"/>
        <w:numPr>
          <w:ilvl w:val="0"/>
          <w:numId w:val="16"/>
        </w:numPr>
        <w:spacing w:after="200"/>
        <w:jc w:val="both"/>
        <w:rPr>
          <w:b/>
          <w:bCs/>
          <w:sz w:val="20"/>
          <w:szCs w:val="20"/>
        </w:rPr>
      </w:pPr>
      <w:r w:rsidRPr="004535C3">
        <w:rPr>
          <w:b/>
          <w:bCs/>
          <w:sz w:val="20"/>
          <w:szCs w:val="20"/>
        </w:rPr>
        <w:t>V</w:t>
      </w:r>
      <w:r w:rsidR="00B6169B" w:rsidRPr="004535C3">
        <w:rPr>
          <w:b/>
          <w:bCs/>
          <w:sz w:val="20"/>
          <w:szCs w:val="20"/>
        </w:rPr>
        <w:t xml:space="preserve"> </w:t>
      </w:r>
      <w:r w:rsidR="00B6169B" w:rsidRPr="00D2224B">
        <w:rPr>
          <w:b/>
          <w:bCs/>
          <w:sz w:val="20"/>
          <w:szCs w:val="20"/>
        </w:rPr>
        <w:t>9 případech byl</w:t>
      </w:r>
      <w:r w:rsidR="00F73443" w:rsidRPr="00D2224B">
        <w:rPr>
          <w:b/>
          <w:bCs/>
          <w:sz w:val="20"/>
          <w:szCs w:val="20"/>
        </w:rPr>
        <w:t>y</w:t>
      </w:r>
      <w:r w:rsidR="00B6169B" w:rsidRPr="00D2224B">
        <w:rPr>
          <w:b/>
          <w:bCs/>
          <w:sz w:val="20"/>
          <w:szCs w:val="20"/>
        </w:rPr>
        <w:t xml:space="preserve"> zjištěn</w:t>
      </w:r>
      <w:r w:rsidR="00F73443" w:rsidRPr="00D2224B">
        <w:rPr>
          <w:b/>
          <w:bCs/>
          <w:sz w:val="20"/>
          <w:szCs w:val="20"/>
        </w:rPr>
        <w:t>y nedostatky v dodržování zásad poctivosti prodeje ve smyslu</w:t>
      </w:r>
      <w:r w:rsidR="00B6169B" w:rsidRPr="00D2224B">
        <w:rPr>
          <w:b/>
          <w:bCs/>
          <w:sz w:val="20"/>
          <w:szCs w:val="20"/>
        </w:rPr>
        <w:t xml:space="preserve"> </w:t>
      </w:r>
      <w:r w:rsidR="00F73443" w:rsidRPr="00D2224B">
        <w:rPr>
          <w:b/>
          <w:bCs/>
          <w:sz w:val="20"/>
          <w:szCs w:val="20"/>
        </w:rPr>
        <w:t xml:space="preserve">ustanovení </w:t>
      </w:r>
      <w:r w:rsidR="00B6169B" w:rsidRPr="00D2224B">
        <w:rPr>
          <w:b/>
          <w:bCs/>
          <w:sz w:val="20"/>
          <w:szCs w:val="20"/>
        </w:rPr>
        <w:t>§ 3 odst. 1 písm. c) zákona č. 634/1992 Sb., o ochraně spotřebitele</w:t>
      </w:r>
      <w:r w:rsidR="00B6169B" w:rsidRPr="00D34962">
        <w:rPr>
          <w:sz w:val="20"/>
          <w:szCs w:val="20"/>
        </w:rPr>
        <w:t>,</w:t>
      </w:r>
      <w:r w:rsidR="00B6169B" w:rsidRPr="008931D5">
        <w:rPr>
          <w:sz w:val="20"/>
          <w:szCs w:val="20"/>
        </w:rPr>
        <w:t xml:space="preserve"> </w:t>
      </w:r>
      <w:r w:rsidR="00B6169B" w:rsidRPr="00F73443">
        <w:rPr>
          <w:sz w:val="20"/>
          <w:szCs w:val="20"/>
        </w:rPr>
        <w:t>kter</w:t>
      </w:r>
      <w:r w:rsidR="00F73443" w:rsidRPr="00F73443">
        <w:rPr>
          <w:sz w:val="20"/>
          <w:szCs w:val="20"/>
        </w:rPr>
        <w:t>é</w:t>
      </w:r>
      <w:r w:rsidR="00B6169B" w:rsidRPr="00F73443">
        <w:rPr>
          <w:sz w:val="20"/>
          <w:szCs w:val="20"/>
        </w:rPr>
        <w:t xml:space="preserve"> ukládá prodávajícímu povinnost prodávat výrobky a poskytovat služby za ceny sjednané v souladu s cenovými předpisy</w:t>
      </w:r>
      <w:r w:rsidR="00B6169B" w:rsidRPr="008931D5">
        <w:rPr>
          <w:sz w:val="20"/>
          <w:szCs w:val="20"/>
        </w:rPr>
        <w:t xml:space="preserve">, tyto ceny správně účtovat a při konečném účtování </w:t>
      </w:r>
      <w:r w:rsidR="00B6169B" w:rsidRPr="00A2428C">
        <w:rPr>
          <w:b/>
          <w:bCs/>
          <w:sz w:val="20"/>
          <w:szCs w:val="20"/>
        </w:rPr>
        <w:t xml:space="preserve">zaokrouhlovat </w:t>
      </w:r>
      <w:r w:rsidR="00B6169B" w:rsidRPr="00160845">
        <w:rPr>
          <w:b/>
          <w:bCs/>
          <w:sz w:val="20"/>
          <w:szCs w:val="20"/>
        </w:rPr>
        <w:t>celkovou částku</w:t>
      </w:r>
      <w:r w:rsidR="00B6169B" w:rsidRPr="008931D5">
        <w:rPr>
          <w:sz w:val="20"/>
          <w:szCs w:val="20"/>
        </w:rPr>
        <w:t xml:space="preserve"> k nejbližší platné nominální hodnotě zákonných peněz v oběhu </w:t>
      </w:r>
      <w:r w:rsidR="00B6169B" w:rsidRPr="00A2428C">
        <w:rPr>
          <w:b/>
          <w:bCs/>
          <w:sz w:val="20"/>
          <w:szCs w:val="20"/>
        </w:rPr>
        <w:t>pouze u plateb v hotovosti</w:t>
      </w:r>
      <w:r w:rsidR="00B6169B" w:rsidRPr="008931D5">
        <w:rPr>
          <w:sz w:val="20"/>
          <w:szCs w:val="20"/>
        </w:rPr>
        <w:t xml:space="preserve">. </w:t>
      </w:r>
      <w:r w:rsidR="00B6169B" w:rsidRPr="00F73443">
        <w:rPr>
          <w:b/>
          <w:bCs/>
          <w:sz w:val="20"/>
          <w:szCs w:val="20"/>
        </w:rPr>
        <w:t>Prodávající v těchto případech neoprávněně zaokrouhlili konečnou částku účtovanou kontrolním pracovníkům</w:t>
      </w:r>
      <w:r w:rsidR="006872B8">
        <w:rPr>
          <w:b/>
          <w:bCs/>
          <w:sz w:val="20"/>
          <w:szCs w:val="20"/>
        </w:rPr>
        <w:t>,</w:t>
      </w:r>
      <w:r w:rsidR="00B6169B" w:rsidRPr="008931D5">
        <w:rPr>
          <w:sz w:val="20"/>
          <w:szCs w:val="20"/>
        </w:rPr>
        <w:t xml:space="preserve"> </w:t>
      </w:r>
      <w:r w:rsidR="00FF44BA">
        <w:rPr>
          <w:sz w:val="20"/>
          <w:szCs w:val="20"/>
        </w:rPr>
        <w:t>reprezentujícím</w:t>
      </w:r>
      <w:r w:rsidR="00B6169B" w:rsidRPr="008931D5">
        <w:rPr>
          <w:sz w:val="20"/>
          <w:szCs w:val="20"/>
        </w:rPr>
        <w:t xml:space="preserve"> spotřebitele</w:t>
      </w:r>
      <w:r w:rsidR="006872B8">
        <w:rPr>
          <w:sz w:val="20"/>
          <w:szCs w:val="20"/>
        </w:rPr>
        <w:t>,</w:t>
      </w:r>
      <w:r w:rsidR="00B6169B" w:rsidRPr="008931D5">
        <w:rPr>
          <w:sz w:val="20"/>
          <w:szCs w:val="20"/>
        </w:rPr>
        <w:t xml:space="preserve"> </w:t>
      </w:r>
      <w:r w:rsidR="00B6169B" w:rsidRPr="00F73443">
        <w:rPr>
          <w:b/>
          <w:bCs/>
          <w:sz w:val="20"/>
          <w:szCs w:val="20"/>
        </w:rPr>
        <w:t>při úhradě nákupu platební kartou.</w:t>
      </w:r>
    </w:p>
    <w:p w14:paraId="67688730" w14:textId="135C38EE" w:rsidR="001B34D9" w:rsidRPr="003D1836" w:rsidRDefault="00422464" w:rsidP="00BC5B6D">
      <w:pPr>
        <w:pStyle w:val="Default"/>
        <w:numPr>
          <w:ilvl w:val="0"/>
          <w:numId w:val="16"/>
        </w:numPr>
        <w:spacing w:after="200"/>
        <w:jc w:val="both"/>
        <w:rPr>
          <w:sz w:val="20"/>
          <w:szCs w:val="20"/>
        </w:rPr>
      </w:pPr>
      <w:r w:rsidRPr="003D1836">
        <w:rPr>
          <w:b/>
          <w:bCs/>
          <w:sz w:val="20"/>
          <w:szCs w:val="20"/>
        </w:rPr>
        <w:t>V</w:t>
      </w:r>
      <w:r w:rsidR="00B6169B" w:rsidRPr="003D1836">
        <w:rPr>
          <w:b/>
          <w:bCs/>
          <w:sz w:val="20"/>
          <w:szCs w:val="20"/>
        </w:rPr>
        <w:t>e 4 případech</w:t>
      </w:r>
      <w:r w:rsidRPr="003D1836">
        <w:rPr>
          <w:b/>
          <w:bCs/>
          <w:sz w:val="20"/>
          <w:szCs w:val="20"/>
        </w:rPr>
        <w:t xml:space="preserve"> bylo</w:t>
      </w:r>
      <w:r w:rsidR="00B6169B" w:rsidRPr="003D1836">
        <w:rPr>
          <w:b/>
          <w:bCs/>
          <w:sz w:val="20"/>
          <w:szCs w:val="20"/>
        </w:rPr>
        <w:t xml:space="preserve"> zjištěno porušení ust</w:t>
      </w:r>
      <w:r w:rsidR="00D34962" w:rsidRPr="003D1836">
        <w:rPr>
          <w:b/>
          <w:bCs/>
          <w:sz w:val="20"/>
          <w:szCs w:val="20"/>
        </w:rPr>
        <w:t>anovení</w:t>
      </w:r>
      <w:r w:rsidR="00B6169B" w:rsidRPr="003D1836">
        <w:rPr>
          <w:b/>
          <w:bCs/>
          <w:sz w:val="20"/>
          <w:szCs w:val="20"/>
        </w:rPr>
        <w:t xml:space="preserve"> § 254 odst. 2 písm. a) zákona č. 370/2017 Sb., o platebním styku</w:t>
      </w:r>
      <w:r w:rsidR="00D2224B" w:rsidRPr="003D1836">
        <w:rPr>
          <w:sz w:val="20"/>
          <w:szCs w:val="20"/>
        </w:rPr>
        <w:t>, kdy</w:t>
      </w:r>
      <w:r w:rsidR="00B6169B" w:rsidRPr="003D1836">
        <w:rPr>
          <w:sz w:val="20"/>
          <w:szCs w:val="20"/>
        </w:rPr>
        <w:t xml:space="preserve"> </w:t>
      </w:r>
      <w:r w:rsidR="00B6169B" w:rsidRPr="003D1836">
        <w:rPr>
          <w:b/>
          <w:bCs/>
          <w:sz w:val="20"/>
          <w:szCs w:val="20"/>
        </w:rPr>
        <w:t xml:space="preserve">prodávající </w:t>
      </w:r>
      <w:r w:rsidR="004C7727" w:rsidRPr="003D1836">
        <w:rPr>
          <w:b/>
          <w:bCs/>
          <w:sz w:val="20"/>
          <w:szCs w:val="20"/>
        </w:rPr>
        <w:t xml:space="preserve">požadovali </w:t>
      </w:r>
      <w:r w:rsidR="00B6169B" w:rsidRPr="003D1836">
        <w:rPr>
          <w:b/>
          <w:bCs/>
          <w:sz w:val="20"/>
          <w:szCs w:val="20"/>
        </w:rPr>
        <w:t>poplatek za úhradu nákupu spotřebitelskou platební kartou.</w:t>
      </w:r>
      <w:r w:rsidR="00B6169B" w:rsidRPr="003D1836">
        <w:rPr>
          <w:sz w:val="20"/>
          <w:szCs w:val="20"/>
        </w:rPr>
        <w:t xml:space="preserve"> Pokud spotřebitel zvolí k zaplacení svou platební kartu, </w:t>
      </w:r>
      <w:r w:rsidR="00B6169B" w:rsidRPr="003D1836">
        <w:rPr>
          <w:b/>
          <w:bCs/>
          <w:sz w:val="20"/>
          <w:szCs w:val="20"/>
        </w:rPr>
        <w:t>nesmí být za tuto platbu prodávajícím</w:t>
      </w:r>
      <w:r w:rsidR="00D2224B" w:rsidRPr="003D1836">
        <w:rPr>
          <w:sz w:val="20"/>
          <w:szCs w:val="20"/>
        </w:rPr>
        <w:t xml:space="preserve">, tedy </w:t>
      </w:r>
      <w:r w:rsidR="00B6169B" w:rsidRPr="003D1836">
        <w:rPr>
          <w:sz w:val="20"/>
          <w:szCs w:val="20"/>
        </w:rPr>
        <w:t>příjemcem platební transakce</w:t>
      </w:r>
      <w:r w:rsidR="00D2224B" w:rsidRPr="003D1836">
        <w:rPr>
          <w:sz w:val="20"/>
          <w:szCs w:val="20"/>
        </w:rPr>
        <w:t xml:space="preserve">, </w:t>
      </w:r>
      <w:r w:rsidR="00B6169B" w:rsidRPr="003D1836">
        <w:rPr>
          <w:b/>
          <w:bCs/>
          <w:sz w:val="20"/>
          <w:szCs w:val="20"/>
        </w:rPr>
        <w:t>požadován od spotřebitele žádný poplatek</w:t>
      </w:r>
      <w:r w:rsidR="007E5975" w:rsidRPr="003D1836">
        <w:rPr>
          <w:sz w:val="20"/>
          <w:szCs w:val="20"/>
        </w:rPr>
        <w:t xml:space="preserve">, </w:t>
      </w:r>
      <w:r w:rsidR="00B6169B" w:rsidRPr="003D1836">
        <w:rPr>
          <w:sz w:val="20"/>
          <w:szCs w:val="20"/>
        </w:rPr>
        <w:t>na rozdíl o</w:t>
      </w:r>
      <w:r w:rsidR="005F0797" w:rsidRPr="003D1836">
        <w:rPr>
          <w:sz w:val="20"/>
          <w:szCs w:val="20"/>
        </w:rPr>
        <w:t>d</w:t>
      </w:r>
      <w:r w:rsidR="00B6169B" w:rsidRPr="003D1836">
        <w:rPr>
          <w:sz w:val="20"/>
          <w:szCs w:val="20"/>
        </w:rPr>
        <w:t xml:space="preserve"> situace, kdy je k úhradě použita např. firemní platební karta, </w:t>
      </w:r>
      <w:r w:rsidR="00B6169B" w:rsidRPr="003D1836">
        <w:rPr>
          <w:b/>
          <w:bCs/>
          <w:sz w:val="20"/>
          <w:szCs w:val="20"/>
        </w:rPr>
        <w:t>a to ani v případě, že je spotřebitel o poplatku předem informován</w:t>
      </w:r>
      <w:r w:rsidR="00B6169B" w:rsidRPr="003D1836">
        <w:rPr>
          <w:sz w:val="20"/>
          <w:szCs w:val="20"/>
        </w:rPr>
        <w:t xml:space="preserve">. V souvislosti s kontrolní akcí </w:t>
      </w:r>
      <w:r w:rsidR="00656999" w:rsidRPr="003D1836">
        <w:rPr>
          <w:sz w:val="20"/>
          <w:szCs w:val="20"/>
        </w:rPr>
        <w:t xml:space="preserve">dosud </w:t>
      </w:r>
      <w:r w:rsidR="00B6169B" w:rsidRPr="003D1836">
        <w:rPr>
          <w:sz w:val="20"/>
          <w:szCs w:val="20"/>
        </w:rPr>
        <w:t>nabylo právní moci celkem</w:t>
      </w:r>
      <w:r w:rsidR="00B6169B" w:rsidRPr="003D1836">
        <w:rPr>
          <w:b/>
          <w:bCs/>
          <w:sz w:val="20"/>
          <w:szCs w:val="20"/>
        </w:rPr>
        <w:t xml:space="preserve"> 20 sankčních opatření v celkové výši 74 000 Kč.</w:t>
      </w:r>
      <w:r w:rsidR="00E6401A" w:rsidRPr="003D1836">
        <w:rPr>
          <w:b/>
          <w:bCs/>
          <w:sz w:val="20"/>
          <w:szCs w:val="20"/>
        </w:rPr>
        <w:t xml:space="preserve"> </w:t>
      </w:r>
      <w:r w:rsidR="001071E4" w:rsidRPr="003D1836">
        <w:rPr>
          <w:sz w:val="20"/>
          <w:szCs w:val="20"/>
        </w:rPr>
        <w:t xml:space="preserve">Kontrolám dodržování povinností prodávajících při přijímání úhrad spotřebitelských nákupů platebními kartami se bude ČOI věnovat i </w:t>
      </w:r>
      <w:r w:rsidR="008D06A4" w:rsidRPr="003D1836">
        <w:rPr>
          <w:sz w:val="20"/>
          <w:szCs w:val="20"/>
        </w:rPr>
        <w:t>nadále</w:t>
      </w:r>
      <w:r w:rsidR="005A0D18" w:rsidRPr="003D1836">
        <w:rPr>
          <w:sz w:val="20"/>
          <w:szCs w:val="20"/>
        </w:rPr>
        <w:t>,</w:t>
      </w:r>
      <w:r w:rsidR="008D06A4" w:rsidRPr="003D1836">
        <w:rPr>
          <w:sz w:val="20"/>
          <w:szCs w:val="20"/>
        </w:rPr>
        <w:t xml:space="preserve"> </w:t>
      </w:r>
      <w:r w:rsidR="001071E4" w:rsidRPr="003D1836">
        <w:rPr>
          <w:sz w:val="20"/>
          <w:szCs w:val="20"/>
        </w:rPr>
        <w:t>zejména s ohledem na výše uvedená zjištění.</w:t>
      </w:r>
      <w:r w:rsidR="001049DE" w:rsidRPr="003D1836">
        <w:rPr>
          <w:sz w:val="20"/>
          <w:szCs w:val="20"/>
        </w:rPr>
        <w:t xml:space="preserve"> </w:t>
      </w:r>
    </w:p>
    <w:sectPr w:rsidR="001B34D9" w:rsidRPr="003D1836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4DE0E" w14:textId="77777777" w:rsidR="00CE24D7" w:rsidRDefault="00CE24D7" w:rsidP="00807D68">
      <w:pPr>
        <w:spacing w:after="0" w:line="240" w:lineRule="auto"/>
      </w:pPr>
      <w:r>
        <w:separator/>
      </w:r>
    </w:p>
  </w:endnote>
  <w:endnote w:type="continuationSeparator" w:id="0">
    <w:p w14:paraId="44B4F76A" w14:textId="77777777" w:rsidR="00CE24D7" w:rsidRDefault="00CE24D7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BBD45" w14:textId="77777777" w:rsidR="00CE24D7" w:rsidRDefault="00CE24D7" w:rsidP="00807D68">
      <w:pPr>
        <w:spacing w:after="0" w:line="240" w:lineRule="auto"/>
      </w:pPr>
      <w:r>
        <w:separator/>
      </w:r>
    </w:p>
  </w:footnote>
  <w:footnote w:type="continuationSeparator" w:id="0">
    <w:p w14:paraId="19777E9D" w14:textId="77777777" w:rsidR="00CE24D7" w:rsidRDefault="00CE24D7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DF6"/>
    <w:multiLevelType w:val="hybridMultilevel"/>
    <w:tmpl w:val="FA3A331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61A67"/>
    <w:multiLevelType w:val="hybridMultilevel"/>
    <w:tmpl w:val="B854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B158A"/>
    <w:multiLevelType w:val="hybridMultilevel"/>
    <w:tmpl w:val="E362D29E"/>
    <w:lvl w:ilvl="0" w:tplc="90184EF8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1CD43469"/>
    <w:multiLevelType w:val="hybridMultilevel"/>
    <w:tmpl w:val="79FE67E8"/>
    <w:lvl w:ilvl="0" w:tplc="CA5831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56BC6"/>
    <w:multiLevelType w:val="hybridMultilevel"/>
    <w:tmpl w:val="DE8EB2BE"/>
    <w:lvl w:ilvl="0" w:tplc="5F3E50B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71E44"/>
    <w:multiLevelType w:val="hybridMultilevel"/>
    <w:tmpl w:val="86C49B60"/>
    <w:lvl w:ilvl="0" w:tplc="352E771C">
      <w:start w:val="1"/>
      <w:numFmt w:val="lowerLetter"/>
      <w:lvlText w:val="%1)"/>
      <w:lvlJc w:val="left"/>
      <w:pPr>
        <w:ind w:left="345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6" w15:restartNumberingAfterBreak="0">
    <w:nsid w:val="2988097F"/>
    <w:multiLevelType w:val="hybridMultilevel"/>
    <w:tmpl w:val="DF9AB0D8"/>
    <w:lvl w:ilvl="0" w:tplc="066234B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39B22263"/>
    <w:multiLevelType w:val="hybridMultilevel"/>
    <w:tmpl w:val="E6D296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5A1D76"/>
    <w:multiLevelType w:val="hybridMultilevel"/>
    <w:tmpl w:val="9BCA0DBC"/>
    <w:lvl w:ilvl="0" w:tplc="66261D70">
      <w:start w:val="1"/>
      <w:numFmt w:val="bullet"/>
      <w:lvlText w:val="-"/>
      <w:lvlJc w:val="left"/>
      <w:pPr>
        <w:ind w:left="3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9" w15:restartNumberingAfterBreak="0">
    <w:nsid w:val="41BB5630"/>
    <w:multiLevelType w:val="hybridMultilevel"/>
    <w:tmpl w:val="D9A4E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82194"/>
    <w:multiLevelType w:val="hybridMultilevel"/>
    <w:tmpl w:val="09B49B16"/>
    <w:lvl w:ilvl="0" w:tplc="3F30627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1" w15:restartNumberingAfterBreak="0">
    <w:nsid w:val="58E46094"/>
    <w:multiLevelType w:val="hybridMultilevel"/>
    <w:tmpl w:val="0666F1F8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2" w15:restartNumberingAfterBreak="0">
    <w:nsid w:val="69BC2EA4"/>
    <w:multiLevelType w:val="hybridMultilevel"/>
    <w:tmpl w:val="1D1C3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04778"/>
    <w:multiLevelType w:val="hybridMultilevel"/>
    <w:tmpl w:val="F41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95D18"/>
    <w:multiLevelType w:val="hybridMultilevel"/>
    <w:tmpl w:val="C9160142"/>
    <w:lvl w:ilvl="0" w:tplc="90F21DCE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6EE815A3"/>
    <w:multiLevelType w:val="hybridMultilevel"/>
    <w:tmpl w:val="F81CF32C"/>
    <w:lvl w:ilvl="0" w:tplc="65A26D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604756">
    <w:abstractNumId w:val="0"/>
  </w:num>
  <w:num w:numId="2" w16cid:durableId="1588807804">
    <w:abstractNumId w:val="12"/>
  </w:num>
  <w:num w:numId="3" w16cid:durableId="2046130409">
    <w:abstractNumId w:val="5"/>
  </w:num>
  <w:num w:numId="4" w16cid:durableId="970135729">
    <w:abstractNumId w:val="14"/>
  </w:num>
  <w:num w:numId="5" w16cid:durableId="810757378">
    <w:abstractNumId w:val="15"/>
  </w:num>
  <w:num w:numId="6" w16cid:durableId="2012680817">
    <w:abstractNumId w:val="8"/>
  </w:num>
  <w:num w:numId="7" w16cid:durableId="1584145022">
    <w:abstractNumId w:val="6"/>
  </w:num>
  <w:num w:numId="8" w16cid:durableId="258416908">
    <w:abstractNumId w:val="2"/>
  </w:num>
  <w:num w:numId="9" w16cid:durableId="2041008875">
    <w:abstractNumId w:val="10"/>
  </w:num>
  <w:num w:numId="10" w16cid:durableId="748425679">
    <w:abstractNumId w:val="3"/>
  </w:num>
  <w:num w:numId="11" w16cid:durableId="683747152">
    <w:abstractNumId w:val="11"/>
  </w:num>
  <w:num w:numId="12" w16cid:durableId="117376252">
    <w:abstractNumId w:val="13"/>
  </w:num>
  <w:num w:numId="13" w16cid:durableId="672955883">
    <w:abstractNumId w:val="1"/>
  </w:num>
  <w:num w:numId="14" w16cid:durableId="308286621">
    <w:abstractNumId w:val="9"/>
  </w:num>
  <w:num w:numId="15" w16cid:durableId="127089600">
    <w:abstractNumId w:val="7"/>
  </w:num>
  <w:num w:numId="16" w16cid:durableId="172456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3292"/>
    <w:rsid w:val="00003762"/>
    <w:rsid w:val="00007B29"/>
    <w:rsid w:val="00025AC8"/>
    <w:rsid w:val="00042882"/>
    <w:rsid w:val="00045AD0"/>
    <w:rsid w:val="0004766E"/>
    <w:rsid w:val="000537D7"/>
    <w:rsid w:val="00056E6A"/>
    <w:rsid w:val="000741E3"/>
    <w:rsid w:val="00077126"/>
    <w:rsid w:val="00083248"/>
    <w:rsid w:val="00084156"/>
    <w:rsid w:val="00087658"/>
    <w:rsid w:val="0009503C"/>
    <w:rsid w:val="000B2AE5"/>
    <w:rsid w:val="000B3C18"/>
    <w:rsid w:val="000B3ECB"/>
    <w:rsid w:val="000C03BE"/>
    <w:rsid w:val="000C6B79"/>
    <w:rsid w:val="000E2C64"/>
    <w:rsid w:val="001049DE"/>
    <w:rsid w:val="001071E4"/>
    <w:rsid w:val="0010721B"/>
    <w:rsid w:val="00112F91"/>
    <w:rsid w:val="00113FA9"/>
    <w:rsid w:val="00123BAE"/>
    <w:rsid w:val="00127B69"/>
    <w:rsid w:val="001343A0"/>
    <w:rsid w:val="00142850"/>
    <w:rsid w:val="00143E7B"/>
    <w:rsid w:val="001472E1"/>
    <w:rsid w:val="00152827"/>
    <w:rsid w:val="00160845"/>
    <w:rsid w:val="00162432"/>
    <w:rsid w:val="00164BBC"/>
    <w:rsid w:val="00167F18"/>
    <w:rsid w:val="00173F4D"/>
    <w:rsid w:val="00175775"/>
    <w:rsid w:val="00192BDE"/>
    <w:rsid w:val="001A3313"/>
    <w:rsid w:val="001A3423"/>
    <w:rsid w:val="001A6C39"/>
    <w:rsid w:val="001B34D9"/>
    <w:rsid w:val="001C26F7"/>
    <w:rsid w:val="001C38DE"/>
    <w:rsid w:val="001C7E37"/>
    <w:rsid w:val="001D0E07"/>
    <w:rsid w:val="001D158E"/>
    <w:rsid w:val="001D15CB"/>
    <w:rsid w:val="001D5235"/>
    <w:rsid w:val="001E4127"/>
    <w:rsid w:val="001E6858"/>
    <w:rsid w:val="001E6864"/>
    <w:rsid w:val="001E6914"/>
    <w:rsid w:val="001F4BE6"/>
    <w:rsid w:val="001F70DF"/>
    <w:rsid w:val="002008FE"/>
    <w:rsid w:val="002012CC"/>
    <w:rsid w:val="00215159"/>
    <w:rsid w:val="00217BBD"/>
    <w:rsid w:val="00225F02"/>
    <w:rsid w:val="00232CBE"/>
    <w:rsid w:val="00244A62"/>
    <w:rsid w:val="00247502"/>
    <w:rsid w:val="002530DD"/>
    <w:rsid w:val="00254E1E"/>
    <w:rsid w:val="0026408B"/>
    <w:rsid w:val="00266E78"/>
    <w:rsid w:val="0027255E"/>
    <w:rsid w:val="002726E7"/>
    <w:rsid w:val="00273118"/>
    <w:rsid w:val="0027431F"/>
    <w:rsid w:val="00290A08"/>
    <w:rsid w:val="00291B33"/>
    <w:rsid w:val="0029256D"/>
    <w:rsid w:val="002A1136"/>
    <w:rsid w:val="002A1A8E"/>
    <w:rsid w:val="002A33F3"/>
    <w:rsid w:val="002A60D0"/>
    <w:rsid w:val="002B3033"/>
    <w:rsid w:val="002B7C92"/>
    <w:rsid w:val="002C050A"/>
    <w:rsid w:val="002C2749"/>
    <w:rsid w:val="002E633F"/>
    <w:rsid w:val="002F11A1"/>
    <w:rsid w:val="002F20E5"/>
    <w:rsid w:val="0030089C"/>
    <w:rsid w:val="00314DCA"/>
    <w:rsid w:val="00320321"/>
    <w:rsid w:val="003218F7"/>
    <w:rsid w:val="00325DD5"/>
    <w:rsid w:val="00326196"/>
    <w:rsid w:val="003316B0"/>
    <w:rsid w:val="00331CA6"/>
    <w:rsid w:val="00332038"/>
    <w:rsid w:val="00335BC2"/>
    <w:rsid w:val="00347084"/>
    <w:rsid w:val="00350179"/>
    <w:rsid w:val="003512E4"/>
    <w:rsid w:val="00351811"/>
    <w:rsid w:val="00351DAF"/>
    <w:rsid w:val="00356AB4"/>
    <w:rsid w:val="00357ED5"/>
    <w:rsid w:val="00361995"/>
    <w:rsid w:val="00363379"/>
    <w:rsid w:val="003641AE"/>
    <w:rsid w:val="00367F06"/>
    <w:rsid w:val="00373649"/>
    <w:rsid w:val="0037728A"/>
    <w:rsid w:val="00380F99"/>
    <w:rsid w:val="00394455"/>
    <w:rsid w:val="003A1EB3"/>
    <w:rsid w:val="003A2F6D"/>
    <w:rsid w:val="003B0C20"/>
    <w:rsid w:val="003D1767"/>
    <w:rsid w:val="003D1836"/>
    <w:rsid w:val="003E0576"/>
    <w:rsid w:val="003E3B73"/>
    <w:rsid w:val="003E3B85"/>
    <w:rsid w:val="003F2528"/>
    <w:rsid w:val="003F5FCD"/>
    <w:rsid w:val="00403A3E"/>
    <w:rsid w:val="00422464"/>
    <w:rsid w:val="00432A70"/>
    <w:rsid w:val="0043419B"/>
    <w:rsid w:val="004535C3"/>
    <w:rsid w:val="004603EC"/>
    <w:rsid w:val="0046373B"/>
    <w:rsid w:val="00465862"/>
    <w:rsid w:val="00466260"/>
    <w:rsid w:val="00471428"/>
    <w:rsid w:val="00481BC7"/>
    <w:rsid w:val="00491115"/>
    <w:rsid w:val="00492B16"/>
    <w:rsid w:val="00493D8C"/>
    <w:rsid w:val="00494584"/>
    <w:rsid w:val="00494ACB"/>
    <w:rsid w:val="00495788"/>
    <w:rsid w:val="0049637D"/>
    <w:rsid w:val="004B1BD5"/>
    <w:rsid w:val="004C7727"/>
    <w:rsid w:val="004C7AEE"/>
    <w:rsid w:val="004E699A"/>
    <w:rsid w:val="004E73A7"/>
    <w:rsid w:val="004F3AA9"/>
    <w:rsid w:val="004F6A48"/>
    <w:rsid w:val="004F7315"/>
    <w:rsid w:val="005064D6"/>
    <w:rsid w:val="005257CC"/>
    <w:rsid w:val="00526090"/>
    <w:rsid w:val="0052640B"/>
    <w:rsid w:val="0052790D"/>
    <w:rsid w:val="00540278"/>
    <w:rsid w:val="00541FB6"/>
    <w:rsid w:val="005545CE"/>
    <w:rsid w:val="00557B14"/>
    <w:rsid w:val="005702A5"/>
    <w:rsid w:val="00571350"/>
    <w:rsid w:val="00572CFD"/>
    <w:rsid w:val="00574953"/>
    <w:rsid w:val="00577B57"/>
    <w:rsid w:val="005837B9"/>
    <w:rsid w:val="0059117C"/>
    <w:rsid w:val="005923C5"/>
    <w:rsid w:val="00592C1D"/>
    <w:rsid w:val="005A0D18"/>
    <w:rsid w:val="005A0FA4"/>
    <w:rsid w:val="005A1181"/>
    <w:rsid w:val="005A2DEE"/>
    <w:rsid w:val="005A3A49"/>
    <w:rsid w:val="005B2A55"/>
    <w:rsid w:val="005B408C"/>
    <w:rsid w:val="005C1C2C"/>
    <w:rsid w:val="005C435F"/>
    <w:rsid w:val="005C7BB4"/>
    <w:rsid w:val="005D105B"/>
    <w:rsid w:val="005E04A6"/>
    <w:rsid w:val="005E0DE9"/>
    <w:rsid w:val="005E176F"/>
    <w:rsid w:val="005E32DE"/>
    <w:rsid w:val="005E3D23"/>
    <w:rsid w:val="005E3D51"/>
    <w:rsid w:val="005E755C"/>
    <w:rsid w:val="005F0256"/>
    <w:rsid w:val="005F02EF"/>
    <w:rsid w:val="005F0797"/>
    <w:rsid w:val="005F0D9E"/>
    <w:rsid w:val="005F2E97"/>
    <w:rsid w:val="005F3A2B"/>
    <w:rsid w:val="005F4DD2"/>
    <w:rsid w:val="005F540D"/>
    <w:rsid w:val="005F776A"/>
    <w:rsid w:val="005F7F53"/>
    <w:rsid w:val="00600999"/>
    <w:rsid w:val="0060731F"/>
    <w:rsid w:val="00607C21"/>
    <w:rsid w:val="0061127C"/>
    <w:rsid w:val="0062137F"/>
    <w:rsid w:val="0062723D"/>
    <w:rsid w:val="00647532"/>
    <w:rsid w:val="00650040"/>
    <w:rsid w:val="006517CE"/>
    <w:rsid w:val="00653A86"/>
    <w:rsid w:val="0065534B"/>
    <w:rsid w:val="00655DC6"/>
    <w:rsid w:val="00656822"/>
    <w:rsid w:val="00656999"/>
    <w:rsid w:val="00663C7B"/>
    <w:rsid w:val="00667CA9"/>
    <w:rsid w:val="0067161E"/>
    <w:rsid w:val="00680E41"/>
    <w:rsid w:val="00681DA5"/>
    <w:rsid w:val="0068695E"/>
    <w:rsid w:val="006872B8"/>
    <w:rsid w:val="006957ED"/>
    <w:rsid w:val="006A3F4D"/>
    <w:rsid w:val="006C3C84"/>
    <w:rsid w:val="006D428D"/>
    <w:rsid w:val="006E3BFD"/>
    <w:rsid w:val="006E4666"/>
    <w:rsid w:val="006F6413"/>
    <w:rsid w:val="0070124B"/>
    <w:rsid w:val="00705A70"/>
    <w:rsid w:val="00713366"/>
    <w:rsid w:val="00713994"/>
    <w:rsid w:val="00716BC9"/>
    <w:rsid w:val="0072332D"/>
    <w:rsid w:val="00723AB3"/>
    <w:rsid w:val="00723EFD"/>
    <w:rsid w:val="0073117A"/>
    <w:rsid w:val="00735C36"/>
    <w:rsid w:val="0074340E"/>
    <w:rsid w:val="00751AA2"/>
    <w:rsid w:val="00752488"/>
    <w:rsid w:val="0075374E"/>
    <w:rsid w:val="00760B94"/>
    <w:rsid w:val="00767F8F"/>
    <w:rsid w:val="0077090F"/>
    <w:rsid w:val="00771930"/>
    <w:rsid w:val="00774999"/>
    <w:rsid w:val="00787B23"/>
    <w:rsid w:val="00794AD6"/>
    <w:rsid w:val="00797487"/>
    <w:rsid w:val="007A5E5F"/>
    <w:rsid w:val="007B074A"/>
    <w:rsid w:val="007C3195"/>
    <w:rsid w:val="007C3CD8"/>
    <w:rsid w:val="007C40CF"/>
    <w:rsid w:val="007C7FDD"/>
    <w:rsid w:val="007D088B"/>
    <w:rsid w:val="007E1A63"/>
    <w:rsid w:val="007E237F"/>
    <w:rsid w:val="007E4F0B"/>
    <w:rsid w:val="007E5975"/>
    <w:rsid w:val="007F60F7"/>
    <w:rsid w:val="008040D0"/>
    <w:rsid w:val="008047BF"/>
    <w:rsid w:val="008078D2"/>
    <w:rsid w:val="00807D68"/>
    <w:rsid w:val="0081160A"/>
    <w:rsid w:val="0081271E"/>
    <w:rsid w:val="00820008"/>
    <w:rsid w:val="0082012A"/>
    <w:rsid w:val="00820628"/>
    <w:rsid w:val="0082074C"/>
    <w:rsid w:val="008221A7"/>
    <w:rsid w:val="0084569F"/>
    <w:rsid w:val="00857BBA"/>
    <w:rsid w:val="00860A29"/>
    <w:rsid w:val="00862CB6"/>
    <w:rsid w:val="008632A4"/>
    <w:rsid w:val="00863463"/>
    <w:rsid w:val="00864348"/>
    <w:rsid w:val="00867DDD"/>
    <w:rsid w:val="00867FE0"/>
    <w:rsid w:val="00871B55"/>
    <w:rsid w:val="00872110"/>
    <w:rsid w:val="008764A5"/>
    <w:rsid w:val="00885497"/>
    <w:rsid w:val="00890135"/>
    <w:rsid w:val="0089254F"/>
    <w:rsid w:val="008931D5"/>
    <w:rsid w:val="008C7362"/>
    <w:rsid w:val="008D06A4"/>
    <w:rsid w:val="008D0EB8"/>
    <w:rsid w:val="008D14D2"/>
    <w:rsid w:val="008D428E"/>
    <w:rsid w:val="008D58EF"/>
    <w:rsid w:val="008F22C0"/>
    <w:rsid w:val="009023B0"/>
    <w:rsid w:val="0090767D"/>
    <w:rsid w:val="00917CF5"/>
    <w:rsid w:val="0092339C"/>
    <w:rsid w:val="00923D14"/>
    <w:rsid w:val="009266E9"/>
    <w:rsid w:val="0093072B"/>
    <w:rsid w:val="00933062"/>
    <w:rsid w:val="009333D3"/>
    <w:rsid w:val="009418B2"/>
    <w:rsid w:val="00947353"/>
    <w:rsid w:val="00953EF6"/>
    <w:rsid w:val="00954099"/>
    <w:rsid w:val="00955DA0"/>
    <w:rsid w:val="00963E3E"/>
    <w:rsid w:val="0097002E"/>
    <w:rsid w:val="00970F06"/>
    <w:rsid w:val="00971704"/>
    <w:rsid w:val="00972523"/>
    <w:rsid w:val="00975F65"/>
    <w:rsid w:val="0098033A"/>
    <w:rsid w:val="00987BA8"/>
    <w:rsid w:val="0099005E"/>
    <w:rsid w:val="00992B41"/>
    <w:rsid w:val="00994318"/>
    <w:rsid w:val="009A419B"/>
    <w:rsid w:val="009A49E2"/>
    <w:rsid w:val="009A7490"/>
    <w:rsid w:val="009C191D"/>
    <w:rsid w:val="009C6AFE"/>
    <w:rsid w:val="009E32D6"/>
    <w:rsid w:val="009F1822"/>
    <w:rsid w:val="009F25E5"/>
    <w:rsid w:val="009F2D9C"/>
    <w:rsid w:val="009F4279"/>
    <w:rsid w:val="009F5ADB"/>
    <w:rsid w:val="00A04DA8"/>
    <w:rsid w:val="00A13513"/>
    <w:rsid w:val="00A14E7B"/>
    <w:rsid w:val="00A161BD"/>
    <w:rsid w:val="00A2428C"/>
    <w:rsid w:val="00A36B0E"/>
    <w:rsid w:val="00A510B4"/>
    <w:rsid w:val="00A51854"/>
    <w:rsid w:val="00A51959"/>
    <w:rsid w:val="00A53580"/>
    <w:rsid w:val="00A54485"/>
    <w:rsid w:val="00A558E2"/>
    <w:rsid w:val="00A57931"/>
    <w:rsid w:val="00A63376"/>
    <w:rsid w:val="00A64DC1"/>
    <w:rsid w:val="00A66848"/>
    <w:rsid w:val="00A81783"/>
    <w:rsid w:val="00A92DB6"/>
    <w:rsid w:val="00A93B4E"/>
    <w:rsid w:val="00A95A44"/>
    <w:rsid w:val="00AB2D4A"/>
    <w:rsid w:val="00AD2EE9"/>
    <w:rsid w:val="00AF0445"/>
    <w:rsid w:val="00AF5C19"/>
    <w:rsid w:val="00AF5F5D"/>
    <w:rsid w:val="00AF6C9F"/>
    <w:rsid w:val="00B0150D"/>
    <w:rsid w:val="00B0403D"/>
    <w:rsid w:val="00B04C40"/>
    <w:rsid w:val="00B05C63"/>
    <w:rsid w:val="00B05ECE"/>
    <w:rsid w:val="00B205BA"/>
    <w:rsid w:val="00B20F24"/>
    <w:rsid w:val="00B25A18"/>
    <w:rsid w:val="00B35984"/>
    <w:rsid w:val="00B35D98"/>
    <w:rsid w:val="00B37AAB"/>
    <w:rsid w:val="00B40171"/>
    <w:rsid w:val="00B44F4B"/>
    <w:rsid w:val="00B473BD"/>
    <w:rsid w:val="00B47B0E"/>
    <w:rsid w:val="00B525B4"/>
    <w:rsid w:val="00B553B1"/>
    <w:rsid w:val="00B6169B"/>
    <w:rsid w:val="00B97A9C"/>
    <w:rsid w:val="00BA1045"/>
    <w:rsid w:val="00BB59DF"/>
    <w:rsid w:val="00BD02A1"/>
    <w:rsid w:val="00BD0680"/>
    <w:rsid w:val="00BE29F2"/>
    <w:rsid w:val="00BF40BB"/>
    <w:rsid w:val="00BF5CA1"/>
    <w:rsid w:val="00BF7B7B"/>
    <w:rsid w:val="00C06823"/>
    <w:rsid w:val="00C101AE"/>
    <w:rsid w:val="00C17C17"/>
    <w:rsid w:val="00C21585"/>
    <w:rsid w:val="00C217AA"/>
    <w:rsid w:val="00C241B4"/>
    <w:rsid w:val="00C3352C"/>
    <w:rsid w:val="00C36233"/>
    <w:rsid w:val="00C36C05"/>
    <w:rsid w:val="00C41758"/>
    <w:rsid w:val="00C43D14"/>
    <w:rsid w:val="00C4704F"/>
    <w:rsid w:val="00C53772"/>
    <w:rsid w:val="00C70F51"/>
    <w:rsid w:val="00C72655"/>
    <w:rsid w:val="00C751DD"/>
    <w:rsid w:val="00C8133E"/>
    <w:rsid w:val="00C85899"/>
    <w:rsid w:val="00C9077A"/>
    <w:rsid w:val="00C92240"/>
    <w:rsid w:val="00C937E8"/>
    <w:rsid w:val="00C9701C"/>
    <w:rsid w:val="00C97D46"/>
    <w:rsid w:val="00CB091F"/>
    <w:rsid w:val="00CC49A8"/>
    <w:rsid w:val="00CC4AAF"/>
    <w:rsid w:val="00CD11D7"/>
    <w:rsid w:val="00CD1AEA"/>
    <w:rsid w:val="00CD28E3"/>
    <w:rsid w:val="00CD370E"/>
    <w:rsid w:val="00CE24D7"/>
    <w:rsid w:val="00CE40CA"/>
    <w:rsid w:val="00CE5A4B"/>
    <w:rsid w:val="00CE6C09"/>
    <w:rsid w:val="00CE7269"/>
    <w:rsid w:val="00CF3CF9"/>
    <w:rsid w:val="00CF6F01"/>
    <w:rsid w:val="00D00046"/>
    <w:rsid w:val="00D03238"/>
    <w:rsid w:val="00D100A7"/>
    <w:rsid w:val="00D13339"/>
    <w:rsid w:val="00D143D2"/>
    <w:rsid w:val="00D16725"/>
    <w:rsid w:val="00D2107A"/>
    <w:rsid w:val="00D2224B"/>
    <w:rsid w:val="00D230ED"/>
    <w:rsid w:val="00D327B9"/>
    <w:rsid w:val="00D329DD"/>
    <w:rsid w:val="00D33380"/>
    <w:rsid w:val="00D34962"/>
    <w:rsid w:val="00D438BE"/>
    <w:rsid w:val="00D54C32"/>
    <w:rsid w:val="00D66CD2"/>
    <w:rsid w:val="00D740FF"/>
    <w:rsid w:val="00D763A0"/>
    <w:rsid w:val="00D806B7"/>
    <w:rsid w:val="00D8110B"/>
    <w:rsid w:val="00D82F55"/>
    <w:rsid w:val="00D8316C"/>
    <w:rsid w:val="00D854CB"/>
    <w:rsid w:val="00D93C0C"/>
    <w:rsid w:val="00D966A5"/>
    <w:rsid w:val="00DA113C"/>
    <w:rsid w:val="00DA1E14"/>
    <w:rsid w:val="00DB2730"/>
    <w:rsid w:val="00DC0400"/>
    <w:rsid w:val="00DC29C8"/>
    <w:rsid w:val="00DC5B7E"/>
    <w:rsid w:val="00DC5BC3"/>
    <w:rsid w:val="00DD50A3"/>
    <w:rsid w:val="00DE66EF"/>
    <w:rsid w:val="00DF4E85"/>
    <w:rsid w:val="00DF552F"/>
    <w:rsid w:val="00E01D17"/>
    <w:rsid w:val="00E07A2F"/>
    <w:rsid w:val="00E10228"/>
    <w:rsid w:val="00E17BF0"/>
    <w:rsid w:val="00E20DA1"/>
    <w:rsid w:val="00E278D8"/>
    <w:rsid w:val="00E27FB5"/>
    <w:rsid w:val="00E30299"/>
    <w:rsid w:val="00E34EDA"/>
    <w:rsid w:val="00E41435"/>
    <w:rsid w:val="00E53779"/>
    <w:rsid w:val="00E561BC"/>
    <w:rsid w:val="00E604AE"/>
    <w:rsid w:val="00E6401A"/>
    <w:rsid w:val="00E64BC8"/>
    <w:rsid w:val="00E654B5"/>
    <w:rsid w:val="00E8312C"/>
    <w:rsid w:val="00E90D9C"/>
    <w:rsid w:val="00E9513F"/>
    <w:rsid w:val="00EA1C2C"/>
    <w:rsid w:val="00EA1D75"/>
    <w:rsid w:val="00EA30CC"/>
    <w:rsid w:val="00EA350F"/>
    <w:rsid w:val="00EA39B4"/>
    <w:rsid w:val="00EA4070"/>
    <w:rsid w:val="00EB6C69"/>
    <w:rsid w:val="00EC225A"/>
    <w:rsid w:val="00EC4680"/>
    <w:rsid w:val="00ED1940"/>
    <w:rsid w:val="00ED4CDF"/>
    <w:rsid w:val="00ED59F7"/>
    <w:rsid w:val="00EF3E1F"/>
    <w:rsid w:val="00EF59B9"/>
    <w:rsid w:val="00F168AF"/>
    <w:rsid w:val="00F230AC"/>
    <w:rsid w:val="00F34A6A"/>
    <w:rsid w:val="00F4039A"/>
    <w:rsid w:val="00F42C70"/>
    <w:rsid w:val="00F43A76"/>
    <w:rsid w:val="00F44180"/>
    <w:rsid w:val="00F4644A"/>
    <w:rsid w:val="00F50FE8"/>
    <w:rsid w:val="00F51690"/>
    <w:rsid w:val="00F53C17"/>
    <w:rsid w:val="00F55D33"/>
    <w:rsid w:val="00F61F0B"/>
    <w:rsid w:val="00F679CA"/>
    <w:rsid w:val="00F70689"/>
    <w:rsid w:val="00F70880"/>
    <w:rsid w:val="00F73443"/>
    <w:rsid w:val="00F77C9D"/>
    <w:rsid w:val="00F81498"/>
    <w:rsid w:val="00F909A5"/>
    <w:rsid w:val="00F90AD6"/>
    <w:rsid w:val="00F96156"/>
    <w:rsid w:val="00FB1160"/>
    <w:rsid w:val="00FB39B8"/>
    <w:rsid w:val="00FB65AE"/>
    <w:rsid w:val="00FC140D"/>
    <w:rsid w:val="00FC278C"/>
    <w:rsid w:val="00FD0861"/>
    <w:rsid w:val="00FD185E"/>
    <w:rsid w:val="00FF44BA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7315"/>
    <w:pPr>
      <w:keepNext/>
      <w:keepLines/>
      <w:spacing w:before="120" w:after="240"/>
      <w:jc w:val="both"/>
      <w:outlineLvl w:val="2"/>
    </w:pPr>
    <w:rPr>
      <w:rFonts w:ascii="Arial" w:eastAsia="Times New Roman" w:hAnsi="Arial" w:cs="Times New Roman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53C1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6D4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6D42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74953"/>
    <w:pPr>
      <w:spacing w:after="0" w:line="240" w:lineRule="auto"/>
    </w:pPr>
  </w:style>
  <w:style w:type="paragraph" w:styleId="Prosttext">
    <w:name w:val="Plain Text"/>
    <w:basedOn w:val="Normln"/>
    <w:link w:val="ProsttextChar"/>
    <w:uiPriority w:val="99"/>
    <w:unhideWhenUsed/>
    <w:rsid w:val="00FD185E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185E"/>
    <w:rPr>
      <w:rFonts w:ascii="Calibri" w:eastAsia="Calibri" w:hAnsi="Calibri" w:cs="Times New Roman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9A41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A41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A41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41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419B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EC4680"/>
    <w:rPr>
      <w:b/>
      <w:bCs/>
    </w:rPr>
  </w:style>
  <w:style w:type="character" w:customStyle="1" w:styleId="relative">
    <w:name w:val="relative"/>
    <w:basedOn w:val="Standardnpsmoodstavce"/>
    <w:rsid w:val="00EC4680"/>
  </w:style>
  <w:style w:type="character" w:customStyle="1" w:styleId="Nadpis3Char">
    <w:name w:val="Nadpis 3 Char"/>
    <w:basedOn w:val="Standardnpsmoodstavce"/>
    <w:link w:val="Nadpis3"/>
    <w:uiPriority w:val="9"/>
    <w:rsid w:val="004F7315"/>
    <w:rPr>
      <w:rFonts w:ascii="Arial" w:eastAsia="Times New Roman" w:hAnsi="Arial" w:cs="Times New Roman"/>
      <w:b/>
      <w:szCs w:val="24"/>
    </w:rPr>
  </w:style>
  <w:style w:type="paragraph" w:styleId="Normlnweb">
    <w:name w:val="Normal (Web)"/>
    <w:basedOn w:val="Normln"/>
    <w:uiPriority w:val="99"/>
    <w:unhideWhenUsed/>
    <w:rsid w:val="004F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524</Words>
  <Characters>3230</Characters>
  <Application>Microsoft Office Word</Application>
  <DocSecurity>0</DocSecurity>
  <Lines>47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Janoušek Karel, Bc.</cp:lastModifiedBy>
  <cp:revision>13</cp:revision>
  <cp:lastPrinted>2025-04-03T06:56:00Z</cp:lastPrinted>
  <dcterms:created xsi:type="dcterms:W3CDTF">2026-09-09T06:39:00Z</dcterms:created>
  <dcterms:modified xsi:type="dcterms:W3CDTF">2026-09-10T07:56:00Z</dcterms:modified>
</cp:coreProperties>
</file>