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6C4E3FFD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405">
        <w:rPr>
          <w:rFonts w:ascii="Arial" w:hAnsi="Arial" w:cs="Arial"/>
          <w:color w:val="2658A5"/>
          <w:sz w:val="48"/>
          <w:szCs w:val="48"/>
        </w:rPr>
        <w:t xml:space="preserve"> </w:t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6DA7CA4A" w14:textId="578AE313" w:rsidR="000C3EFE" w:rsidRPr="004A2FE0" w:rsidRDefault="002325C2" w:rsidP="004A2FE0">
      <w:pPr>
        <w:spacing w:before="240"/>
        <w:rPr>
          <w:rFonts w:ascii="Arial" w:hAnsi="Arial" w:cs="Arial"/>
          <w:b/>
          <w:bCs/>
          <w:color w:val="2658A5"/>
          <w:sz w:val="32"/>
          <w:szCs w:val="32"/>
        </w:rPr>
      </w:pPr>
      <w:r>
        <w:rPr>
          <w:rFonts w:ascii="Arial" w:hAnsi="Arial" w:cs="Arial"/>
          <w:b/>
          <w:bCs/>
          <w:color w:val="2658A5"/>
          <w:sz w:val="32"/>
          <w:szCs w:val="32"/>
        </w:rPr>
        <w:br/>
      </w:r>
      <w:r w:rsidR="000C3EFE" w:rsidRPr="000C3EFE">
        <w:rPr>
          <w:rFonts w:ascii="Arial" w:hAnsi="Arial" w:cs="Arial"/>
          <w:b/>
          <w:bCs/>
          <w:color w:val="2658A5"/>
          <w:sz w:val="32"/>
          <w:szCs w:val="32"/>
        </w:rPr>
        <w:t>Česká obchodní inspekce kontrolovala dodržování zákona o výrobcích s ukončenou životností</w:t>
      </w:r>
      <w:r w:rsidR="0084770C">
        <w:rPr>
          <w:rFonts w:ascii="Arial" w:hAnsi="Arial" w:cs="Arial"/>
          <w:b/>
          <w:bCs/>
          <w:color w:val="2658A5"/>
          <w:sz w:val="32"/>
          <w:szCs w:val="32"/>
        </w:rPr>
        <w:t xml:space="preserve">. Jeho porušení zjistila ve více než </w:t>
      </w:r>
      <w:r w:rsidR="00685B60">
        <w:rPr>
          <w:rFonts w:ascii="Arial" w:hAnsi="Arial" w:cs="Arial"/>
          <w:b/>
          <w:bCs/>
          <w:color w:val="2658A5"/>
          <w:sz w:val="32"/>
          <w:szCs w:val="32"/>
        </w:rPr>
        <w:t xml:space="preserve">třetině </w:t>
      </w:r>
      <w:r w:rsidR="00492C29">
        <w:rPr>
          <w:rFonts w:ascii="Arial" w:hAnsi="Arial" w:cs="Arial"/>
          <w:b/>
          <w:bCs/>
          <w:color w:val="2658A5"/>
          <w:sz w:val="32"/>
          <w:szCs w:val="32"/>
        </w:rPr>
        <w:t xml:space="preserve">z 2 927 realizovaných </w:t>
      </w:r>
      <w:r w:rsidR="00685B60">
        <w:rPr>
          <w:rFonts w:ascii="Arial" w:hAnsi="Arial" w:cs="Arial"/>
          <w:b/>
          <w:bCs/>
          <w:color w:val="2658A5"/>
          <w:sz w:val="32"/>
          <w:szCs w:val="32"/>
        </w:rPr>
        <w:t>kontrol</w:t>
      </w:r>
      <w:r w:rsidR="000C3EFE" w:rsidRPr="000C3EFE">
        <w:rPr>
          <w:rFonts w:ascii="Arial" w:hAnsi="Arial" w:cs="Arial"/>
          <w:b/>
          <w:bCs/>
          <w:color w:val="2658A5"/>
          <w:sz w:val="32"/>
          <w:szCs w:val="32"/>
        </w:rPr>
        <w:t xml:space="preserve">  </w:t>
      </w:r>
    </w:p>
    <w:p w14:paraId="761C34D2" w14:textId="2E4CF499" w:rsidR="005E7886" w:rsidRPr="00D93F3C" w:rsidRDefault="00F53C17" w:rsidP="00D93F3C">
      <w:pPr>
        <w:pStyle w:val="Default"/>
        <w:spacing w:after="200"/>
        <w:jc w:val="both"/>
        <w:rPr>
          <w:b/>
          <w:bCs/>
          <w:sz w:val="20"/>
          <w:szCs w:val="20"/>
        </w:rPr>
      </w:pPr>
      <w:r w:rsidRPr="00771930">
        <w:rPr>
          <w:color w:val="auto"/>
          <w:sz w:val="20"/>
          <w:szCs w:val="20"/>
        </w:rPr>
        <w:t xml:space="preserve">(Praha, </w:t>
      </w:r>
      <w:r w:rsidR="00463E2F">
        <w:rPr>
          <w:color w:val="auto"/>
          <w:sz w:val="20"/>
          <w:szCs w:val="20"/>
        </w:rPr>
        <w:t>15</w:t>
      </w:r>
      <w:r w:rsidR="0079280F">
        <w:rPr>
          <w:color w:val="auto"/>
          <w:sz w:val="20"/>
          <w:szCs w:val="20"/>
        </w:rPr>
        <w:t xml:space="preserve">. </w:t>
      </w:r>
      <w:r w:rsidR="00EF62B4">
        <w:rPr>
          <w:color w:val="auto"/>
          <w:sz w:val="20"/>
          <w:szCs w:val="20"/>
        </w:rPr>
        <w:t>září</w:t>
      </w:r>
      <w:r w:rsidR="000C3EFE" w:rsidRPr="00771930">
        <w:rPr>
          <w:color w:val="auto"/>
          <w:sz w:val="20"/>
          <w:szCs w:val="20"/>
        </w:rPr>
        <w:t xml:space="preserve"> </w:t>
      </w:r>
      <w:r w:rsidRPr="00771930">
        <w:rPr>
          <w:color w:val="auto"/>
          <w:sz w:val="20"/>
          <w:szCs w:val="20"/>
        </w:rPr>
        <w:t>202</w:t>
      </w:r>
      <w:r w:rsidR="00EF62B4">
        <w:rPr>
          <w:color w:val="auto"/>
          <w:sz w:val="20"/>
          <w:szCs w:val="20"/>
        </w:rPr>
        <w:t>6</w:t>
      </w:r>
      <w:r w:rsidRPr="00771930">
        <w:rPr>
          <w:color w:val="auto"/>
          <w:sz w:val="20"/>
          <w:szCs w:val="20"/>
        </w:rPr>
        <w:t>)</w:t>
      </w:r>
      <w:r w:rsidRPr="00967EDD">
        <w:rPr>
          <w:b/>
          <w:iCs/>
          <w:color w:val="auto"/>
          <w:sz w:val="20"/>
          <w:szCs w:val="20"/>
        </w:rPr>
        <w:t xml:space="preserve"> </w:t>
      </w:r>
      <w:r w:rsidR="000C3EFE" w:rsidRPr="000C3EFE">
        <w:rPr>
          <w:b/>
          <w:bCs/>
          <w:sz w:val="20"/>
          <w:szCs w:val="20"/>
        </w:rPr>
        <w:t>Česká obchodní inspekce se v roce 202</w:t>
      </w:r>
      <w:r w:rsidR="00187803">
        <w:rPr>
          <w:b/>
          <w:bCs/>
          <w:sz w:val="20"/>
          <w:szCs w:val="20"/>
        </w:rPr>
        <w:t>5</w:t>
      </w:r>
      <w:r w:rsidR="000C3EFE" w:rsidRPr="000C3EFE">
        <w:rPr>
          <w:b/>
          <w:bCs/>
          <w:sz w:val="20"/>
          <w:szCs w:val="20"/>
        </w:rPr>
        <w:t xml:space="preserve"> zaměř</w:t>
      </w:r>
      <w:r w:rsidR="00E83DA0">
        <w:rPr>
          <w:b/>
          <w:bCs/>
          <w:sz w:val="20"/>
          <w:szCs w:val="20"/>
        </w:rPr>
        <w:t>ovala</w:t>
      </w:r>
      <w:r w:rsidR="000C3EFE" w:rsidRPr="000C3EFE">
        <w:rPr>
          <w:b/>
          <w:bCs/>
          <w:sz w:val="20"/>
          <w:szCs w:val="20"/>
        </w:rPr>
        <w:t xml:space="preserve"> na kontrolu dodržování zákona č. 542/2020 Sb., o výrobcích s ukončenou životností. </w:t>
      </w:r>
      <w:r w:rsidR="005E7886" w:rsidRPr="000C3EFE">
        <w:rPr>
          <w:b/>
          <w:bCs/>
          <w:sz w:val="20"/>
          <w:szCs w:val="20"/>
        </w:rPr>
        <w:t xml:space="preserve">Celkem </w:t>
      </w:r>
      <w:r w:rsidR="005E7886">
        <w:rPr>
          <w:b/>
          <w:bCs/>
          <w:sz w:val="20"/>
          <w:szCs w:val="20"/>
        </w:rPr>
        <w:t xml:space="preserve">v minulém roce </w:t>
      </w:r>
      <w:r w:rsidR="0079280F">
        <w:rPr>
          <w:b/>
          <w:bCs/>
          <w:sz w:val="20"/>
          <w:szCs w:val="20"/>
        </w:rPr>
        <w:t xml:space="preserve">uskutečnila </w:t>
      </w:r>
      <w:r w:rsidR="005E7886" w:rsidRPr="008764CE">
        <w:rPr>
          <w:b/>
          <w:bCs/>
          <w:sz w:val="20"/>
          <w:szCs w:val="20"/>
        </w:rPr>
        <w:t xml:space="preserve">2 </w:t>
      </w:r>
      <w:r w:rsidR="00187803">
        <w:rPr>
          <w:b/>
          <w:bCs/>
          <w:sz w:val="20"/>
          <w:szCs w:val="20"/>
        </w:rPr>
        <w:t>927</w:t>
      </w:r>
      <w:r w:rsidR="005E7886" w:rsidRPr="008764CE">
        <w:rPr>
          <w:b/>
          <w:bCs/>
          <w:sz w:val="20"/>
          <w:szCs w:val="20"/>
        </w:rPr>
        <w:t xml:space="preserve"> </w:t>
      </w:r>
      <w:r w:rsidR="005E7886" w:rsidRPr="000C3EFE">
        <w:rPr>
          <w:b/>
          <w:bCs/>
          <w:sz w:val="20"/>
          <w:szCs w:val="20"/>
        </w:rPr>
        <w:t>kontrol</w:t>
      </w:r>
      <w:r w:rsidR="00CB1BEA">
        <w:rPr>
          <w:b/>
          <w:bCs/>
          <w:sz w:val="20"/>
          <w:szCs w:val="20"/>
        </w:rPr>
        <w:t xml:space="preserve"> a</w:t>
      </w:r>
      <w:r w:rsidR="005E7886" w:rsidRPr="000C3EFE">
        <w:rPr>
          <w:b/>
          <w:bCs/>
          <w:sz w:val="20"/>
          <w:szCs w:val="20"/>
        </w:rPr>
        <w:t xml:space="preserve"> porušení některého z ustanovení zákona o výrobcích s </w:t>
      </w:r>
      <w:r w:rsidR="005E7886">
        <w:rPr>
          <w:b/>
          <w:bCs/>
          <w:sz w:val="20"/>
          <w:szCs w:val="20"/>
        </w:rPr>
        <w:t>u</w:t>
      </w:r>
      <w:r w:rsidR="005E7886" w:rsidRPr="000C3EFE">
        <w:rPr>
          <w:b/>
          <w:bCs/>
          <w:sz w:val="20"/>
          <w:szCs w:val="20"/>
        </w:rPr>
        <w:t xml:space="preserve">končenou životností zjistila </w:t>
      </w:r>
      <w:r w:rsidR="005E7886">
        <w:rPr>
          <w:b/>
          <w:bCs/>
          <w:sz w:val="20"/>
          <w:szCs w:val="20"/>
        </w:rPr>
        <w:t>při</w:t>
      </w:r>
      <w:r w:rsidR="005E7886" w:rsidRPr="000C3EFE">
        <w:rPr>
          <w:b/>
          <w:bCs/>
          <w:sz w:val="20"/>
          <w:szCs w:val="20"/>
        </w:rPr>
        <w:t xml:space="preserve"> </w:t>
      </w:r>
      <w:r w:rsidR="00187803">
        <w:rPr>
          <w:b/>
          <w:bCs/>
          <w:sz w:val="20"/>
          <w:szCs w:val="20"/>
        </w:rPr>
        <w:t>1 040</w:t>
      </w:r>
      <w:r w:rsidR="005E7886" w:rsidRPr="000C3EFE">
        <w:rPr>
          <w:b/>
          <w:bCs/>
          <w:sz w:val="20"/>
          <w:szCs w:val="20"/>
        </w:rPr>
        <w:t xml:space="preserve"> </w:t>
      </w:r>
      <w:r w:rsidR="005E7886">
        <w:rPr>
          <w:b/>
          <w:bCs/>
          <w:sz w:val="20"/>
          <w:szCs w:val="20"/>
        </w:rPr>
        <w:t xml:space="preserve">kontrolách (tj. </w:t>
      </w:r>
      <w:r w:rsidR="00187803">
        <w:rPr>
          <w:b/>
          <w:bCs/>
          <w:sz w:val="20"/>
          <w:szCs w:val="20"/>
        </w:rPr>
        <w:t>35</w:t>
      </w:r>
      <w:r w:rsidR="005E7886">
        <w:rPr>
          <w:b/>
          <w:bCs/>
          <w:sz w:val="20"/>
          <w:szCs w:val="20"/>
        </w:rPr>
        <w:t>,5</w:t>
      </w:r>
      <w:r w:rsidR="00187803">
        <w:rPr>
          <w:b/>
          <w:bCs/>
          <w:sz w:val="20"/>
          <w:szCs w:val="20"/>
        </w:rPr>
        <w:t>3</w:t>
      </w:r>
      <w:r w:rsidR="005E7886">
        <w:rPr>
          <w:b/>
          <w:bCs/>
          <w:sz w:val="20"/>
          <w:szCs w:val="20"/>
        </w:rPr>
        <w:t xml:space="preserve"> % z celkového počtu provedených kontrol)</w:t>
      </w:r>
      <w:r w:rsidR="005E7886" w:rsidRPr="000C3EFE">
        <w:rPr>
          <w:b/>
          <w:bCs/>
          <w:sz w:val="20"/>
          <w:szCs w:val="20"/>
        </w:rPr>
        <w:t>.</w:t>
      </w:r>
      <w:r w:rsidR="005E7886">
        <w:rPr>
          <w:b/>
          <w:bCs/>
          <w:sz w:val="20"/>
          <w:szCs w:val="20"/>
        </w:rPr>
        <w:t xml:space="preserve"> </w:t>
      </w:r>
    </w:p>
    <w:p w14:paraId="704EA29F" w14:textId="31E54F87" w:rsidR="00545F6F" w:rsidRDefault="006E103F" w:rsidP="002C70EB">
      <w:pPr>
        <w:jc w:val="both"/>
        <w:rPr>
          <w:rFonts w:ascii="Arial" w:hAnsi="Arial" w:cs="Arial"/>
          <w:bCs/>
          <w:sz w:val="20"/>
          <w:szCs w:val="20"/>
        </w:rPr>
      </w:pPr>
      <w:r w:rsidRPr="00B6514F">
        <w:rPr>
          <w:rFonts w:ascii="Arial" w:hAnsi="Arial" w:cs="Arial"/>
          <w:bCs/>
          <w:sz w:val="20"/>
          <w:szCs w:val="20"/>
        </w:rPr>
        <w:t>Kontrolovanými subjekty byly podnikající fyzické osoby a právnické osoby v postavení posledních prodejců,</w:t>
      </w:r>
      <w:r w:rsidR="00545F6F">
        <w:rPr>
          <w:rFonts w:ascii="Arial" w:hAnsi="Arial" w:cs="Arial"/>
          <w:bCs/>
          <w:sz w:val="20"/>
          <w:szCs w:val="20"/>
        </w:rPr>
        <w:t xml:space="preserve"> distributorů a výrobců (ve smyslu zákona č. 542/2020 Sb., dále jen „zákon“), </w:t>
      </w:r>
      <w:r w:rsidRPr="00B6514F">
        <w:rPr>
          <w:rFonts w:ascii="Arial" w:hAnsi="Arial" w:cs="Arial"/>
          <w:bCs/>
          <w:sz w:val="20"/>
          <w:szCs w:val="20"/>
        </w:rPr>
        <w:t>které v rámci své podnikatelské činnosti uvádějí na trh, resp. vyrábějí, distribuují, nabízejí a prodávají spotřebiteli elektrozařízení, baterie</w:t>
      </w:r>
      <w:r>
        <w:rPr>
          <w:rFonts w:ascii="Arial" w:hAnsi="Arial" w:cs="Arial"/>
          <w:bCs/>
          <w:sz w:val="20"/>
          <w:szCs w:val="20"/>
        </w:rPr>
        <w:t>,</w:t>
      </w:r>
      <w:r w:rsidRPr="00B6514F">
        <w:rPr>
          <w:rFonts w:ascii="Arial" w:hAnsi="Arial" w:cs="Arial"/>
          <w:bCs/>
          <w:sz w:val="20"/>
          <w:szCs w:val="20"/>
        </w:rPr>
        <w:t xml:space="preserve"> akumulátory a pneumatiky.</w:t>
      </w:r>
      <w:r w:rsidR="002C70EB">
        <w:rPr>
          <w:rFonts w:ascii="Arial" w:hAnsi="Arial" w:cs="Arial"/>
          <w:bCs/>
          <w:sz w:val="20"/>
          <w:szCs w:val="20"/>
        </w:rPr>
        <w:t xml:space="preserve"> </w:t>
      </w:r>
      <w:r w:rsidRPr="006E103F">
        <w:rPr>
          <w:rFonts w:ascii="Arial" w:hAnsi="Arial" w:cs="Arial"/>
          <w:bCs/>
          <w:sz w:val="20"/>
          <w:szCs w:val="20"/>
        </w:rPr>
        <w:t xml:space="preserve">Celoročně </w:t>
      </w:r>
      <w:r w:rsidR="00545F6F">
        <w:rPr>
          <w:rFonts w:ascii="Arial" w:hAnsi="Arial" w:cs="Arial"/>
          <w:bCs/>
          <w:sz w:val="20"/>
          <w:szCs w:val="20"/>
        </w:rPr>
        <w:t xml:space="preserve">jsou předmětem kontrol povinnosti, které zákon ukládá posledním prodejcům jako součást kontrol předmětných (vybraných) výrobků. Nejčastěji jde o kontroly </w:t>
      </w:r>
      <w:r w:rsidRPr="006E103F">
        <w:rPr>
          <w:rFonts w:ascii="Arial" w:hAnsi="Arial" w:cs="Arial"/>
          <w:b/>
          <w:sz w:val="20"/>
          <w:szCs w:val="20"/>
        </w:rPr>
        <w:t>ustanovení § 73 odst. 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45F6F">
        <w:rPr>
          <w:rFonts w:ascii="Arial" w:hAnsi="Arial" w:cs="Arial"/>
          <w:bCs/>
          <w:sz w:val="20"/>
          <w:szCs w:val="20"/>
        </w:rPr>
        <w:t xml:space="preserve">zákona, </w:t>
      </w:r>
      <w:r w:rsidR="00B3668A">
        <w:rPr>
          <w:rFonts w:ascii="Arial" w:hAnsi="Arial" w:cs="Arial"/>
          <w:bCs/>
          <w:sz w:val="20"/>
          <w:szCs w:val="20"/>
        </w:rPr>
        <w:t>podle něhož</w:t>
      </w:r>
      <w:r w:rsidRPr="006E103F">
        <w:rPr>
          <w:rFonts w:ascii="Arial" w:hAnsi="Arial" w:cs="Arial"/>
          <w:bCs/>
          <w:sz w:val="20"/>
          <w:szCs w:val="20"/>
        </w:rPr>
        <w:t xml:space="preserve"> je </w:t>
      </w:r>
      <w:r w:rsidRPr="005F5ACE">
        <w:rPr>
          <w:rFonts w:ascii="Arial" w:hAnsi="Arial" w:cs="Arial"/>
          <w:b/>
          <w:sz w:val="20"/>
          <w:szCs w:val="20"/>
        </w:rPr>
        <w:t>výrobce, distributor i poslední prodejce</w:t>
      </w:r>
      <w:r w:rsidRPr="006E103F">
        <w:rPr>
          <w:rFonts w:ascii="Arial" w:hAnsi="Arial" w:cs="Arial"/>
          <w:bCs/>
          <w:sz w:val="20"/>
          <w:szCs w:val="20"/>
        </w:rPr>
        <w:t xml:space="preserve"> při prodeji </w:t>
      </w:r>
      <w:r w:rsidRPr="006E103F">
        <w:rPr>
          <w:rFonts w:ascii="Arial" w:hAnsi="Arial" w:cs="Arial"/>
          <w:b/>
          <w:sz w:val="20"/>
          <w:szCs w:val="20"/>
        </w:rPr>
        <w:t>nového</w:t>
      </w:r>
      <w:r w:rsidRPr="006E103F">
        <w:rPr>
          <w:rFonts w:ascii="Arial" w:hAnsi="Arial" w:cs="Arial"/>
          <w:bCs/>
          <w:sz w:val="20"/>
          <w:szCs w:val="20"/>
        </w:rPr>
        <w:t xml:space="preserve"> </w:t>
      </w:r>
      <w:r w:rsidRPr="00006197">
        <w:rPr>
          <w:rFonts w:ascii="Arial" w:hAnsi="Arial" w:cs="Arial"/>
          <w:b/>
          <w:sz w:val="20"/>
          <w:szCs w:val="20"/>
        </w:rPr>
        <w:t>elektrozařízení</w:t>
      </w:r>
      <w:r w:rsidRPr="006E103F">
        <w:rPr>
          <w:rFonts w:ascii="Arial" w:hAnsi="Arial" w:cs="Arial"/>
          <w:bCs/>
          <w:sz w:val="20"/>
          <w:szCs w:val="20"/>
        </w:rPr>
        <w:t xml:space="preserve"> </w:t>
      </w:r>
      <w:r w:rsidRPr="000F4429">
        <w:rPr>
          <w:rFonts w:ascii="Arial" w:hAnsi="Arial" w:cs="Arial"/>
          <w:b/>
          <w:sz w:val="20"/>
          <w:szCs w:val="20"/>
        </w:rPr>
        <w:t>povinen uvést odděleně od jeho ceny náklady na zpětný odběr, zpracování, využití a odstranění odpadního elektrozařízení</w:t>
      </w:r>
      <w:r w:rsidR="00BE3A71" w:rsidRPr="000F4429">
        <w:rPr>
          <w:rFonts w:ascii="Arial" w:hAnsi="Arial" w:cs="Arial"/>
          <w:b/>
          <w:sz w:val="20"/>
          <w:szCs w:val="20"/>
        </w:rPr>
        <w:t>,</w:t>
      </w:r>
      <w:r w:rsidRPr="000F4429">
        <w:rPr>
          <w:rFonts w:ascii="Arial" w:hAnsi="Arial" w:cs="Arial"/>
          <w:b/>
          <w:sz w:val="20"/>
          <w:szCs w:val="20"/>
        </w:rPr>
        <w:t xml:space="preserve"> připadající na 1 ks/1 kg nového elektrozařízen</w:t>
      </w:r>
      <w:r w:rsidRPr="006E103F">
        <w:rPr>
          <w:rFonts w:ascii="Arial" w:hAnsi="Arial" w:cs="Arial"/>
          <w:bCs/>
          <w:sz w:val="20"/>
          <w:szCs w:val="20"/>
        </w:rPr>
        <w:t xml:space="preserve">í. </w:t>
      </w:r>
      <w:r w:rsidR="00545F6F">
        <w:rPr>
          <w:rFonts w:ascii="Arial" w:hAnsi="Arial" w:cs="Arial"/>
          <w:bCs/>
          <w:sz w:val="20"/>
          <w:szCs w:val="20"/>
        </w:rPr>
        <w:t xml:space="preserve">V uplynulém roce bylo </w:t>
      </w:r>
      <w:r w:rsidR="00545F6F" w:rsidRPr="003864C9">
        <w:rPr>
          <w:rFonts w:ascii="Arial" w:hAnsi="Arial" w:cs="Arial"/>
          <w:b/>
          <w:sz w:val="20"/>
          <w:szCs w:val="20"/>
        </w:rPr>
        <w:t>porušení ustanovení</w:t>
      </w:r>
      <w:r w:rsidR="00545F6F" w:rsidRPr="006E103F">
        <w:rPr>
          <w:rFonts w:ascii="Arial" w:hAnsi="Arial" w:cs="Arial"/>
          <w:bCs/>
          <w:sz w:val="20"/>
          <w:szCs w:val="20"/>
        </w:rPr>
        <w:t xml:space="preserve"> § 73 odst. 1 zákona </w:t>
      </w:r>
      <w:r w:rsidR="00545F6F">
        <w:rPr>
          <w:rFonts w:ascii="Arial" w:hAnsi="Arial" w:cs="Arial"/>
          <w:bCs/>
          <w:sz w:val="20"/>
          <w:szCs w:val="20"/>
        </w:rPr>
        <w:t xml:space="preserve">o výrobcích s ukončenou životností </w:t>
      </w:r>
      <w:r w:rsidR="00545F6F" w:rsidRPr="003864C9">
        <w:rPr>
          <w:rFonts w:ascii="Arial" w:hAnsi="Arial" w:cs="Arial"/>
          <w:b/>
          <w:sz w:val="20"/>
          <w:szCs w:val="20"/>
        </w:rPr>
        <w:t>zjištěno v 984 kontrolách</w:t>
      </w:r>
      <w:r w:rsidR="00545F6F" w:rsidRPr="006E103F">
        <w:rPr>
          <w:rFonts w:ascii="Arial" w:hAnsi="Arial" w:cs="Arial"/>
          <w:bCs/>
          <w:sz w:val="20"/>
          <w:szCs w:val="20"/>
        </w:rPr>
        <w:t>,</w:t>
      </w:r>
      <w:r w:rsidR="00545F6F">
        <w:rPr>
          <w:rFonts w:ascii="Arial" w:hAnsi="Arial" w:cs="Arial"/>
          <w:bCs/>
          <w:sz w:val="20"/>
          <w:szCs w:val="20"/>
        </w:rPr>
        <w:t xml:space="preserve"> </w:t>
      </w:r>
      <w:r w:rsidR="00545F6F" w:rsidRPr="006E103F">
        <w:rPr>
          <w:rFonts w:ascii="Arial" w:hAnsi="Arial" w:cs="Arial"/>
          <w:bCs/>
          <w:sz w:val="20"/>
          <w:szCs w:val="20"/>
        </w:rPr>
        <w:t xml:space="preserve">provedených </w:t>
      </w:r>
      <w:r w:rsidR="00545F6F" w:rsidRPr="003864C9">
        <w:rPr>
          <w:rFonts w:ascii="Arial" w:hAnsi="Arial" w:cs="Arial"/>
          <w:b/>
          <w:sz w:val="20"/>
          <w:szCs w:val="20"/>
        </w:rPr>
        <w:t>v naprosté většině u posledního článku</w:t>
      </w:r>
      <w:r w:rsidR="00545F6F" w:rsidRPr="006E103F">
        <w:rPr>
          <w:rFonts w:ascii="Arial" w:hAnsi="Arial" w:cs="Arial"/>
          <w:bCs/>
          <w:sz w:val="20"/>
          <w:szCs w:val="20"/>
        </w:rPr>
        <w:t xml:space="preserve"> distribučního řetězce.</w:t>
      </w:r>
      <w:r w:rsidR="00545F6F">
        <w:rPr>
          <w:rFonts w:ascii="Arial" w:hAnsi="Arial" w:cs="Arial"/>
          <w:bCs/>
          <w:sz w:val="20"/>
          <w:szCs w:val="20"/>
        </w:rPr>
        <w:t xml:space="preserve"> Povinnosti posledních prodejců jsou kontrolovány rovněž u ostatních vybraných výrobků, proporčně v menším počtu kont</w:t>
      </w:r>
      <w:r w:rsidR="004445B6">
        <w:rPr>
          <w:rFonts w:ascii="Arial" w:hAnsi="Arial" w:cs="Arial"/>
          <w:bCs/>
          <w:sz w:val="20"/>
          <w:szCs w:val="20"/>
        </w:rPr>
        <w:t>rol</w:t>
      </w:r>
      <w:r w:rsidR="00545F6F">
        <w:rPr>
          <w:rFonts w:ascii="Arial" w:hAnsi="Arial" w:cs="Arial"/>
          <w:bCs/>
          <w:sz w:val="20"/>
          <w:szCs w:val="20"/>
        </w:rPr>
        <w:t xml:space="preserve"> vzhledem k </w:t>
      </w:r>
      <w:r w:rsidR="004445B6">
        <w:rPr>
          <w:rFonts w:ascii="Arial" w:hAnsi="Arial" w:cs="Arial"/>
          <w:bCs/>
          <w:sz w:val="20"/>
          <w:szCs w:val="20"/>
        </w:rPr>
        <w:t>užšímu</w:t>
      </w:r>
      <w:r w:rsidR="00545F6F">
        <w:rPr>
          <w:rFonts w:ascii="Arial" w:hAnsi="Arial" w:cs="Arial"/>
          <w:bCs/>
          <w:sz w:val="20"/>
          <w:szCs w:val="20"/>
        </w:rPr>
        <w:t xml:space="preserve"> sortimentu baterií, akumulátorů a pneumatik v</w:t>
      </w:r>
      <w:r w:rsidR="004445B6">
        <w:rPr>
          <w:rFonts w:ascii="Arial" w:hAnsi="Arial" w:cs="Arial"/>
          <w:bCs/>
          <w:sz w:val="20"/>
          <w:szCs w:val="20"/>
        </w:rPr>
        <w:t xml:space="preserve">e </w:t>
      </w:r>
      <w:r w:rsidR="00545F6F">
        <w:rPr>
          <w:rFonts w:ascii="Arial" w:hAnsi="Arial" w:cs="Arial"/>
          <w:bCs/>
          <w:sz w:val="20"/>
          <w:szCs w:val="20"/>
        </w:rPr>
        <w:t>srovnání s</w:t>
      </w:r>
      <w:r w:rsidR="002C70EB">
        <w:rPr>
          <w:rFonts w:ascii="Arial" w:hAnsi="Arial" w:cs="Arial"/>
          <w:bCs/>
          <w:sz w:val="20"/>
          <w:szCs w:val="20"/>
        </w:rPr>
        <w:t>e</w:t>
      </w:r>
      <w:r w:rsidR="00545F6F">
        <w:rPr>
          <w:rFonts w:ascii="Arial" w:hAnsi="Arial" w:cs="Arial"/>
          <w:bCs/>
          <w:sz w:val="20"/>
          <w:szCs w:val="20"/>
        </w:rPr>
        <w:t xml:space="preserve"> sortimentem elektrozařízení. </w:t>
      </w:r>
    </w:p>
    <w:p w14:paraId="5C22C0D2" w14:textId="20EA515B" w:rsidR="0002451F" w:rsidRDefault="00FB6B14" w:rsidP="002325C2">
      <w:pPr>
        <w:pStyle w:val="Default"/>
        <w:spacing w:after="200"/>
        <w:jc w:val="both"/>
        <w:rPr>
          <w:bCs/>
          <w:sz w:val="20"/>
          <w:szCs w:val="20"/>
        </w:rPr>
      </w:pPr>
      <w:r>
        <w:rPr>
          <w:sz w:val="20"/>
          <w:szCs w:val="20"/>
        </w:rPr>
        <w:br/>
      </w:r>
      <w:r w:rsidR="005E7886" w:rsidRPr="00B6514F">
        <w:rPr>
          <w:b/>
          <w:bCs/>
          <w:sz w:val="20"/>
          <w:szCs w:val="20"/>
        </w:rPr>
        <w:t xml:space="preserve">V </w:t>
      </w:r>
      <w:r w:rsidR="008B63B3">
        <w:rPr>
          <w:b/>
          <w:bCs/>
          <w:sz w:val="20"/>
          <w:szCs w:val="20"/>
        </w:rPr>
        <w:t>období od července do října</w:t>
      </w:r>
      <w:r w:rsidR="005E7886" w:rsidRPr="00B6514F">
        <w:rPr>
          <w:b/>
          <w:bCs/>
          <w:sz w:val="20"/>
          <w:szCs w:val="20"/>
        </w:rPr>
        <w:t xml:space="preserve"> </w:t>
      </w:r>
      <w:r w:rsidR="004445B6">
        <w:rPr>
          <w:b/>
          <w:bCs/>
          <w:sz w:val="20"/>
          <w:szCs w:val="20"/>
        </w:rPr>
        <w:t xml:space="preserve">se ČOI v rámci cílené </w:t>
      </w:r>
      <w:r w:rsidR="005E7886" w:rsidRPr="00B6514F">
        <w:rPr>
          <w:b/>
          <w:bCs/>
          <w:sz w:val="20"/>
          <w:szCs w:val="20"/>
        </w:rPr>
        <w:t>kontrolní akc</w:t>
      </w:r>
      <w:r w:rsidR="004445B6">
        <w:rPr>
          <w:b/>
          <w:bCs/>
          <w:sz w:val="20"/>
          <w:szCs w:val="20"/>
        </w:rPr>
        <w:t>e zaměřovala</w:t>
      </w:r>
      <w:r w:rsidR="005E7886" w:rsidRPr="005E7886">
        <w:rPr>
          <w:sz w:val="20"/>
          <w:szCs w:val="20"/>
        </w:rPr>
        <w:t>, kromě koncových prodejních bodů</w:t>
      </w:r>
      <w:r w:rsidR="0041582F">
        <w:rPr>
          <w:sz w:val="20"/>
          <w:szCs w:val="20"/>
        </w:rPr>
        <w:t>,</w:t>
      </w:r>
      <w:r w:rsidR="005E7886" w:rsidRPr="005E7886">
        <w:rPr>
          <w:sz w:val="20"/>
          <w:szCs w:val="20"/>
        </w:rPr>
        <w:t xml:space="preserve"> </w:t>
      </w:r>
      <w:r w:rsidR="005E7886" w:rsidRPr="00FB6B14">
        <w:rPr>
          <w:b/>
          <w:bCs/>
          <w:sz w:val="20"/>
          <w:szCs w:val="20"/>
        </w:rPr>
        <w:t xml:space="preserve">na kontroly vyšších článků </w:t>
      </w:r>
      <w:r w:rsidR="005E7886" w:rsidRPr="005E7886">
        <w:rPr>
          <w:sz w:val="20"/>
          <w:szCs w:val="20"/>
        </w:rPr>
        <w:t>distribučního řetězce vybraných výrobků</w:t>
      </w:r>
      <w:r>
        <w:rPr>
          <w:sz w:val="20"/>
          <w:szCs w:val="20"/>
        </w:rPr>
        <w:t xml:space="preserve">, </w:t>
      </w:r>
      <w:r w:rsidR="005E7886" w:rsidRPr="005E7886">
        <w:rPr>
          <w:sz w:val="20"/>
          <w:szCs w:val="20"/>
        </w:rPr>
        <w:t xml:space="preserve">zejména při jejich </w:t>
      </w:r>
      <w:r w:rsidR="008B63B3">
        <w:rPr>
          <w:sz w:val="20"/>
          <w:szCs w:val="20"/>
        </w:rPr>
        <w:t xml:space="preserve">uvedení na trh, </w:t>
      </w:r>
      <w:r w:rsidR="005E7886" w:rsidRPr="005E7886">
        <w:rPr>
          <w:sz w:val="20"/>
          <w:szCs w:val="20"/>
        </w:rPr>
        <w:t xml:space="preserve">označování a uvádění </w:t>
      </w:r>
      <w:r w:rsidR="004445B6">
        <w:rPr>
          <w:sz w:val="20"/>
          <w:szCs w:val="20"/>
        </w:rPr>
        <w:t xml:space="preserve">výše </w:t>
      </w:r>
      <w:r w:rsidR="005E7886" w:rsidRPr="005E7886">
        <w:rPr>
          <w:sz w:val="20"/>
          <w:szCs w:val="20"/>
        </w:rPr>
        <w:t>nákladů na zpětný odběr, zpracování, využití, případně odstranění odpadního elektrozařízení a pneumatik.</w:t>
      </w:r>
      <w:r>
        <w:rPr>
          <w:sz w:val="20"/>
          <w:szCs w:val="20"/>
        </w:rPr>
        <w:t xml:space="preserve"> </w:t>
      </w:r>
      <w:r w:rsidR="00D577F5">
        <w:rPr>
          <w:sz w:val="20"/>
          <w:szCs w:val="20"/>
        </w:rPr>
        <w:t xml:space="preserve">Realizováno bylo </w:t>
      </w:r>
      <w:r w:rsidR="00D577F5" w:rsidRPr="00D577F5">
        <w:rPr>
          <w:b/>
          <w:bCs/>
          <w:sz w:val="20"/>
          <w:szCs w:val="20"/>
        </w:rPr>
        <w:t>788 kontrol</w:t>
      </w:r>
      <w:r w:rsidR="00D577F5">
        <w:rPr>
          <w:sz w:val="20"/>
          <w:szCs w:val="20"/>
        </w:rPr>
        <w:t xml:space="preserve"> a n</w:t>
      </w:r>
      <w:r w:rsidR="00CA2F9E">
        <w:rPr>
          <w:sz w:val="20"/>
          <w:szCs w:val="20"/>
        </w:rPr>
        <w:t xml:space="preserve">a </w:t>
      </w:r>
      <w:r w:rsidR="005E7886" w:rsidRPr="00543504">
        <w:rPr>
          <w:b/>
          <w:bCs/>
          <w:sz w:val="20"/>
          <w:szCs w:val="20"/>
        </w:rPr>
        <w:t>akc</w:t>
      </w:r>
      <w:r w:rsidR="00CA2F9E">
        <w:rPr>
          <w:b/>
          <w:bCs/>
          <w:sz w:val="20"/>
          <w:szCs w:val="20"/>
        </w:rPr>
        <w:t xml:space="preserve">i se podílely všechny </w:t>
      </w:r>
      <w:r w:rsidR="005E7886" w:rsidRPr="00543504">
        <w:rPr>
          <w:b/>
          <w:bCs/>
          <w:sz w:val="20"/>
          <w:szCs w:val="20"/>
        </w:rPr>
        <w:t>regionáln</w:t>
      </w:r>
      <w:r w:rsidR="00CA2F9E">
        <w:rPr>
          <w:b/>
          <w:bCs/>
          <w:sz w:val="20"/>
          <w:szCs w:val="20"/>
        </w:rPr>
        <w:t xml:space="preserve">í </w:t>
      </w:r>
      <w:r w:rsidR="005E7886" w:rsidRPr="00543504">
        <w:rPr>
          <w:b/>
          <w:bCs/>
          <w:sz w:val="20"/>
          <w:szCs w:val="20"/>
        </w:rPr>
        <w:t>inspektoráty</w:t>
      </w:r>
      <w:r w:rsidR="006D4E46">
        <w:rPr>
          <w:b/>
          <w:bCs/>
          <w:sz w:val="20"/>
          <w:szCs w:val="20"/>
        </w:rPr>
        <w:t xml:space="preserve"> ČOI</w:t>
      </w:r>
      <w:r w:rsidR="00D577F5">
        <w:rPr>
          <w:b/>
          <w:bCs/>
          <w:sz w:val="20"/>
          <w:szCs w:val="20"/>
        </w:rPr>
        <w:t>.</w:t>
      </w:r>
      <w:r w:rsidR="005E7886" w:rsidRPr="005E7886">
        <w:rPr>
          <w:sz w:val="20"/>
          <w:szCs w:val="20"/>
        </w:rPr>
        <w:t xml:space="preserve"> Porušení některého z právních předpisů v dozorové působnosti ČOI bylo zjištěno </w:t>
      </w:r>
      <w:r w:rsidR="00685B60" w:rsidRPr="006D4E46">
        <w:rPr>
          <w:b/>
          <w:bCs/>
          <w:sz w:val="20"/>
          <w:szCs w:val="20"/>
        </w:rPr>
        <w:t xml:space="preserve">v </w:t>
      </w:r>
      <w:r w:rsidR="007535B2" w:rsidRPr="006D4E46">
        <w:rPr>
          <w:b/>
          <w:bCs/>
          <w:sz w:val="20"/>
          <w:szCs w:val="20"/>
        </w:rPr>
        <w:t>377</w:t>
      </w:r>
      <w:r w:rsidR="005E7886" w:rsidRPr="006D4E46">
        <w:rPr>
          <w:b/>
          <w:bCs/>
          <w:sz w:val="20"/>
          <w:szCs w:val="20"/>
        </w:rPr>
        <w:t xml:space="preserve"> kontrolách</w:t>
      </w:r>
      <w:r w:rsidR="005E7886" w:rsidRPr="005E7886">
        <w:rPr>
          <w:sz w:val="20"/>
          <w:szCs w:val="20"/>
        </w:rPr>
        <w:t xml:space="preserve">, </w:t>
      </w:r>
      <w:r w:rsidR="005E7886">
        <w:rPr>
          <w:sz w:val="20"/>
          <w:szCs w:val="20"/>
        </w:rPr>
        <w:t xml:space="preserve">přičemž </w:t>
      </w:r>
      <w:r w:rsidR="005E7886" w:rsidRPr="005E7886">
        <w:rPr>
          <w:sz w:val="20"/>
          <w:szCs w:val="20"/>
        </w:rPr>
        <w:t xml:space="preserve">porušení zákona </w:t>
      </w:r>
      <w:r w:rsidR="002325C2">
        <w:rPr>
          <w:sz w:val="20"/>
          <w:szCs w:val="20"/>
        </w:rPr>
        <w:t>o výrobcích s ukončenou životností</w:t>
      </w:r>
      <w:r w:rsidR="005E7886" w:rsidRPr="005E7886">
        <w:rPr>
          <w:sz w:val="20"/>
          <w:szCs w:val="20"/>
        </w:rPr>
        <w:t xml:space="preserve"> bylo zjištěno ve </w:t>
      </w:r>
      <w:r w:rsidR="00FA1AF2">
        <w:rPr>
          <w:sz w:val="20"/>
          <w:szCs w:val="20"/>
        </w:rPr>
        <w:t>223</w:t>
      </w:r>
      <w:r w:rsidR="005E7886" w:rsidRPr="005E7886">
        <w:rPr>
          <w:sz w:val="20"/>
          <w:szCs w:val="20"/>
        </w:rPr>
        <w:t xml:space="preserve"> kontrolách (</w:t>
      </w:r>
      <w:r w:rsidR="00F74B33">
        <w:rPr>
          <w:sz w:val="20"/>
          <w:szCs w:val="20"/>
        </w:rPr>
        <w:t xml:space="preserve">tj. </w:t>
      </w:r>
      <w:r w:rsidR="00FA1AF2">
        <w:rPr>
          <w:sz w:val="20"/>
          <w:szCs w:val="20"/>
        </w:rPr>
        <w:t>28</w:t>
      </w:r>
      <w:r w:rsidR="005E7886" w:rsidRPr="005E7886">
        <w:rPr>
          <w:sz w:val="20"/>
          <w:szCs w:val="20"/>
        </w:rPr>
        <w:t>,</w:t>
      </w:r>
      <w:r w:rsidR="00FA1AF2">
        <w:rPr>
          <w:sz w:val="20"/>
          <w:szCs w:val="20"/>
        </w:rPr>
        <w:t>30</w:t>
      </w:r>
      <w:r w:rsidR="005E7886" w:rsidRPr="005E7886">
        <w:rPr>
          <w:sz w:val="20"/>
          <w:szCs w:val="20"/>
        </w:rPr>
        <w:t xml:space="preserve"> %</w:t>
      </w:r>
      <w:r w:rsidR="002A5BBD">
        <w:rPr>
          <w:sz w:val="20"/>
          <w:szCs w:val="20"/>
        </w:rPr>
        <w:t xml:space="preserve"> z</w:t>
      </w:r>
      <w:r w:rsidR="00FC4A39">
        <w:rPr>
          <w:sz w:val="20"/>
          <w:szCs w:val="20"/>
        </w:rPr>
        <w:t>e 788 realizovaných kontrol</w:t>
      </w:r>
      <w:r w:rsidR="005E7886" w:rsidRPr="005E7886">
        <w:rPr>
          <w:sz w:val="20"/>
          <w:szCs w:val="20"/>
        </w:rPr>
        <w:t xml:space="preserve">). </w:t>
      </w:r>
      <w:r w:rsidR="004445B6">
        <w:rPr>
          <w:b/>
          <w:sz w:val="20"/>
          <w:szCs w:val="20"/>
        </w:rPr>
        <w:t xml:space="preserve">Zvláštní pozornost byla věnována </w:t>
      </w:r>
      <w:r w:rsidR="001803BB">
        <w:rPr>
          <w:bCs/>
          <w:sz w:val="20"/>
          <w:szCs w:val="20"/>
        </w:rPr>
        <w:t>výše zmíněn</w:t>
      </w:r>
      <w:r w:rsidR="004445B6">
        <w:rPr>
          <w:bCs/>
          <w:sz w:val="20"/>
          <w:szCs w:val="20"/>
        </w:rPr>
        <w:t>é</w:t>
      </w:r>
      <w:r w:rsidR="001803BB">
        <w:rPr>
          <w:bCs/>
          <w:sz w:val="20"/>
          <w:szCs w:val="20"/>
        </w:rPr>
        <w:t xml:space="preserve"> </w:t>
      </w:r>
      <w:r w:rsidR="0056720C" w:rsidRPr="002325C2">
        <w:rPr>
          <w:bCs/>
          <w:sz w:val="20"/>
          <w:szCs w:val="20"/>
        </w:rPr>
        <w:t>povinnost</w:t>
      </w:r>
      <w:r w:rsidR="004445B6">
        <w:rPr>
          <w:bCs/>
          <w:sz w:val="20"/>
          <w:szCs w:val="20"/>
        </w:rPr>
        <w:t>i všech článků distribučního řetězce</w:t>
      </w:r>
      <w:r w:rsidR="0056720C" w:rsidRPr="002325C2">
        <w:rPr>
          <w:bCs/>
          <w:sz w:val="20"/>
          <w:szCs w:val="20"/>
        </w:rPr>
        <w:t xml:space="preserve"> podle ustanovení</w:t>
      </w:r>
      <w:r w:rsidR="0056720C" w:rsidRPr="0056720C">
        <w:rPr>
          <w:b/>
          <w:sz w:val="20"/>
          <w:szCs w:val="20"/>
        </w:rPr>
        <w:t xml:space="preserve"> § 73 odst. 1 </w:t>
      </w:r>
      <w:r w:rsidR="00727CBE" w:rsidRPr="00727CBE">
        <w:rPr>
          <w:bCs/>
          <w:sz w:val="20"/>
          <w:szCs w:val="20"/>
        </w:rPr>
        <w:t>tohoto</w:t>
      </w:r>
      <w:r w:rsidR="00727CBE">
        <w:rPr>
          <w:b/>
          <w:sz w:val="20"/>
          <w:szCs w:val="20"/>
        </w:rPr>
        <w:t xml:space="preserve"> </w:t>
      </w:r>
      <w:r w:rsidR="0056720C" w:rsidRPr="0056720C">
        <w:rPr>
          <w:bCs/>
          <w:sz w:val="20"/>
          <w:szCs w:val="20"/>
        </w:rPr>
        <w:t>zákona</w:t>
      </w:r>
      <w:r w:rsidR="004445B6">
        <w:rPr>
          <w:bCs/>
          <w:sz w:val="20"/>
          <w:szCs w:val="20"/>
        </w:rPr>
        <w:t>, tedy</w:t>
      </w:r>
      <w:r w:rsidR="004445B6">
        <w:rPr>
          <w:b/>
          <w:sz w:val="20"/>
          <w:szCs w:val="20"/>
        </w:rPr>
        <w:t xml:space="preserve"> prověření </w:t>
      </w:r>
      <w:r w:rsidR="002325C2">
        <w:rPr>
          <w:b/>
          <w:sz w:val="20"/>
          <w:szCs w:val="20"/>
        </w:rPr>
        <w:t>plnění této povinnosti</w:t>
      </w:r>
      <w:r w:rsidR="0056720C" w:rsidRPr="00727CBE">
        <w:rPr>
          <w:b/>
          <w:sz w:val="20"/>
          <w:szCs w:val="20"/>
        </w:rPr>
        <w:t xml:space="preserve"> </w:t>
      </w:r>
      <w:r w:rsidR="004445B6">
        <w:rPr>
          <w:b/>
          <w:sz w:val="20"/>
          <w:szCs w:val="20"/>
        </w:rPr>
        <w:t xml:space="preserve">u distributorů a </w:t>
      </w:r>
      <w:r w:rsidR="002325C2" w:rsidRPr="0056720C">
        <w:rPr>
          <w:b/>
          <w:sz w:val="20"/>
          <w:szCs w:val="20"/>
        </w:rPr>
        <w:t>výrobců</w:t>
      </w:r>
      <w:r w:rsidR="004445B6">
        <w:rPr>
          <w:b/>
          <w:sz w:val="20"/>
          <w:szCs w:val="20"/>
        </w:rPr>
        <w:t>, včetně kontroly správnosti výrobcem uváděné výše</w:t>
      </w:r>
      <w:r w:rsidR="00B81383">
        <w:rPr>
          <w:b/>
          <w:sz w:val="20"/>
          <w:szCs w:val="20"/>
        </w:rPr>
        <w:t xml:space="preserve">. </w:t>
      </w:r>
      <w:r w:rsidR="00B81383">
        <w:rPr>
          <w:bCs/>
          <w:sz w:val="20"/>
          <w:szCs w:val="20"/>
        </w:rPr>
        <w:t xml:space="preserve">Na základě provedených kontrol </w:t>
      </w:r>
      <w:r w:rsidR="00B81383" w:rsidRPr="00B81383">
        <w:rPr>
          <w:b/>
          <w:sz w:val="20"/>
          <w:szCs w:val="20"/>
        </w:rPr>
        <w:t>u výrobců</w:t>
      </w:r>
      <w:r w:rsidR="00B81383">
        <w:rPr>
          <w:bCs/>
          <w:sz w:val="20"/>
          <w:szCs w:val="20"/>
        </w:rPr>
        <w:t xml:space="preserve"> </w:t>
      </w:r>
      <w:r w:rsidR="00B81383" w:rsidRPr="00B81383">
        <w:rPr>
          <w:b/>
          <w:sz w:val="20"/>
          <w:szCs w:val="20"/>
        </w:rPr>
        <w:t>nebylo</w:t>
      </w:r>
      <w:r w:rsidR="00B81383">
        <w:rPr>
          <w:bCs/>
          <w:sz w:val="20"/>
          <w:szCs w:val="20"/>
        </w:rPr>
        <w:t xml:space="preserve"> v této souvislosti </w:t>
      </w:r>
      <w:r w:rsidR="00B81383" w:rsidRPr="0056720C">
        <w:rPr>
          <w:b/>
          <w:sz w:val="20"/>
          <w:szCs w:val="20"/>
        </w:rPr>
        <w:t>zjištěno porušení</w:t>
      </w:r>
      <w:r w:rsidR="00B81383">
        <w:rPr>
          <w:b/>
          <w:sz w:val="20"/>
          <w:szCs w:val="20"/>
        </w:rPr>
        <w:t xml:space="preserve"> </w:t>
      </w:r>
      <w:r w:rsidR="00B81383">
        <w:rPr>
          <w:bCs/>
          <w:sz w:val="20"/>
          <w:szCs w:val="20"/>
        </w:rPr>
        <w:t>(k</w:t>
      </w:r>
      <w:r w:rsidR="00B81383" w:rsidRPr="00B81383">
        <w:rPr>
          <w:bCs/>
          <w:sz w:val="20"/>
          <w:szCs w:val="20"/>
        </w:rPr>
        <w:t>romě případů</w:t>
      </w:r>
      <w:r w:rsidR="0056720C" w:rsidRPr="00B81383">
        <w:rPr>
          <w:bCs/>
          <w:sz w:val="20"/>
          <w:szCs w:val="20"/>
        </w:rPr>
        <w:t>, které jsou k datu publikace</w:t>
      </w:r>
      <w:r w:rsidR="0056720C" w:rsidRPr="0056720C">
        <w:rPr>
          <w:bCs/>
          <w:sz w:val="20"/>
          <w:szCs w:val="20"/>
        </w:rPr>
        <w:t xml:space="preserve"> </w:t>
      </w:r>
      <w:r w:rsidR="0056720C">
        <w:rPr>
          <w:bCs/>
          <w:sz w:val="20"/>
          <w:szCs w:val="20"/>
        </w:rPr>
        <w:t>tiskové</w:t>
      </w:r>
      <w:r w:rsidR="0056720C" w:rsidRPr="0056720C">
        <w:rPr>
          <w:bCs/>
          <w:sz w:val="20"/>
          <w:szCs w:val="20"/>
        </w:rPr>
        <w:t xml:space="preserve"> zprávy </w:t>
      </w:r>
      <w:r w:rsidR="00B81383">
        <w:rPr>
          <w:bCs/>
          <w:sz w:val="20"/>
          <w:szCs w:val="20"/>
        </w:rPr>
        <w:t xml:space="preserve">nadále </w:t>
      </w:r>
      <w:r w:rsidR="0056720C" w:rsidRPr="0056720C">
        <w:rPr>
          <w:bCs/>
          <w:sz w:val="20"/>
          <w:szCs w:val="20"/>
        </w:rPr>
        <w:t>předmětem došetření</w:t>
      </w:r>
      <w:r w:rsidR="00B81383">
        <w:rPr>
          <w:bCs/>
          <w:sz w:val="20"/>
          <w:szCs w:val="20"/>
        </w:rPr>
        <w:t xml:space="preserve">). </w:t>
      </w:r>
      <w:r w:rsidR="004A2FE0">
        <w:rPr>
          <w:bCs/>
          <w:sz w:val="20"/>
          <w:szCs w:val="20"/>
        </w:rPr>
        <w:t xml:space="preserve">V rámci kontrol provedených </w:t>
      </w:r>
      <w:r w:rsidR="004A2FE0" w:rsidRPr="0056720C">
        <w:rPr>
          <w:b/>
          <w:sz w:val="20"/>
          <w:szCs w:val="20"/>
        </w:rPr>
        <w:t xml:space="preserve">u posledních prodejců </w:t>
      </w:r>
      <w:r w:rsidR="00B81383">
        <w:rPr>
          <w:b/>
          <w:sz w:val="20"/>
          <w:szCs w:val="20"/>
        </w:rPr>
        <w:t xml:space="preserve">pak </w:t>
      </w:r>
      <w:r w:rsidR="004A2FE0" w:rsidRPr="0056720C">
        <w:rPr>
          <w:b/>
          <w:sz w:val="20"/>
          <w:szCs w:val="20"/>
        </w:rPr>
        <w:t>byla porušení uvedeného ustanovení zjištěna ve 262 případech</w:t>
      </w:r>
      <w:r w:rsidR="004A2FE0">
        <w:rPr>
          <w:bCs/>
          <w:sz w:val="20"/>
          <w:szCs w:val="20"/>
        </w:rPr>
        <w:t xml:space="preserve">, v případě kontrol </w:t>
      </w:r>
      <w:r w:rsidR="004A2FE0" w:rsidRPr="00B81383">
        <w:rPr>
          <w:b/>
          <w:sz w:val="20"/>
          <w:szCs w:val="20"/>
        </w:rPr>
        <w:t xml:space="preserve">u distributorů </w:t>
      </w:r>
      <w:r w:rsidR="004A2FE0">
        <w:rPr>
          <w:bCs/>
          <w:sz w:val="20"/>
          <w:szCs w:val="20"/>
        </w:rPr>
        <w:t>bylo v této souvislosti kvalifikováno 9 zjištění</w:t>
      </w:r>
      <w:r w:rsidR="0002451F">
        <w:rPr>
          <w:bCs/>
          <w:sz w:val="20"/>
          <w:szCs w:val="20"/>
        </w:rPr>
        <w:t xml:space="preserve">. </w:t>
      </w:r>
      <w:r w:rsidR="00823EC4">
        <w:rPr>
          <w:bCs/>
          <w:sz w:val="20"/>
          <w:szCs w:val="20"/>
        </w:rPr>
        <w:t xml:space="preserve">Porušení </w:t>
      </w:r>
      <w:r w:rsidR="0002451F">
        <w:rPr>
          <w:bCs/>
          <w:sz w:val="20"/>
          <w:szCs w:val="20"/>
        </w:rPr>
        <w:t>distributorů a výrobků týkající se ostatních vybraných výrobků, tedy baterií a akumulátorů a pneumatik, nebyla zjištěna. Porušení u posledních prodejců byl</w:t>
      </w:r>
      <w:r w:rsidR="00823EC4">
        <w:rPr>
          <w:bCs/>
          <w:sz w:val="20"/>
          <w:szCs w:val="20"/>
        </w:rPr>
        <w:t>a zjištěna v</w:t>
      </w:r>
      <w:r w:rsidR="0002451F">
        <w:rPr>
          <w:bCs/>
          <w:sz w:val="20"/>
          <w:szCs w:val="20"/>
        </w:rPr>
        <w:t> jednotkách případů.</w:t>
      </w:r>
    </w:p>
    <w:p w14:paraId="430F5915" w14:textId="79182FC4" w:rsidR="009A6880" w:rsidRPr="009A6880" w:rsidRDefault="0002262E" w:rsidP="00BB3765">
      <w:pPr>
        <w:pStyle w:val="Default"/>
        <w:spacing w:after="200"/>
        <w:jc w:val="both"/>
        <w:rPr>
          <w:b/>
          <w:bCs/>
          <w:sz w:val="20"/>
          <w:szCs w:val="20"/>
        </w:rPr>
      </w:pPr>
      <w:r w:rsidRPr="00D25DAB">
        <w:rPr>
          <w:b/>
          <w:sz w:val="20"/>
          <w:szCs w:val="20"/>
        </w:rPr>
        <w:t xml:space="preserve">Kontrolní akcí bylo zjištěno, že u kontrolovaných subjektů nedocházelo k navýšení nákladů </w:t>
      </w:r>
      <w:r w:rsidR="0002451F">
        <w:rPr>
          <w:b/>
          <w:sz w:val="20"/>
          <w:szCs w:val="20"/>
        </w:rPr>
        <w:t xml:space="preserve">ani zkreslování výše nákladů </w:t>
      </w:r>
      <w:r w:rsidRPr="00D25DAB">
        <w:rPr>
          <w:b/>
          <w:sz w:val="20"/>
          <w:szCs w:val="20"/>
        </w:rPr>
        <w:t>na zpětný odběr elektrozařízení ani pneumatik v dodavatelském řetězci.</w:t>
      </w:r>
      <w:r w:rsidRPr="00C55649">
        <w:rPr>
          <w:bCs/>
          <w:sz w:val="20"/>
          <w:szCs w:val="20"/>
        </w:rPr>
        <w:t xml:space="preserve"> Naproti tomu je </w:t>
      </w:r>
      <w:r w:rsidRPr="00D25DAB">
        <w:rPr>
          <w:b/>
          <w:sz w:val="20"/>
          <w:szCs w:val="20"/>
        </w:rPr>
        <w:t>trvalým jevem absence povinných údajů u posledních prodejců</w:t>
      </w:r>
      <w:r w:rsidR="0002451F">
        <w:rPr>
          <w:b/>
          <w:sz w:val="20"/>
          <w:szCs w:val="20"/>
        </w:rPr>
        <w:t xml:space="preserve">, kteří údaj nepřenáší </w:t>
      </w:r>
      <w:r w:rsidR="007B5709">
        <w:rPr>
          <w:b/>
          <w:sz w:val="20"/>
          <w:szCs w:val="20"/>
        </w:rPr>
        <w:t>d</w:t>
      </w:r>
      <w:r w:rsidR="0002451F">
        <w:rPr>
          <w:b/>
          <w:sz w:val="20"/>
          <w:szCs w:val="20"/>
        </w:rPr>
        <w:t>o dokladu o koupi.</w:t>
      </w:r>
      <w:r w:rsidR="0002451F">
        <w:rPr>
          <w:bCs/>
          <w:sz w:val="20"/>
          <w:szCs w:val="20"/>
        </w:rPr>
        <w:t xml:space="preserve"> </w:t>
      </w:r>
      <w:r w:rsidR="001803BB">
        <w:rPr>
          <w:bCs/>
          <w:sz w:val="20"/>
          <w:szCs w:val="20"/>
        </w:rPr>
        <w:t>Jedná se</w:t>
      </w:r>
      <w:r w:rsidRPr="00C55649">
        <w:rPr>
          <w:bCs/>
          <w:sz w:val="20"/>
          <w:szCs w:val="20"/>
        </w:rPr>
        <w:t xml:space="preserve"> zejména o malé prodejny a provozovny, večerky apod., </w:t>
      </w:r>
      <w:r w:rsidR="0002451F">
        <w:rPr>
          <w:bCs/>
          <w:sz w:val="20"/>
          <w:szCs w:val="20"/>
        </w:rPr>
        <w:t>které údaj nepřenáš</w:t>
      </w:r>
      <w:r w:rsidR="007B5709">
        <w:rPr>
          <w:bCs/>
          <w:sz w:val="20"/>
          <w:szCs w:val="20"/>
        </w:rPr>
        <w:t>ej</w:t>
      </w:r>
      <w:r w:rsidR="0002451F">
        <w:rPr>
          <w:bCs/>
          <w:sz w:val="20"/>
          <w:szCs w:val="20"/>
        </w:rPr>
        <w:t>í do dokladu o koupi. Informace tak není doručena spotřebiteli, čímž účel uvádění tohoto poplatku vychází naprázdno.</w:t>
      </w:r>
      <w:r w:rsidR="000F6B04">
        <w:rPr>
          <w:bCs/>
          <w:sz w:val="20"/>
          <w:szCs w:val="20"/>
        </w:rPr>
        <w:t xml:space="preserve"> </w:t>
      </w:r>
      <w:r w:rsidRPr="0002262E">
        <w:rPr>
          <w:bCs/>
          <w:sz w:val="20"/>
          <w:szCs w:val="20"/>
        </w:rPr>
        <w:t xml:space="preserve">Naopak </w:t>
      </w:r>
      <w:r w:rsidR="0002451F">
        <w:rPr>
          <w:bCs/>
          <w:sz w:val="20"/>
          <w:szCs w:val="20"/>
        </w:rPr>
        <w:t xml:space="preserve">výsledky </w:t>
      </w:r>
      <w:r w:rsidRPr="0002262E">
        <w:rPr>
          <w:bCs/>
          <w:sz w:val="20"/>
          <w:szCs w:val="20"/>
        </w:rPr>
        <w:t>kontrol u </w:t>
      </w:r>
      <w:r w:rsidR="0002451F">
        <w:rPr>
          <w:bCs/>
          <w:sz w:val="20"/>
          <w:szCs w:val="20"/>
        </w:rPr>
        <w:t xml:space="preserve">subjektů ve vyšší pozici v distribučním řetězci </w:t>
      </w:r>
      <w:r w:rsidR="00D96763">
        <w:rPr>
          <w:bCs/>
          <w:sz w:val="20"/>
          <w:szCs w:val="20"/>
        </w:rPr>
        <w:t>nepřinesly zjištění o nea</w:t>
      </w:r>
      <w:r w:rsidRPr="0002262E">
        <w:rPr>
          <w:bCs/>
          <w:sz w:val="20"/>
          <w:szCs w:val="20"/>
        </w:rPr>
        <w:t xml:space="preserve">dekvátní účasti </w:t>
      </w:r>
      <w:r w:rsidR="00D96763">
        <w:rPr>
          <w:bCs/>
          <w:sz w:val="20"/>
          <w:szCs w:val="20"/>
        </w:rPr>
        <w:t xml:space="preserve">zejména </w:t>
      </w:r>
      <w:r w:rsidRPr="0002262E">
        <w:rPr>
          <w:bCs/>
          <w:sz w:val="20"/>
          <w:szCs w:val="20"/>
        </w:rPr>
        <w:t>výrobc</w:t>
      </w:r>
      <w:r>
        <w:rPr>
          <w:bCs/>
          <w:sz w:val="20"/>
          <w:szCs w:val="20"/>
        </w:rPr>
        <w:t>ů</w:t>
      </w:r>
      <w:r w:rsidRPr="0002262E">
        <w:rPr>
          <w:bCs/>
          <w:sz w:val="20"/>
          <w:szCs w:val="20"/>
        </w:rPr>
        <w:t xml:space="preserve"> na systému recyklace</w:t>
      </w:r>
      <w:r w:rsidR="00D96763">
        <w:rPr>
          <w:bCs/>
          <w:sz w:val="20"/>
          <w:szCs w:val="20"/>
        </w:rPr>
        <w:t xml:space="preserve"> a plnění souvisejících povinností.</w:t>
      </w:r>
    </w:p>
    <w:sectPr w:rsidR="009A6880" w:rsidRPr="009A6880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7A1B9" w14:textId="77777777" w:rsidR="00C45C10" w:rsidRDefault="00C45C10" w:rsidP="00807D68">
      <w:pPr>
        <w:spacing w:after="0" w:line="240" w:lineRule="auto"/>
      </w:pPr>
      <w:r>
        <w:separator/>
      </w:r>
    </w:p>
  </w:endnote>
  <w:endnote w:type="continuationSeparator" w:id="0">
    <w:p w14:paraId="4B948F40" w14:textId="77777777" w:rsidR="00C45C10" w:rsidRDefault="00C45C10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007BA" w14:textId="77777777" w:rsidR="00C45C10" w:rsidRDefault="00C45C10" w:rsidP="00807D68">
      <w:pPr>
        <w:spacing w:after="0" w:line="240" w:lineRule="auto"/>
      </w:pPr>
      <w:r>
        <w:separator/>
      </w:r>
    </w:p>
  </w:footnote>
  <w:footnote w:type="continuationSeparator" w:id="0">
    <w:p w14:paraId="5FAB1113" w14:textId="77777777" w:rsidR="00C45C10" w:rsidRDefault="00C45C10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794B"/>
    <w:multiLevelType w:val="hybridMultilevel"/>
    <w:tmpl w:val="12549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35DF6"/>
    <w:multiLevelType w:val="hybridMultilevel"/>
    <w:tmpl w:val="FA3A331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FB158A"/>
    <w:multiLevelType w:val="hybridMultilevel"/>
    <w:tmpl w:val="E362D29E"/>
    <w:lvl w:ilvl="0" w:tplc="90184EF8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1B5D75E5"/>
    <w:multiLevelType w:val="hybridMultilevel"/>
    <w:tmpl w:val="49443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43469"/>
    <w:multiLevelType w:val="hybridMultilevel"/>
    <w:tmpl w:val="79FE67E8"/>
    <w:lvl w:ilvl="0" w:tplc="CA5831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701DB"/>
    <w:multiLevelType w:val="hybridMultilevel"/>
    <w:tmpl w:val="BE9C1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71E44"/>
    <w:multiLevelType w:val="hybridMultilevel"/>
    <w:tmpl w:val="86C49B60"/>
    <w:lvl w:ilvl="0" w:tplc="352E771C">
      <w:start w:val="1"/>
      <w:numFmt w:val="lowerLetter"/>
      <w:lvlText w:val="%1)"/>
      <w:lvlJc w:val="left"/>
      <w:pPr>
        <w:ind w:left="345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2988097F"/>
    <w:multiLevelType w:val="hybridMultilevel"/>
    <w:tmpl w:val="DF9AB0D8"/>
    <w:lvl w:ilvl="0" w:tplc="066234B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3F5A1D76"/>
    <w:multiLevelType w:val="hybridMultilevel"/>
    <w:tmpl w:val="9BCA0DBC"/>
    <w:lvl w:ilvl="0" w:tplc="66261D70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9" w15:restartNumberingAfterBreak="0">
    <w:nsid w:val="46882194"/>
    <w:multiLevelType w:val="hybridMultilevel"/>
    <w:tmpl w:val="09B49B16"/>
    <w:lvl w:ilvl="0" w:tplc="3F30627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5564328D"/>
    <w:multiLevelType w:val="hybridMultilevel"/>
    <w:tmpl w:val="3A30915A"/>
    <w:lvl w:ilvl="0" w:tplc="E0965B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3585D"/>
    <w:multiLevelType w:val="hybridMultilevel"/>
    <w:tmpl w:val="4AF85B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C2EA4"/>
    <w:multiLevelType w:val="hybridMultilevel"/>
    <w:tmpl w:val="1D1C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95D18"/>
    <w:multiLevelType w:val="hybridMultilevel"/>
    <w:tmpl w:val="C9160142"/>
    <w:lvl w:ilvl="0" w:tplc="90F21DC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6EE815A3"/>
    <w:multiLevelType w:val="hybridMultilevel"/>
    <w:tmpl w:val="F81CF32C"/>
    <w:lvl w:ilvl="0" w:tplc="65A26D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C2DB4"/>
    <w:multiLevelType w:val="hybridMultilevel"/>
    <w:tmpl w:val="B854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473504">
    <w:abstractNumId w:val="1"/>
  </w:num>
  <w:num w:numId="2" w16cid:durableId="513879739">
    <w:abstractNumId w:val="12"/>
  </w:num>
  <w:num w:numId="3" w16cid:durableId="2052920723">
    <w:abstractNumId w:val="6"/>
  </w:num>
  <w:num w:numId="4" w16cid:durableId="1442922314">
    <w:abstractNumId w:val="13"/>
  </w:num>
  <w:num w:numId="5" w16cid:durableId="1812483706">
    <w:abstractNumId w:val="14"/>
  </w:num>
  <w:num w:numId="6" w16cid:durableId="2041544689">
    <w:abstractNumId w:val="8"/>
  </w:num>
  <w:num w:numId="7" w16cid:durableId="97410661">
    <w:abstractNumId w:val="7"/>
  </w:num>
  <w:num w:numId="8" w16cid:durableId="969164436">
    <w:abstractNumId w:val="2"/>
  </w:num>
  <w:num w:numId="9" w16cid:durableId="323824122">
    <w:abstractNumId w:val="9"/>
  </w:num>
  <w:num w:numId="10" w16cid:durableId="416053402">
    <w:abstractNumId w:val="4"/>
  </w:num>
  <w:num w:numId="11" w16cid:durableId="1280600414">
    <w:abstractNumId w:val="15"/>
  </w:num>
  <w:num w:numId="12" w16cid:durableId="681981078">
    <w:abstractNumId w:val="0"/>
  </w:num>
  <w:num w:numId="13" w16cid:durableId="587806848">
    <w:abstractNumId w:val="5"/>
  </w:num>
  <w:num w:numId="14" w16cid:durableId="2029330390">
    <w:abstractNumId w:val="11"/>
  </w:num>
  <w:num w:numId="15" w16cid:durableId="1059745948">
    <w:abstractNumId w:val="10"/>
  </w:num>
  <w:num w:numId="16" w16cid:durableId="616063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5C7C"/>
    <w:rsid w:val="00006197"/>
    <w:rsid w:val="000063E9"/>
    <w:rsid w:val="00007B29"/>
    <w:rsid w:val="00015BC5"/>
    <w:rsid w:val="00016D10"/>
    <w:rsid w:val="0002262E"/>
    <w:rsid w:val="0002451F"/>
    <w:rsid w:val="00024FF2"/>
    <w:rsid w:val="00025B01"/>
    <w:rsid w:val="000266C9"/>
    <w:rsid w:val="000334AA"/>
    <w:rsid w:val="00041789"/>
    <w:rsid w:val="00051DD8"/>
    <w:rsid w:val="00056E6A"/>
    <w:rsid w:val="000741E3"/>
    <w:rsid w:val="00085116"/>
    <w:rsid w:val="0009199E"/>
    <w:rsid w:val="00094405"/>
    <w:rsid w:val="000B3C18"/>
    <w:rsid w:val="000C3EFE"/>
    <w:rsid w:val="000E2C64"/>
    <w:rsid w:val="000F4429"/>
    <w:rsid w:val="000F6B04"/>
    <w:rsid w:val="00107DFD"/>
    <w:rsid w:val="001167F3"/>
    <w:rsid w:val="00132381"/>
    <w:rsid w:val="001401CF"/>
    <w:rsid w:val="00142850"/>
    <w:rsid w:val="001472E1"/>
    <w:rsid w:val="00151CF6"/>
    <w:rsid w:val="00152827"/>
    <w:rsid w:val="00156FEF"/>
    <w:rsid w:val="00167F18"/>
    <w:rsid w:val="001803BB"/>
    <w:rsid w:val="00187803"/>
    <w:rsid w:val="00194CAB"/>
    <w:rsid w:val="001C38DE"/>
    <w:rsid w:val="001D0E07"/>
    <w:rsid w:val="001D158E"/>
    <w:rsid w:val="001D5235"/>
    <w:rsid w:val="001E03F2"/>
    <w:rsid w:val="001F0034"/>
    <w:rsid w:val="001F2757"/>
    <w:rsid w:val="0020122A"/>
    <w:rsid w:val="002012CC"/>
    <w:rsid w:val="00222FE5"/>
    <w:rsid w:val="00225F02"/>
    <w:rsid w:val="002325C2"/>
    <w:rsid w:val="002726E7"/>
    <w:rsid w:val="0027510E"/>
    <w:rsid w:val="00275DB2"/>
    <w:rsid w:val="00291DB1"/>
    <w:rsid w:val="00293137"/>
    <w:rsid w:val="002944BF"/>
    <w:rsid w:val="00296BF2"/>
    <w:rsid w:val="002A2F50"/>
    <w:rsid w:val="002A5BBD"/>
    <w:rsid w:val="002B7C92"/>
    <w:rsid w:val="002C2749"/>
    <w:rsid w:val="002C3B1A"/>
    <w:rsid w:val="002C70EB"/>
    <w:rsid w:val="002F005E"/>
    <w:rsid w:val="002F3DB2"/>
    <w:rsid w:val="002F66F3"/>
    <w:rsid w:val="003014C8"/>
    <w:rsid w:val="003251D5"/>
    <w:rsid w:val="00330670"/>
    <w:rsid w:val="00333D84"/>
    <w:rsid w:val="0033467F"/>
    <w:rsid w:val="00350179"/>
    <w:rsid w:val="0037728A"/>
    <w:rsid w:val="003864C9"/>
    <w:rsid w:val="003B6383"/>
    <w:rsid w:val="003D4892"/>
    <w:rsid w:val="003E3B85"/>
    <w:rsid w:val="003F1C2E"/>
    <w:rsid w:val="003F2528"/>
    <w:rsid w:val="00407934"/>
    <w:rsid w:val="0041582F"/>
    <w:rsid w:val="00432A70"/>
    <w:rsid w:val="0043419B"/>
    <w:rsid w:val="00440337"/>
    <w:rsid w:val="004445B6"/>
    <w:rsid w:val="00450385"/>
    <w:rsid w:val="00453D2C"/>
    <w:rsid w:val="0046373B"/>
    <w:rsid w:val="00463E2F"/>
    <w:rsid w:val="00492831"/>
    <w:rsid w:val="00492C29"/>
    <w:rsid w:val="004934BD"/>
    <w:rsid w:val="00493D8C"/>
    <w:rsid w:val="00494ACB"/>
    <w:rsid w:val="0049637D"/>
    <w:rsid w:val="004A2FE0"/>
    <w:rsid w:val="004B6C92"/>
    <w:rsid w:val="004F0671"/>
    <w:rsid w:val="004F3AA9"/>
    <w:rsid w:val="005410A1"/>
    <w:rsid w:val="00541218"/>
    <w:rsid w:val="00543504"/>
    <w:rsid w:val="00545F6F"/>
    <w:rsid w:val="00550B65"/>
    <w:rsid w:val="00553666"/>
    <w:rsid w:val="005545CE"/>
    <w:rsid w:val="00565851"/>
    <w:rsid w:val="0056720C"/>
    <w:rsid w:val="005702A5"/>
    <w:rsid w:val="00572CFD"/>
    <w:rsid w:val="00577B57"/>
    <w:rsid w:val="005837B9"/>
    <w:rsid w:val="005864FF"/>
    <w:rsid w:val="005923C5"/>
    <w:rsid w:val="00592460"/>
    <w:rsid w:val="00592C1D"/>
    <w:rsid w:val="005A0FA4"/>
    <w:rsid w:val="005A1181"/>
    <w:rsid w:val="005A3A49"/>
    <w:rsid w:val="005B2A55"/>
    <w:rsid w:val="005B423B"/>
    <w:rsid w:val="005B713A"/>
    <w:rsid w:val="005B7CCE"/>
    <w:rsid w:val="005C435F"/>
    <w:rsid w:val="005D105B"/>
    <w:rsid w:val="005D528E"/>
    <w:rsid w:val="005E3D23"/>
    <w:rsid w:val="005E7886"/>
    <w:rsid w:val="005F5ACE"/>
    <w:rsid w:val="005F776A"/>
    <w:rsid w:val="00607011"/>
    <w:rsid w:val="0060731F"/>
    <w:rsid w:val="0061127C"/>
    <w:rsid w:val="006138C0"/>
    <w:rsid w:val="00643C96"/>
    <w:rsid w:val="00653A86"/>
    <w:rsid w:val="00656822"/>
    <w:rsid w:val="00663C7B"/>
    <w:rsid w:val="00673291"/>
    <w:rsid w:val="00681DA5"/>
    <w:rsid w:val="00685B60"/>
    <w:rsid w:val="006877C2"/>
    <w:rsid w:val="0069213B"/>
    <w:rsid w:val="006B6A4B"/>
    <w:rsid w:val="006D2A4F"/>
    <w:rsid w:val="006D428D"/>
    <w:rsid w:val="006D4E46"/>
    <w:rsid w:val="006D7B69"/>
    <w:rsid w:val="006E103F"/>
    <w:rsid w:val="006E3BFD"/>
    <w:rsid w:val="006F0A58"/>
    <w:rsid w:val="006F4540"/>
    <w:rsid w:val="006F6413"/>
    <w:rsid w:val="0070124B"/>
    <w:rsid w:val="00713EA7"/>
    <w:rsid w:val="00722ADF"/>
    <w:rsid w:val="00723613"/>
    <w:rsid w:val="00727CBE"/>
    <w:rsid w:val="0073078E"/>
    <w:rsid w:val="00732996"/>
    <w:rsid w:val="00735ACA"/>
    <w:rsid w:val="00735C36"/>
    <w:rsid w:val="00735F52"/>
    <w:rsid w:val="00750EB0"/>
    <w:rsid w:val="00752488"/>
    <w:rsid w:val="007535B2"/>
    <w:rsid w:val="00760A0A"/>
    <w:rsid w:val="007705F7"/>
    <w:rsid w:val="00771930"/>
    <w:rsid w:val="00772B97"/>
    <w:rsid w:val="0079280F"/>
    <w:rsid w:val="0079376A"/>
    <w:rsid w:val="007A067C"/>
    <w:rsid w:val="007A133A"/>
    <w:rsid w:val="007A1DA7"/>
    <w:rsid w:val="007B4263"/>
    <w:rsid w:val="007B5709"/>
    <w:rsid w:val="007C281E"/>
    <w:rsid w:val="007C3195"/>
    <w:rsid w:val="007C40CF"/>
    <w:rsid w:val="007C6419"/>
    <w:rsid w:val="007D2F09"/>
    <w:rsid w:val="007D4158"/>
    <w:rsid w:val="007D497F"/>
    <w:rsid w:val="007E237F"/>
    <w:rsid w:val="008078D2"/>
    <w:rsid w:val="00807D68"/>
    <w:rsid w:val="00821C27"/>
    <w:rsid w:val="00823EC4"/>
    <w:rsid w:val="00826251"/>
    <w:rsid w:val="00834AD5"/>
    <w:rsid w:val="00844F3D"/>
    <w:rsid w:val="0084770C"/>
    <w:rsid w:val="00851C22"/>
    <w:rsid w:val="008632A4"/>
    <w:rsid w:val="00867D43"/>
    <w:rsid w:val="008759EC"/>
    <w:rsid w:val="008764CE"/>
    <w:rsid w:val="00885497"/>
    <w:rsid w:val="00890135"/>
    <w:rsid w:val="0089254F"/>
    <w:rsid w:val="0089409E"/>
    <w:rsid w:val="0089584F"/>
    <w:rsid w:val="008A156F"/>
    <w:rsid w:val="008A1E7D"/>
    <w:rsid w:val="008B63B3"/>
    <w:rsid w:val="008E0FC4"/>
    <w:rsid w:val="008F22C0"/>
    <w:rsid w:val="008F3794"/>
    <w:rsid w:val="0090767D"/>
    <w:rsid w:val="00917CF5"/>
    <w:rsid w:val="0092339C"/>
    <w:rsid w:val="00923837"/>
    <w:rsid w:val="009242AA"/>
    <w:rsid w:val="009244D5"/>
    <w:rsid w:val="009266E9"/>
    <w:rsid w:val="009343C4"/>
    <w:rsid w:val="0094296D"/>
    <w:rsid w:val="00944377"/>
    <w:rsid w:val="00947BEF"/>
    <w:rsid w:val="00955DA0"/>
    <w:rsid w:val="0095635E"/>
    <w:rsid w:val="00961809"/>
    <w:rsid w:val="009665AF"/>
    <w:rsid w:val="00967EDD"/>
    <w:rsid w:val="00970F06"/>
    <w:rsid w:val="00971704"/>
    <w:rsid w:val="00973692"/>
    <w:rsid w:val="00996C22"/>
    <w:rsid w:val="009A6880"/>
    <w:rsid w:val="009B1406"/>
    <w:rsid w:val="009E32D6"/>
    <w:rsid w:val="009F2D9C"/>
    <w:rsid w:val="00A03AD0"/>
    <w:rsid w:val="00A04DA8"/>
    <w:rsid w:val="00A25EA9"/>
    <w:rsid w:val="00A33A6A"/>
    <w:rsid w:val="00A36F92"/>
    <w:rsid w:val="00A57931"/>
    <w:rsid w:val="00A66848"/>
    <w:rsid w:val="00A7148C"/>
    <w:rsid w:val="00A715D0"/>
    <w:rsid w:val="00A722B2"/>
    <w:rsid w:val="00A81783"/>
    <w:rsid w:val="00A95A44"/>
    <w:rsid w:val="00AC2D69"/>
    <w:rsid w:val="00AD2EE9"/>
    <w:rsid w:val="00AD7F1B"/>
    <w:rsid w:val="00AF2F67"/>
    <w:rsid w:val="00B01995"/>
    <w:rsid w:val="00B205BA"/>
    <w:rsid w:val="00B20F24"/>
    <w:rsid w:val="00B329B1"/>
    <w:rsid w:val="00B33E3A"/>
    <w:rsid w:val="00B3668A"/>
    <w:rsid w:val="00B40171"/>
    <w:rsid w:val="00B44F4B"/>
    <w:rsid w:val="00B47405"/>
    <w:rsid w:val="00B6514F"/>
    <w:rsid w:val="00B7056B"/>
    <w:rsid w:val="00B81383"/>
    <w:rsid w:val="00B97A9C"/>
    <w:rsid w:val="00BB3765"/>
    <w:rsid w:val="00BE29F2"/>
    <w:rsid w:val="00BE3A71"/>
    <w:rsid w:val="00BF01FF"/>
    <w:rsid w:val="00BF5CA1"/>
    <w:rsid w:val="00C0197C"/>
    <w:rsid w:val="00C03BE0"/>
    <w:rsid w:val="00C136B5"/>
    <w:rsid w:val="00C136C8"/>
    <w:rsid w:val="00C241B4"/>
    <w:rsid w:val="00C41758"/>
    <w:rsid w:val="00C43D14"/>
    <w:rsid w:val="00C45C10"/>
    <w:rsid w:val="00C4704F"/>
    <w:rsid w:val="00C55649"/>
    <w:rsid w:val="00C826FB"/>
    <w:rsid w:val="00C937E8"/>
    <w:rsid w:val="00C97D46"/>
    <w:rsid w:val="00CA2F9E"/>
    <w:rsid w:val="00CA7D66"/>
    <w:rsid w:val="00CB1BEA"/>
    <w:rsid w:val="00CB6F4F"/>
    <w:rsid w:val="00CC179A"/>
    <w:rsid w:val="00CD11D7"/>
    <w:rsid w:val="00CE34D5"/>
    <w:rsid w:val="00CE40CA"/>
    <w:rsid w:val="00CF39B0"/>
    <w:rsid w:val="00CF6F01"/>
    <w:rsid w:val="00D00046"/>
    <w:rsid w:val="00D05E07"/>
    <w:rsid w:val="00D100A7"/>
    <w:rsid w:val="00D13393"/>
    <w:rsid w:val="00D2107A"/>
    <w:rsid w:val="00D230ED"/>
    <w:rsid w:val="00D25DAB"/>
    <w:rsid w:val="00D268E6"/>
    <w:rsid w:val="00D31534"/>
    <w:rsid w:val="00D329CC"/>
    <w:rsid w:val="00D329DD"/>
    <w:rsid w:val="00D33E08"/>
    <w:rsid w:val="00D37970"/>
    <w:rsid w:val="00D56037"/>
    <w:rsid w:val="00D577F5"/>
    <w:rsid w:val="00D66CD2"/>
    <w:rsid w:val="00D67473"/>
    <w:rsid w:val="00D763A0"/>
    <w:rsid w:val="00D86729"/>
    <w:rsid w:val="00D93F3C"/>
    <w:rsid w:val="00D9539A"/>
    <w:rsid w:val="00D966A5"/>
    <w:rsid w:val="00D96763"/>
    <w:rsid w:val="00DA77FD"/>
    <w:rsid w:val="00DB159A"/>
    <w:rsid w:val="00DC5B7E"/>
    <w:rsid w:val="00DC78D1"/>
    <w:rsid w:val="00DD5B22"/>
    <w:rsid w:val="00E01D17"/>
    <w:rsid w:val="00E061A5"/>
    <w:rsid w:val="00E17BF0"/>
    <w:rsid w:val="00E22478"/>
    <w:rsid w:val="00E230E1"/>
    <w:rsid w:val="00E2519C"/>
    <w:rsid w:val="00E26DC2"/>
    <w:rsid w:val="00E27FB5"/>
    <w:rsid w:val="00E42A53"/>
    <w:rsid w:val="00E53779"/>
    <w:rsid w:val="00E53D4A"/>
    <w:rsid w:val="00E561BC"/>
    <w:rsid w:val="00E74A27"/>
    <w:rsid w:val="00E83DA0"/>
    <w:rsid w:val="00E845F3"/>
    <w:rsid w:val="00E90D9C"/>
    <w:rsid w:val="00EA1D75"/>
    <w:rsid w:val="00EA39B4"/>
    <w:rsid w:val="00EA7713"/>
    <w:rsid w:val="00EB589B"/>
    <w:rsid w:val="00ED4CDF"/>
    <w:rsid w:val="00EF09B2"/>
    <w:rsid w:val="00EF3E1F"/>
    <w:rsid w:val="00EF62B4"/>
    <w:rsid w:val="00F168AF"/>
    <w:rsid w:val="00F3196E"/>
    <w:rsid w:val="00F34A6A"/>
    <w:rsid w:val="00F4039A"/>
    <w:rsid w:val="00F53C17"/>
    <w:rsid w:val="00F55302"/>
    <w:rsid w:val="00F55D33"/>
    <w:rsid w:val="00F70880"/>
    <w:rsid w:val="00F74B33"/>
    <w:rsid w:val="00F8632E"/>
    <w:rsid w:val="00F90358"/>
    <w:rsid w:val="00FA1AF2"/>
    <w:rsid w:val="00FA28E0"/>
    <w:rsid w:val="00FB39B8"/>
    <w:rsid w:val="00FB6B14"/>
    <w:rsid w:val="00FC2808"/>
    <w:rsid w:val="00FC4A39"/>
    <w:rsid w:val="00FD0E34"/>
    <w:rsid w:val="00FD4E87"/>
    <w:rsid w:val="00FD5748"/>
    <w:rsid w:val="00FE4F95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24FF2"/>
    <w:pPr>
      <w:keepNext/>
      <w:keepLines/>
      <w:spacing w:before="120" w:after="240"/>
      <w:jc w:val="both"/>
      <w:outlineLvl w:val="2"/>
    </w:pPr>
    <w:rPr>
      <w:rFonts w:ascii="Arial" w:eastAsiaTheme="majorEastAsia" w:hAnsi="Arial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3C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6D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6D42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D528E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024FF2"/>
    <w:rPr>
      <w:rFonts w:ascii="Arial" w:eastAsiaTheme="majorEastAsia" w:hAnsi="Arial" w:cstheme="majorBidi"/>
      <w:b/>
      <w:szCs w:val="24"/>
    </w:rPr>
  </w:style>
  <w:style w:type="character" w:customStyle="1" w:styleId="CharStyle6">
    <w:name w:val="Char Style 6"/>
    <w:link w:val="Style4"/>
    <w:uiPriority w:val="99"/>
    <w:locked/>
    <w:rsid w:val="00024FF2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4">
    <w:name w:val="Style 4"/>
    <w:basedOn w:val="Normln"/>
    <w:link w:val="CharStyle6"/>
    <w:uiPriority w:val="99"/>
    <w:rsid w:val="00024FF2"/>
    <w:pPr>
      <w:widowControl w:val="0"/>
      <w:shd w:val="clear" w:color="auto" w:fill="FFFFFF"/>
      <w:spacing w:after="0" w:line="209" w:lineRule="exact"/>
      <w:ind w:hanging="340"/>
      <w:jc w:val="both"/>
    </w:pPr>
    <w:rPr>
      <w:rFonts w:ascii="Arial" w:hAnsi="Arial" w:cs="Arial"/>
      <w:sz w:val="17"/>
      <w:szCs w:val="17"/>
    </w:rPr>
  </w:style>
  <w:style w:type="character" w:styleId="Odkaznakoment">
    <w:name w:val="annotation reference"/>
    <w:basedOn w:val="Standardnpsmoodstavce"/>
    <w:uiPriority w:val="99"/>
    <w:semiHidden/>
    <w:unhideWhenUsed/>
    <w:rsid w:val="00750E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0E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50E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0E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0E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030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758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277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652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37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22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934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8229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716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17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549</Words>
  <Characters>3410</Characters>
  <Application>Microsoft Office Word</Application>
  <DocSecurity>0</DocSecurity>
  <Lines>48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Janoušek Karel, Bc.</cp:lastModifiedBy>
  <cp:revision>15</cp:revision>
  <cp:lastPrinted>2025-01-14T15:40:00Z</cp:lastPrinted>
  <dcterms:created xsi:type="dcterms:W3CDTF">2026-09-09T07:21:00Z</dcterms:created>
  <dcterms:modified xsi:type="dcterms:W3CDTF">2026-09-10T13:55:00Z</dcterms:modified>
</cp:coreProperties>
</file>