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06C458" w14:textId="5BD7A53A" w:rsidR="003E3B85" w:rsidRPr="00970F06" w:rsidRDefault="003E3B85" w:rsidP="003E3B85">
      <w:pPr>
        <w:spacing w:before="240"/>
        <w:jc w:val="right"/>
        <w:rPr>
          <w:rFonts w:ascii="Arial" w:hAnsi="Arial" w:cs="Arial"/>
          <w:color w:val="2658A5"/>
          <w:sz w:val="48"/>
          <w:szCs w:val="48"/>
        </w:rPr>
      </w:pPr>
      <w:r w:rsidRPr="00970F06">
        <w:rPr>
          <w:rFonts w:ascii="Arial" w:hAnsi="Arial" w:cs="Arial"/>
          <w:noProof/>
          <w:color w:val="2658A5"/>
          <w:sz w:val="48"/>
          <w:szCs w:val="48"/>
          <w:lang w:eastAsia="cs-CZ"/>
        </w:rPr>
        <w:drawing>
          <wp:anchor distT="0" distB="0" distL="114300" distR="114300" simplePos="0" relativeHeight="251659264" behindDoc="1" locked="0" layoutInCell="1" allowOverlap="1" wp14:anchorId="17E71488" wp14:editId="74A80BE3">
            <wp:simplePos x="0" y="0"/>
            <wp:positionH relativeFrom="margin">
              <wp:posOffset>-39757</wp:posOffset>
            </wp:positionH>
            <wp:positionV relativeFrom="margin">
              <wp:posOffset>93593</wp:posOffset>
            </wp:positionV>
            <wp:extent cx="2120265" cy="465455"/>
            <wp:effectExtent l="0" t="0" r="0" b="0"/>
            <wp:wrapSquare wrapText="bothSides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0265" cy="465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70F06">
        <w:rPr>
          <w:rFonts w:ascii="Arial" w:hAnsi="Arial" w:cs="Arial"/>
          <w:color w:val="2658A5"/>
          <w:sz w:val="48"/>
          <w:szCs w:val="48"/>
        </w:rPr>
        <w:t>TISKOVÁ ZPRÁVA</w:t>
      </w:r>
    </w:p>
    <w:p w14:paraId="0022BE11" w14:textId="4FE24414" w:rsidR="003E3B85" w:rsidRDefault="003E3B85" w:rsidP="003E3B85">
      <w:pPr>
        <w:jc w:val="both"/>
        <w:rPr>
          <w:rFonts w:ascii="Montserrat" w:hAnsi="Montserrat"/>
          <w:sz w:val="20"/>
          <w:szCs w:val="20"/>
        </w:rPr>
      </w:pPr>
    </w:p>
    <w:p w14:paraId="470A8CD1" w14:textId="60D67693" w:rsidR="0046578D" w:rsidRDefault="0046578D" w:rsidP="003E3B85">
      <w:pPr>
        <w:jc w:val="both"/>
        <w:rPr>
          <w:rFonts w:ascii="Arial" w:hAnsi="Arial" w:cs="Arial"/>
          <w:b/>
          <w:bCs/>
          <w:color w:val="2658A5"/>
          <w:sz w:val="32"/>
          <w:szCs w:val="32"/>
        </w:rPr>
      </w:pPr>
      <w:r w:rsidRPr="0046578D">
        <w:rPr>
          <w:rFonts w:ascii="Arial" w:hAnsi="Arial" w:cs="Arial"/>
          <w:b/>
          <w:bCs/>
          <w:color w:val="2658A5"/>
          <w:sz w:val="32"/>
          <w:szCs w:val="32"/>
        </w:rPr>
        <w:t>Téměř polovina reflexních vest</w:t>
      </w:r>
      <w:r w:rsidR="00E9500F">
        <w:rPr>
          <w:rFonts w:ascii="Arial" w:hAnsi="Arial" w:cs="Arial"/>
          <w:b/>
          <w:bCs/>
          <w:color w:val="2658A5"/>
          <w:sz w:val="32"/>
          <w:szCs w:val="32"/>
        </w:rPr>
        <w:t xml:space="preserve"> kontrolovaných Č</w:t>
      </w:r>
      <w:r w:rsidR="008B5461">
        <w:rPr>
          <w:rFonts w:ascii="Arial" w:hAnsi="Arial" w:cs="Arial"/>
          <w:b/>
          <w:bCs/>
          <w:color w:val="2658A5"/>
          <w:sz w:val="32"/>
          <w:szCs w:val="32"/>
        </w:rPr>
        <w:t xml:space="preserve">eskou obchodní inspekcí </w:t>
      </w:r>
      <w:r w:rsidR="000B4CA5">
        <w:rPr>
          <w:rFonts w:ascii="Arial" w:hAnsi="Arial" w:cs="Arial"/>
          <w:b/>
          <w:bCs/>
          <w:color w:val="2658A5"/>
          <w:sz w:val="32"/>
          <w:szCs w:val="32"/>
        </w:rPr>
        <w:t>n</w:t>
      </w:r>
      <w:r w:rsidRPr="0046578D">
        <w:rPr>
          <w:rFonts w:ascii="Arial" w:hAnsi="Arial" w:cs="Arial"/>
          <w:b/>
          <w:bCs/>
          <w:color w:val="2658A5"/>
          <w:sz w:val="32"/>
          <w:szCs w:val="32"/>
        </w:rPr>
        <w:t>evyhověla, nejhůře dopadly ty dětské</w:t>
      </w:r>
    </w:p>
    <w:p w14:paraId="13D4A103" w14:textId="0F354894" w:rsidR="00807D68" w:rsidRPr="00F55D33" w:rsidRDefault="00807D68" w:rsidP="003E3B85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F55D33">
        <w:rPr>
          <w:rFonts w:ascii="Arial" w:hAnsi="Arial" w:cs="Arial"/>
          <w:sz w:val="20"/>
          <w:szCs w:val="20"/>
        </w:rPr>
        <w:t>(</w:t>
      </w:r>
      <w:r w:rsidR="0070234A">
        <w:rPr>
          <w:rFonts w:ascii="Arial" w:hAnsi="Arial" w:cs="Arial"/>
          <w:sz w:val="20"/>
          <w:szCs w:val="20"/>
        </w:rPr>
        <w:t xml:space="preserve">Praha, </w:t>
      </w:r>
      <w:r w:rsidR="00683CFC">
        <w:rPr>
          <w:rFonts w:ascii="Arial" w:hAnsi="Arial" w:cs="Arial"/>
          <w:sz w:val="20"/>
          <w:szCs w:val="20"/>
        </w:rPr>
        <w:t>16</w:t>
      </w:r>
      <w:r w:rsidR="0070234A">
        <w:rPr>
          <w:rFonts w:ascii="Arial" w:hAnsi="Arial" w:cs="Arial"/>
          <w:sz w:val="20"/>
          <w:szCs w:val="20"/>
        </w:rPr>
        <w:t xml:space="preserve">. </w:t>
      </w:r>
      <w:r w:rsidR="00E9500F">
        <w:rPr>
          <w:rFonts w:ascii="Arial" w:hAnsi="Arial" w:cs="Arial"/>
          <w:sz w:val="20"/>
          <w:szCs w:val="20"/>
        </w:rPr>
        <w:t>září</w:t>
      </w:r>
      <w:r w:rsidR="0070234A">
        <w:rPr>
          <w:rFonts w:ascii="Arial" w:hAnsi="Arial" w:cs="Arial"/>
          <w:sz w:val="20"/>
          <w:szCs w:val="20"/>
        </w:rPr>
        <w:t xml:space="preserve"> 2026</w:t>
      </w:r>
      <w:r w:rsidRPr="00F55D33">
        <w:rPr>
          <w:rFonts w:ascii="Arial" w:hAnsi="Arial" w:cs="Arial"/>
          <w:sz w:val="20"/>
          <w:szCs w:val="20"/>
        </w:rPr>
        <w:t xml:space="preserve">) </w:t>
      </w:r>
      <w:r w:rsidR="001D39BA" w:rsidRPr="001D39BA">
        <w:rPr>
          <w:rFonts w:ascii="Arial" w:hAnsi="Arial" w:cs="Arial"/>
          <w:b/>
          <w:bCs/>
          <w:sz w:val="20"/>
          <w:szCs w:val="20"/>
        </w:rPr>
        <w:t xml:space="preserve">V rámci </w:t>
      </w:r>
      <w:r w:rsidR="00996D8F">
        <w:rPr>
          <w:rFonts w:ascii="Arial" w:hAnsi="Arial" w:cs="Arial"/>
          <w:b/>
          <w:bCs/>
          <w:sz w:val="20"/>
          <w:szCs w:val="20"/>
        </w:rPr>
        <w:t xml:space="preserve">několikaměsíční </w:t>
      </w:r>
      <w:r w:rsidR="001D39BA" w:rsidRPr="001D39BA">
        <w:rPr>
          <w:rFonts w:ascii="Arial" w:hAnsi="Arial" w:cs="Arial"/>
          <w:b/>
          <w:bCs/>
          <w:sz w:val="20"/>
          <w:szCs w:val="20"/>
        </w:rPr>
        <w:t xml:space="preserve">kontrolní akce se inspektoři </w:t>
      </w:r>
      <w:r w:rsidR="001D39BA">
        <w:rPr>
          <w:rFonts w:ascii="Arial" w:hAnsi="Arial" w:cs="Arial"/>
          <w:b/>
          <w:bCs/>
          <w:sz w:val="20"/>
          <w:szCs w:val="20"/>
        </w:rPr>
        <w:t xml:space="preserve">ČOI </w:t>
      </w:r>
      <w:r w:rsidR="001D39BA" w:rsidRPr="001D39BA">
        <w:rPr>
          <w:rFonts w:ascii="Arial" w:hAnsi="Arial" w:cs="Arial"/>
          <w:b/>
          <w:bCs/>
          <w:sz w:val="20"/>
          <w:szCs w:val="20"/>
        </w:rPr>
        <w:t>zaměřili na to, zda osobní ochranné prostředky</w:t>
      </w:r>
      <w:r w:rsidR="005532D5">
        <w:rPr>
          <w:rFonts w:ascii="Arial" w:hAnsi="Arial" w:cs="Arial"/>
          <w:b/>
          <w:bCs/>
          <w:sz w:val="20"/>
          <w:szCs w:val="20"/>
        </w:rPr>
        <w:t>,</w:t>
      </w:r>
      <w:r w:rsidR="001D39BA" w:rsidRPr="001D39BA">
        <w:rPr>
          <w:rFonts w:ascii="Arial" w:hAnsi="Arial" w:cs="Arial"/>
          <w:b/>
          <w:bCs/>
          <w:sz w:val="20"/>
          <w:szCs w:val="20"/>
        </w:rPr>
        <w:t xml:space="preserve"> nabízené v tuzemské tržní síti</w:t>
      </w:r>
      <w:r w:rsidR="005532D5">
        <w:rPr>
          <w:rFonts w:ascii="Arial" w:hAnsi="Arial" w:cs="Arial"/>
          <w:b/>
          <w:bCs/>
          <w:sz w:val="20"/>
          <w:szCs w:val="20"/>
        </w:rPr>
        <w:t>,</w:t>
      </w:r>
      <w:r w:rsidR="001D39BA" w:rsidRPr="001D39BA">
        <w:rPr>
          <w:rFonts w:ascii="Arial" w:hAnsi="Arial" w:cs="Arial"/>
          <w:b/>
          <w:bCs/>
          <w:sz w:val="20"/>
          <w:szCs w:val="20"/>
        </w:rPr>
        <w:t xml:space="preserve"> splňují evropské standardy. Kontrola byla cílena na reflexní vesty pro dospělé </w:t>
      </w:r>
      <w:r w:rsidR="005532D5">
        <w:rPr>
          <w:rFonts w:ascii="Arial" w:hAnsi="Arial" w:cs="Arial"/>
          <w:b/>
          <w:bCs/>
          <w:sz w:val="20"/>
          <w:szCs w:val="20"/>
        </w:rPr>
        <w:t>a</w:t>
      </w:r>
      <w:r w:rsidR="001D39BA" w:rsidRPr="001D39BA">
        <w:rPr>
          <w:rFonts w:ascii="Arial" w:hAnsi="Arial" w:cs="Arial"/>
          <w:b/>
          <w:bCs/>
          <w:sz w:val="20"/>
          <w:szCs w:val="20"/>
        </w:rPr>
        <w:t xml:space="preserve"> </w:t>
      </w:r>
      <w:r w:rsidR="00653CCB">
        <w:rPr>
          <w:rFonts w:ascii="Arial" w:hAnsi="Arial" w:cs="Arial"/>
          <w:b/>
          <w:bCs/>
          <w:sz w:val="20"/>
          <w:szCs w:val="20"/>
        </w:rPr>
        <w:t xml:space="preserve">pro </w:t>
      </w:r>
      <w:r w:rsidR="001D39BA" w:rsidRPr="001D39BA">
        <w:rPr>
          <w:rFonts w:ascii="Arial" w:hAnsi="Arial" w:cs="Arial"/>
          <w:b/>
          <w:bCs/>
          <w:sz w:val="20"/>
          <w:szCs w:val="20"/>
        </w:rPr>
        <w:t>děti, které musí dle nařízení Evropského parlamentu a Rady (EU) 2016/425 splňovat náročné požadavky na viditelnost a bezpečnost</w:t>
      </w:r>
      <w:r w:rsidR="007D2773">
        <w:rPr>
          <w:rFonts w:ascii="Arial" w:hAnsi="Arial" w:cs="Arial"/>
          <w:b/>
          <w:bCs/>
          <w:sz w:val="20"/>
          <w:szCs w:val="20"/>
        </w:rPr>
        <w:t>.</w:t>
      </w:r>
    </w:p>
    <w:p w14:paraId="61A58CCE" w14:textId="2FE86717" w:rsidR="001F6937" w:rsidRDefault="007D2773" w:rsidP="00942F7C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Inspektoři </w:t>
      </w:r>
      <w:r w:rsidR="00942F7C" w:rsidRPr="00942F7C">
        <w:rPr>
          <w:rFonts w:ascii="Arial" w:hAnsi="Arial" w:cs="Arial"/>
          <w:sz w:val="20"/>
          <w:szCs w:val="20"/>
        </w:rPr>
        <w:t>Č</w:t>
      </w:r>
      <w:r>
        <w:rPr>
          <w:rFonts w:ascii="Arial" w:hAnsi="Arial" w:cs="Arial"/>
          <w:sz w:val="20"/>
          <w:szCs w:val="20"/>
        </w:rPr>
        <w:t xml:space="preserve">OI </w:t>
      </w:r>
      <w:r w:rsidR="00942F7C" w:rsidRPr="00942F7C">
        <w:rPr>
          <w:rFonts w:ascii="Arial" w:hAnsi="Arial" w:cs="Arial"/>
          <w:sz w:val="20"/>
          <w:szCs w:val="20"/>
        </w:rPr>
        <w:t xml:space="preserve">v </w:t>
      </w:r>
      <w:r w:rsidR="002107F3">
        <w:rPr>
          <w:rFonts w:ascii="Arial" w:hAnsi="Arial" w:cs="Arial"/>
          <w:sz w:val="20"/>
          <w:szCs w:val="20"/>
        </w:rPr>
        <w:t>loňské</w:t>
      </w:r>
      <w:r w:rsidR="00B702EE">
        <w:rPr>
          <w:rFonts w:ascii="Arial" w:hAnsi="Arial" w:cs="Arial"/>
          <w:sz w:val="20"/>
          <w:szCs w:val="20"/>
        </w:rPr>
        <w:t>m</w:t>
      </w:r>
      <w:r w:rsidR="002107F3">
        <w:rPr>
          <w:rFonts w:ascii="Arial" w:hAnsi="Arial" w:cs="Arial"/>
          <w:sz w:val="20"/>
          <w:szCs w:val="20"/>
        </w:rPr>
        <w:t xml:space="preserve"> a letošní</w:t>
      </w:r>
      <w:r w:rsidR="00B702EE">
        <w:rPr>
          <w:rFonts w:ascii="Arial" w:hAnsi="Arial" w:cs="Arial"/>
          <w:sz w:val="20"/>
          <w:szCs w:val="20"/>
        </w:rPr>
        <w:t>m</w:t>
      </w:r>
      <w:r w:rsidR="002107F3">
        <w:rPr>
          <w:rFonts w:ascii="Arial" w:hAnsi="Arial" w:cs="Arial"/>
          <w:sz w:val="20"/>
          <w:szCs w:val="20"/>
        </w:rPr>
        <w:t xml:space="preserve"> ro</w:t>
      </w:r>
      <w:r w:rsidR="00B702EE">
        <w:rPr>
          <w:rFonts w:ascii="Arial" w:hAnsi="Arial" w:cs="Arial"/>
          <w:sz w:val="20"/>
          <w:szCs w:val="20"/>
        </w:rPr>
        <w:t>ce</w:t>
      </w:r>
      <w:r w:rsidR="002107F3">
        <w:rPr>
          <w:rFonts w:ascii="Arial" w:hAnsi="Arial" w:cs="Arial"/>
          <w:sz w:val="20"/>
          <w:szCs w:val="20"/>
        </w:rPr>
        <w:t xml:space="preserve"> </w:t>
      </w:r>
      <w:r w:rsidR="00942F7C" w:rsidRPr="00942F7C">
        <w:rPr>
          <w:rFonts w:ascii="Arial" w:hAnsi="Arial" w:cs="Arial"/>
          <w:sz w:val="20"/>
          <w:szCs w:val="20"/>
        </w:rPr>
        <w:t>realizoval</w:t>
      </w:r>
      <w:r>
        <w:rPr>
          <w:rFonts w:ascii="Arial" w:hAnsi="Arial" w:cs="Arial"/>
          <w:sz w:val="20"/>
          <w:szCs w:val="20"/>
        </w:rPr>
        <w:t>i</w:t>
      </w:r>
      <w:r w:rsidR="00942F7C" w:rsidRPr="00942F7C">
        <w:rPr>
          <w:rFonts w:ascii="Arial" w:hAnsi="Arial" w:cs="Arial"/>
          <w:sz w:val="20"/>
          <w:szCs w:val="20"/>
        </w:rPr>
        <w:t xml:space="preserve"> cílenou kontrolní akci</w:t>
      </w:r>
      <w:r w:rsidR="004312E3">
        <w:rPr>
          <w:rFonts w:ascii="Arial" w:hAnsi="Arial" w:cs="Arial"/>
          <w:sz w:val="20"/>
          <w:szCs w:val="20"/>
        </w:rPr>
        <w:t>,</w:t>
      </w:r>
      <w:r w:rsidR="00942F7C" w:rsidRPr="00942F7C">
        <w:rPr>
          <w:rFonts w:ascii="Arial" w:hAnsi="Arial" w:cs="Arial"/>
          <w:sz w:val="20"/>
          <w:szCs w:val="20"/>
        </w:rPr>
        <w:t xml:space="preserve"> zaměřenou na ověření souladu osobních ochranných prostředků</w:t>
      </w:r>
      <w:r w:rsidR="00FB223F">
        <w:rPr>
          <w:rFonts w:ascii="Arial" w:hAnsi="Arial" w:cs="Arial"/>
          <w:sz w:val="20"/>
          <w:szCs w:val="20"/>
        </w:rPr>
        <w:t xml:space="preserve">, </w:t>
      </w:r>
      <w:r w:rsidR="00942F7C" w:rsidRPr="00942F7C">
        <w:rPr>
          <w:rFonts w:ascii="Arial" w:hAnsi="Arial" w:cs="Arial"/>
          <w:sz w:val="20"/>
          <w:szCs w:val="20"/>
        </w:rPr>
        <w:t>konkrétně reflexních vest</w:t>
      </w:r>
      <w:r w:rsidR="00FB223F">
        <w:rPr>
          <w:rFonts w:ascii="Arial" w:hAnsi="Arial" w:cs="Arial"/>
          <w:sz w:val="20"/>
          <w:szCs w:val="20"/>
        </w:rPr>
        <w:t>,</w:t>
      </w:r>
      <w:r w:rsidR="00942F7C" w:rsidRPr="00942F7C">
        <w:rPr>
          <w:rFonts w:ascii="Arial" w:hAnsi="Arial" w:cs="Arial"/>
          <w:sz w:val="20"/>
          <w:szCs w:val="20"/>
        </w:rPr>
        <w:t xml:space="preserve"> s požadavky Nařízení E</w:t>
      </w:r>
      <w:r w:rsidR="004312E3">
        <w:rPr>
          <w:rFonts w:ascii="Arial" w:hAnsi="Arial" w:cs="Arial"/>
          <w:sz w:val="20"/>
          <w:szCs w:val="20"/>
        </w:rPr>
        <w:t>P</w:t>
      </w:r>
      <w:r w:rsidR="00942F7C" w:rsidRPr="00942F7C">
        <w:rPr>
          <w:rFonts w:ascii="Arial" w:hAnsi="Arial" w:cs="Arial"/>
          <w:sz w:val="20"/>
          <w:szCs w:val="20"/>
        </w:rPr>
        <w:t xml:space="preserve"> a Rady (EU) 2016/425. </w:t>
      </w:r>
      <w:r w:rsidR="00682B20" w:rsidRPr="001F6937">
        <w:rPr>
          <w:rFonts w:ascii="Arial" w:hAnsi="Arial" w:cs="Arial"/>
          <w:b/>
          <w:bCs/>
          <w:sz w:val="20"/>
          <w:szCs w:val="20"/>
        </w:rPr>
        <w:t>U</w:t>
      </w:r>
      <w:r w:rsidR="00942F7C" w:rsidRPr="001F6937">
        <w:rPr>
          <w:rFonts w:ascii="Arial" w:hAnsi="Arial" w:cs="Arial"/>
          <w:b/>
          <w:bCs/>
          <w:sz w:val="20"/>
          <w:szCs w:val="20"/>
        </w:rPr>
        <w:t xml:space="preserve"> hospodářských subjektů </w:t>
      </w:r>
      <w:r w:rsidR="00682B20" w:rsidRPr="001F6937">
        <w:rPr>
          <w:rFonts w:ascii="Arial" w:hAnsi="Arial" w:cs="Arial"/>
          <w:b/>
          <w:bCs/>
          <w:sz w:val="20"/>
          <w:szCs w:val="20"/>
        </w:rPr>
        <w:t xml:space="preserve">uskutečnili celkem </w:t>
      </w:r>
      <w:r w:rsidR="00942F7C" w:rsidRPr="001F6937">
        <w:rPr>
          <w:rFonts w:ascii="Arial" w:hAnsi="Arial" w:cs="Arial"/>
          <w:b/>
          <w:bCs/>
          <w:sz w:val="20"/>
          <w:szCs w:val="20"/>
        </w:rPr>
        <w:t>91 kontrol a prověř</w:t>
      </w:r>
      <w:r w:rsidR="00684088" w:rsidRPr="001F6937">
        <w:rPr>
          <w:rFonts w:ascii="Arial" w:hAnsi="Arial" w:cs="Arial"/>
          <w:b/>
          <w:bCs/>
          <w:sz w:val="20"/>
          <w:szCs w:val="20"/>
        </w:rPr>
        <w:t>ili</w:t>
      </w:r>
      <w:r w:rsidR="00942F7C" w:rsidRPr="001F6937">
        <w:rPr>
          <w:rFonts w:ascii="Arial" w:hAnsi="Arial" w:cs="Arial"/>
          <w:b/>
          <w:bCs/>
          <w:sz w:val="20"/>
          <w:szCs w:val="20"/>
        </w:rPr>
        <w:t xml:space="preserve"> 100 typů </w:t>
      </w:r>
      <w:r w:rsidR="00684088" w:rsidRPr="001F6937">
        <w:rPr>
          <w:rFonts w:ascii="Arial" w:hAnsi="Arial" w:cs="Arial"/>
          <w:b/>
          <w:bCs/>
          <w:sz w:val="20"/>
          <w:szCs w:val="20"/>
        </w:rPr>
        <w:t xml:space="preserve">těchto </w:t>
      </w:r>
      <w:r w:rsidR="00942F7C" w:rsidRPr="001F6937">
        <w:rPr>
          <w:rFonts w:ascii="Arial" w:hAnsi="Arial" w:cs="Arial"/>
          <w:b/>
          <w:bCs/>
          <w:sz w:val="20"/>
          <w:szCs w:val="20"/>
        </w:rPr>
        <w:t xml:space="preserve">výrobků. Výsledky šetření </w:t>
      </w:r>
      <w:r w:rsidR="00684088" w:rsidRPr="001F6937">
        <w:rPr>
          <w:rFonts w:ascii="Arial" w:hAnsi="Arial" w:cs="Arial"/>
          <w:b/>
          <w:bCs/>
          <w:sz w:val="20"/>
          <w:szCs w:val="20"/>
        </w:rPr>
        <w:t xml:space="preserve">ukázaly </w:t>
      </w:r>
      <w:r w:rsidR="00942F7C" w:rsidRPr="001F6937">
        <w:rPr>
          <w:rFonts w:ascii="Arial" w:hAnsi="Arial" w:cs="Arial"/>
          <w:b/>
          <w:bCs/>
          <w:sz w:val="20"/>
          <w:szCs w:val="20"/>
        </w:rPr>
        <w:t>vysokou míru nekompatibility</w:t>
      </w:r>
      <w:r w:rsidR="00684088" w:rsidRPr="001F6937">
        <w:rPr>
          <w:rFonts w:ascii="Arial" w:hAnsi="Arial" w:cs="Arial"/>
          <w:b/>
          <w:bCs/>
          <w:sz w:val="20"/>
          <w:szCs w:val="20"/>
        </w:rPr>
        <w:t>, když u</w:t>
      </w:r>
      <w:r w:rsidR="00942F7C" w:rsidRPr="001F6937">
        <w:rPr>
          <w:rFonts w:ascii="Arial" w:hAnsi="Arial" w:cs="Arial"/>
          <w:b/>
          <w:bCs/>
          <w:sz w:val="20"/>
          <w:szCs w:val="20"/>
        </w:rPr>
        <w:t xml:space="preserve"> 45 % kontrolovaných modelů byly zjištěny nedostatky</w:t>
      </w:r>
      <w:r w:rsidR="00942F7C" w:rsidRPr="00942F7C">
        <w:rPr>
          <w:rFonts w:ascii="Arial" w:hAnsi="Arial" w:cs="Arial"/>
          <w:sz w:val="20"/>
          <w:szCs w:val="20"/>
        </w:rPr>
        <w:t>.</w:t>
      </w:r>
      <w:r w:rsidR="00FC3750">
        <w:rPr>
          <w:rFonts w:ascii="Arial" w:hAnsi="Arial" w:cs="Arial"/>
          <w:sz w:val="20"/>
          <w:szCs w:val="20"/>
        </w:rPr>
        <w:t xml:space="preserve"> </w:t>
      </w:r>
    </w:p>
    <w:p w14:paraId="1F8E385C" w14:textId="33D76120" w:rsidR="00942F7C" w:rsidRPr="00942F7C" w:rsidRDefault="00567646" w:rsidP="00942F7C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</w:t>
      </w:r>
      <w:r w:rsidR="00942F7C" w:rsidRPr="00942F7C">
        <w:rPr>
          <w:rFonts w:ascii="Arial" w:hAnsi="Arial" w:cs="Arial"/>
          <w:sz w:val="20"/>
          <w:szCs w:val="20"/>
        </w:rPr>
        <w:t xml:space="preserve">eflexní </w:t>
      </w:r>
      <w:r w:rsidRPr="00942F7C">
        <w:rPr>
          <w:rFonts w:ascii="Arial" w:hAnsi="Arial" w:cs="Arial"/>
          <w:sz w:val="20"/>
          <w:szCs w:val="20"/>
        </w:rPr>
        <w:t>vesty</w:t>
      </w:r>
      <w:r w:rsidR="00684088">
        <w:rPr>
          <w:rFonts w:ascii="Arial" w:hAnsi="Arial" w:cs="Arial"/>
          <w:sz w:val="20"/>
          <w:szCs w:val="20"/>
        </w:rPr>
        <w:t xml:space="preserve">, </w:t>
      </w:r>
      <w:r w:rsidR="00293BC4">
        <w:rPr>
          <w:rFonts w:ascii="Arial" w:hAnsi="Arial" w:cs="Arial"/>
          <w:sz w:val="20"/>
          <w:szCs w:val="20"/>
        </w:rPr>
        <w:t xml:space="preserve">skupina </w:t>
      </w:r>
      <w:r>
        <w:rPr>
          <w:rFonts w:ascii="Arial" w:hAnsi="Arial" w:cs="Arial"/>
          <w:sz w:val="20"/>
          <w:szCs w:val="20"/>
        </w:rPr>
        <w:t>oděv</w:t>
      </w:r>
      <w:r w:rsidR="00293BC4">
        <w:rPr>
          <w:rFonts w:ascii="Arial" w:hAnsi="Arial" w:cs="Arial"/>
          <w:sz w:val="20"/>
          <w:szCs w:val="20"/>
        </w:rPr>
        <w:t>ů</w:t>
      </w:r>
      <w:r w:rsidR="00942F7C" w:rsidRPr="00942F7C">
        <w:rPr>
          <w:rFonts w:ascii="Arial" w:hAnsi="Arial" w:cs="Arial"/>
          <w:sz w:val="20"/>
          <w:szCs w:val="20"/>
        </w:rPr>
        <w:t xml:space="preserve"> s vysokou </w:t>
      </w:r>
      <w:r w:rsidR="00684088" w:rsidRPr="00942F7C">
        <w:rPr>
          <w:rFonts w:ascii="Arial" w:hAnsi="Arial" w:cs="Arial"/>
          <w:sz w:val="20"/>
          <w:szCs w:val="20"/>
        </w:rPr>
        <w:t>viditelností</w:t>
      </w:r>
      <w:r w:rsidR="00684088">
        <w:rPr>
          <w:rFonts w:ascii="Arial" w:hAnsi="Arial" w:cs="Arial"/>
          <w:sz w:val="20"/>
          <w:szCs w:val="20"/>
        </w:rPr>
        <w:t xml:space="preserve">, </w:t>
      </w:r>
      <w:r w:rsidR="004A351E">
        <w:rPr>
          <w:rFonts w:ascii="Arial" w:hAnsi="Arial" w:cs="Arial"/>
          <w:sz w:val="20"/>
          <w:szCs w:val="20"/>
        </w:rPr>
        <w:t>deklarující</w:t>
      </w:r>
      <w:r w:rsidR="00DF3123">
        <w:rPr>
          <w:rFonts w:ascii="Arial" w:hAnsi="Arial" w:cs="Arial"/>
          <w:sz w:val="20"/>
          <w:szCs w:val="20"/>
        </w:rPr>
        <w:t>ch</w:t>
      </w:r>
      <w:r w:rsidR="004A351E">
        <w:rPr>
          <w:rFonts w:ascii="Arial" w:hAnsi="Arial" w:cs="Arial"/>
          <w:sz w:val="20"/>
          <w:szCs w:val="20"/>
        </w:rPr>
        <w:t xml:space="preserve"> ochrannou funkci pro uživatele, </w:t>
      </w:r>
      <w:r w:rsidR="00684088" w:rsidRPr="00942F7C">
        <w:rPr>
          <w:rFonts w:ascii="Arial" w:hAnsi="Arial" w:cs="Arial"/>
          <w:sz w:val="20"/>
          <w:szCs w:val="20"/>
        </w:rPr>
        <w:t>spadají</w:t>
      </w:r>
      <w:r w:rsidR="00942F7C" w:rsidRPr="00942F7C">
        <w:rPr>
          <w:rFonts w:ascii="Arial" w:hAnsi="Arial" w:cs="Arial"/>
          <w:sz w:val="20"/>
          <w:szCs w:val="20"/>
        </w:rPr>
        <w:t xml:space="preserve"> dle kategorizace rizik do kategorie II</w:t>
      </w:r>
      <w:r w:rsidR="00017E1A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  <w:r w:rsidR="0037733E">
        <w:rPr>
          <w:rFonts w:ascii="Arial" w:hAnsi="Arial" w:cs="Arial"/>
          <w:sz w:val="20"/>
          <w:szCs w:val="20"/>
        </w:rPr>
        <w:t>Musí mít označení CE</w:t>
      </w:r>
      <w:r w:rsidR="007F06C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a </w:t>
      </w:r>
      <w:r w:rsidR="00942F7C" w:rsidRPr="00942F7C">
        <w:rPr>
          <w:rFonts w:ascii="Arial" w:hAnsi="Arial" w:cs="Arial"/>
          <w:sz w:val="20"/>
          <w:szCs w:val="20"/>
        </w:rPr>
        <w:t>jejich uvedení na trh</w:t>
      </w:r>
      <w:r>
        <w:rPr>
          <w:rFonts w:ascii="Arial" w:hAnsi="Arial" w:cs="Arial"/>
          <w:sz w:val="20"/>
          <w:szCs w:val="20"/>
        </w:rPr>
        <w:t xml:space="preserve"> </w:t>
      </w:r>
      <w:r w:rsidR="00F837F8">
        <w:rPr>
          <w:rFonts w:ascii="Arial" w:hAnsi="Arial" w:cs="Arial"/>
          <w:sz w:val="20"/>
          <w:szCs w:val="20"/>
        </w:rPr>
        <w:t xml:space="preserve">tedy </w:t>
      </w:r>
      <w:r>
        <w:rPr>
          <w:rFonts w:ascii="Arial" w:hAnsi="Arial" w:cs="Arial"/>
          <w:sz w:val="20"/>
          <w:szCs w:val="20"/>
        </w:rPr>
        <w:t>podléhá</w:t>
      </w:r>
      <w:r w:rsidR="00942F7C" w:rsidRPr="00942F7C">
        <w:rPr>
          <w:rFonts w:ascii="Arial" w:hAnsi="Arial" w:cs="Arial"/>
          <w:sz w:val="20"/>
          <w:szCs w:val="20"/>
        </w:rPr>
        <w:t xml:space="preserve"> povinnosti posouzení shody oznámeným subjektem.</w:t>
      </w:r>
      <w:r w:rsidR="00FC3750">
        <w:rPr>
          <w:rFonts w:ascii="Arial" w:hAnsi="Arial" w:cs="Arial"/>
          <w:sz w:val="20"/>
          <w:szCs w:val="20"/>
        </w:rPr>
        <w:t xml:space="preserve"> </w:t>
      </w:r>
      <w:r w:rsidR="00942F7C" w:rsidRPr="00942F7C">
        <w:rPr>
          <w:rFonts w:ascii="Arial" w:hAnsi="Arial" w:cs="Arial"/>
          <w:sz w:val="20"/>
          <w:szCs w:val="20"/>
        </w:rPr>
        <w:t xml:space="preserve">Ten na základě </w:t>
      </w:r>
      <w:r w:rsidR="0094064B">
        <w:rPr>
          <w:rFonts w:ascii="Arial" w:hAnsi="Arial" w:cs="Arial"/>
          <w:sz w:val="20"/>
          <w:szCs w:val="20"/>
        </w:rPr>
        <w:t>laboratorních testů</w:t>
      </w:r>
      <w:r w:rsidR="00942F7C" w:rsidRPr="00942F7C">
        <w:rPr>
          <w:rFonts w:ascii="Arial" w:hAnsi="Arial" w:cs="Arial"/>
          <w:sz w:val="20"/>
          <w:szCs w:val="20"/>
        </w:rPr>
        <w:t xml:space="preserve"> vystavuje EU certifikát</w:t>
      </w:r>
      <w:r w:rsidR="0094064B">
        <w:rPr>
          <w:rFonts w:ascii="Arial" w:hAnsi="Arial" w:cs="Arial"/>
          <w:sz w:val="20"/>
          <w:szCs w:val="20"/>
        </w:rPr>
        <w:t xml:space="preserve"> přezkoušení typu</w:t>
      </w:r>
      <w:r w:rsidR="00942F7C" w:rsidRPr="00942F7C">
        <w:rPr>
          <w:rFonts w:ascii="Arial" w:hAnsi="Arial" w:cs="Arial"/>
          <w:sz w:val="20"/>
          <w:szCs w:val="20"/>
        </w:rPr>
        <w:t>, který je nezbytným podkladem pro vydání EU prohlášení o shodě výrobcem a následné opatření výrobku označením CE.</w:t>
      </w:r>
    </w:p>
    <w:p w14:paraId="474D11B1" w14:textId="1AC55BF4" w:rsidR="00942F7C" w:rsidRPr="001F6937" w:rsidRDefault="00942F7C" w:rsidP="00942F7C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942F7C">
        <w:rPr>
          <w:rFonts w:ascii="Arial" w:hAnsi="Arial" w:cs="Arial"/>
          <w:sz w:val="20"/>
          <w:szCs w:val="20"/>
        </w:rPr>
        <w:t>Součástí kontrol bylo laboratorní testování</w:t>
      </w:r>
      <w:r w:rsidR="00113D37">
        <w:rPr>
          <w:rFonts w:ascii="Arial" w:hAnsi="Arial" w:cs="Arial"/>
          <w:sz w:val="20"/>
          <w:szCs w:val="20"/>
        </w:rPr>
        <w:t xml:space="preserve"> 7</w:t>
      </w:r>
      <w:r w:rsidRPr="00942F7C">
        <w:rPr>
          <w:rFonts w:ascii="Arial" w:hAnsi="Arial" w:cs="Arial"/>
          <w:sz w:val="20"/>
          <w:szCs w:val="20"/>
        </w:rPr>
        <w:t xml:space="preserve"> vybraných vzorků</w:t>
      </w:r>
      <w:r w:rsidR="00847FE9">
        <w:rPr>
          <w:rFonts w:ascii="Arial" w:hAnsi="Arial" w:cs="Arial"/>
          <w:sz w:val="20"/>
          <w:szCs w:val="20"/>
        </w:rPr>
        <w:t>, zkoušeny byly 4 vesty pro dospělé a 3</w:t>
      </w:r>
      <w:r w:rsidR="00D102D7">
        <w:rPr>
          <w:rFonts w:ascii="Arial" w:hAnsi="Arial" w:cs="Arial"/>
          <w:sz w:val="20"/>
          <w:szCs w:val="20"/>
        </w:rPr>
        <w:t> </w:t>
      </w:r>
      <w:r w:rsidR="00944124">
        <w:rPr>
          <w:rFonts w:ascii="Arial" w:hAnsi="Arial" w:cs="Arial"/>
          <w:sz w:val="20"/>
          <w:szCs w:val="20"/>
        </w:rPr>
        <w:t xml:space="preserve">vesty </w:t>
      </w:r>
      <w:r w:rsidR="00847FE9">
        <w:rPr>
          <w:rFonts w:ascii="Arial" w:hAnsi="Arial" w:cs="Arial"/>
          <w:sz w:val="20"/>
          <w:szCs w:val="20"/>
        </w:rPr>
        <w:t>dětské</w:t>
      </w:r>
      <w:r w:rsidR="00845970">
        <w:rPr>
          <w:rFonts w:ascii="Arial" w:hAnsi="Arial" w:cs="Arial"/>
          <w:sz w:val="20"/>
          <w:szCs w:val="20"/>
        </w:rPr>
        <w:t xml:space="preserve">. </w:t>
      </w:r>
      <w:r w:rsidR="00847FE9">
        <w:rPr>
          <w:rFonts w:ascii="Arial" w:hAnsi="Arial" w:cs="Arial"/>
          <w:sz w:val="20"/>
          <w:szCs w:val="20"/>
        </w:rPr>
        <w:t>Z</w:t>
      </w:r>
      <w:r w:rsidR="00ED1271">
        <w:rPr>
          <w:rFonts w:ascii="Arial" w:hAnsi="Arial" w:cs="Arial"/>
          <w:sz w:val="20"/>
          <w:szCs w:val="20"/>
        </w:rPr>
        <w:t>koušky byly zaměřeny zejména</w:t>
      </w:r>
      <w:r w:rsidRPr="00942F7C">
        <w:rPr>
          <w:rFonts w:ascii="Arial" w:hAnsi="Arial" w:cs="Arial"/>
          <w:sz w:val="20"/>
          <w:szCs w:val="20"/>
        </w:rPr>
        <w:t xml:space="preserve"> na </w:t>
      </w:r>
      <w:r w:rsidR="00721EC2">
        <w:rPr>
          <w:rFonts w:ascii="Arial" w:hAnsi="Arial" w:cs="Arial"/>
          <w:b/>
          <w:bCs/>
          <w:sz w:val="20"/>
          <w:szCs w:val="20"/>
        </w:rPr>
        <w:t>fluorescenční a retroreflexní</w:t>
      </w:r>
      <w:r w:rsidRPr="0088174C">
        <w:rPr>
          <w:rFonts w:ascii="Arial" w:hAnsi="Arial" w:cs="Arial"/>
          <w:b/>
          <w:bCs/>
          <w:sz w:val="20"/>
          <w:szCs w:val="20"/>
        </w:rPr>
        <w:t xml:space="preserve"> vlastnosti materiálů a</w:t>
      </w:r>
      <w:r w:rsidR="00D102D7">
        <w:rPr>
          <w:rFonts w:ascii="Arial" w:hAnsi="Arial" w:cs="Arial"/>
          <w:b/>
          <w:bCs/>
          <w:sz w:val="20"/>
          <w:szCs w:val="20"/>
        </w:rPr>
        <w:t> </w:t>
      </w:r>
      <w:r w:rsidRPr="0088174C">
        <w:rPr>
          <w:rFonts w:ascii="Arial" w:hAnsi="Arial" w:cs="Arial"/>
          <w:b/>
          <w:bCs/>
          <w:sz w:val="20"/>
          <w:szCs w:val="20"/>
        </w:rPr>
        <w:t xml:space="preserve">jejich </w:t>
      </w:r>
      <w:r w:rsidR="00BF41CE">
        <w:rPr>
          <w:rFonts w:ascii="Arial" w:hAnsi="Arial" w:cs="Arial"/>
          <w:b/>
          <w:bCs/>
          <w:sz w:val="20"/>
          <w:szCs w:val="20"/>
        </w:rPr>
        <w:t>stálost</w:t>
      </w:r>
      <w:r w:rsidRPr="00942F7C">
        <w:rPr>
          <w:rFonts w:ascii="Arial" w:hAnsi="Arial" w:cs="Arial"/>
          <w:sz w:val="20"/>
          <w:szCs w:val="20"/>
        </w:rPr>
        <w:t xml:space="preserve">. </w:t>
      </w:r>
      <w:r w:rsidR="00847FE9">
        <w:rPr>
          <w:rFonts w:ascii="Arial" w:hAnsi="Arial" w:cs="Arial"/>
          <w:sz w:val="20"/>
          <w:szCs w:val="20"/>
        </w:rPr>
        <w:t xml:space="preserve">Zkoušeným požadavkům normy nevyhověla 1 reflexní vesta pro dospělé. </w:t>
      </w:r>
      <w:r w:rsidRPr="00845970">
        <w:rPr>
          <w:rFonts w:ascii="Arial" w:hAnsi="Arial" w:cs="Arial"/>
          <w:b/>
          <w:bCs/>
          <w:sz w:val="20"/>
          <w:szCs w:val="20"/>
        </w:rPr>
        <w:t xml:space="preserve">Zjištění </w:t>
      </w:r>
      <w:r w:rsidR="00845970" w:rsidRPr="00845970">
        <w:rPr>
          <w:rFonts w:ascii="Arial" w:hAnsi="Arial" w:cs="Arial"/>
          <w:b/>
          <w:bCs/>
          <w:sz w:val="20"/>
          <w:szCs w:val="20"/>
        </w:rPr>
        <w:t xml:space="preserve">akreditované </w:t>
      </w:r>
      <w:r w:rsidRPr="00845970">
        <w:rPr>
          <w:rFonts w:ascii="Arial" w:hAnsi="Arial" w:cs="Arial"/>
          <w:b/>
          <w:bCs/>
          <w:sz w:val="20"/>
          <w:szCs w:val="20"/>
        </w:rPr>
        <w:t xml:space="preserve">zkušební laboratoře jsou </w:t>
      </w:r>
      <w:r w:rsidR="00847FE9">
        <w:rPr>
          <w:rFonts w:ascii="Arial" w:hAnsi="Arial" w:cs="Arial"/>
          <w:b/>
          <w:bCs/>
          <w:sz w:val="20"/>
          <w:szCs w:val="20"/>
        </w:rPr>
        <w:t xml:space="preserve">však </w:t>
      </w:r>
      <w:r w:rsidRPr="00845970">
        <w:rPr>
          <w:rFonts w:ascii="Arial" w:hAnsi="Arial" w:cs="Arial"/>
          <w:b/>
          <w:bCs/>
          <w:sz w:val="20"/>
          <w:szCs w:val="20"/>
        </w:rPr>
        <w:t>kritická v segmentu dětských reflexních vest, kde nevyhověl žádný z</w:t>
      </w:r>
      <w:r w:rsidR="00113D37">
        <w:rPr>
          <w:rFonts w:ascii="Arial" w:hAnsi="Arial" w:cs="Arial"/>
          <w:b/>
          <w:bCs/>
          <w:sz w:val="20"/>
          <w:szCs w:val="20"/>
        </w:rPr>
        <w:t>e 3</w:t>
      </w:r>
      <w:r w:rsidR="005C26DC">
        <w:rPr>
          <w:rFonts w:ascii="Arial" w:hAnsi="Arial" w:cs="Arial"/>
          <w:b/>
          <w:bCs/>
          <w:sz w:val="20"/>
          <w:szCs w:val="20"/>
        </w:rPr>
        <w:t> </w:t>
      </w:r>
      <w:r w:rsidRPr="00845970">
        <w:rPr>
          <w:rFonts w:ascii="Arial" w:hAnsi="Arial" w:cs="Arial"/>
          <w:b/>
          <w:bCs/>
          <w:sz w:val="20"/>
          <w:szCs w:val="20"/>
        </w:rPr>
        <w:t>testovaných vzorků</w:t>
      </w:r>
      <w:r w:rsidRPr="00942F7C">
        <w:rPr>
          <w:rFonts w:ascii="Arial" w:hAnsi="Arial" w:cs="Arial"/>
          <w:sz w:val="20"/>
          <w:szCs w:val="20"/>
        </w:rPr>
        <w:t xml:space="preserve">. </w:t>
      </w:r>
      <w:r w:rsidRPr="001F6937">
        <w:rPr>
          <w:rFonts w:ascii="Arial" w:hAnsi="Arial" w:cs="Arial"/>
          <w:b/>
          <w:bCs/>
          <w:sz w:val="20"/>
          <w:szCs w:val="20"/>
        </w:rPr>
        <w:t>Zjištěné neshody v</w:t>
      </w:r>
      <w:r w:rsidR="00ED1271">
        <w:rPr>
          <w:rFonts w:ascii="Arial" w:hAnsi="Arial" w:cs="Arial"/>
          <w:b/>
          <w:bCs/>
          <w:sz w:val="20"/>
          <w:szCs w:val="20"/>
        </w:rPr>
        <w:t>e fluorescenci</w:t>
      </w:r>
      <w:r w:rsidRPr="001F6937">
        <w:rPr>
          <w:rFonts w:ascii="Arial" w:hAnsi="Arial" w:cs="Arial"/>
          <w:b/>
          <w:bCs/>
          <w:sz w:val="20"/>
          <w:szCs w:val="20"/>
        </w:rPr>
        <w:t xml:space="preserve"> </w:t>
      </w:r>
      <w:r w:rsidR="00F502A5">
        <w:rPr>
          <w:rFonts w:ascii="Arial" w:hAnsi="Arial" w:cs="Arial"/>
          <w:b/>
          <w:bCs/>
          <w:sz w:val="20"/>
          <w:szCs w:val="20"/>
        </w:rPr>
        <w:t>podkladov</w:t>
      </w:r>
      <w:r w:rsidR="00ED1271">
        <w:rPr>
          <w:rFonts w:ascii="Arial" w:hAnsi="Arial" w:cs="Arial"/>
          <w:b/>
          <w:bCs/>
          <w:sz w:val="20"/>
          <w:szCs w:val="20"/>
        </w:rPr>
        <w:t>ého materiálu</w:t>
      </w:r>
      <w:r w:rsidR="00F502A5">
        <w:rPr>
          <w:rFonts w:ascii="Arial" w:hAnsi="Arial" w:cs="Arial"/>
          <w:b/>
          <w:bCs/>
          <w:sz w:val="20"/>
          <w:szCs w:val="20"/>
        </w:rPr>
        <w:t xml:space="preserve"> i </w:t>
      </w:r>
      <w:r w:rsidR="00ED1271">
        <w:rPr>
          <w:rFonts w:ascii="Arial" w:hAnsi="Arial" w:cs="Arial"/>
          <w:b/>
          <w:bCs/>
          <w:sz w:val="20"/>
          <w:szCs w:val="20"/>
        </w:rPr>
        <w:t>ploše a</w:t>
      </w:r>
      <w:r w:rsidR="005C26DC">
        <w:rPr>
          <w:rFonts w:ascii="Arial" w:hAnsi="Arial" w:cs="Arial"/>
          <w:b/>
          <w:bCs/>
          <w:sz w:val="20"/>
          <w:szCs w:val="20"/>
        </w:rPr>
        <w:t> </w:t>
      </w:r>
      <w:r w:rsidR="00ED1271">
        <w:rPr>
          <w:rFonts w:ascii="Arial" w:hAnsi="Arial" w:cs="Arial"/>
          <w:b/>
          <w:bCs/>
          <w:sz w:val="20"/>
          <w:szCs w:val="20"/>
        </w:rPr>
        <w:t xml:space="preserve">retroreflexi </w:t>
      </w:r>
      <w:r w:rsidR="00F502A5">
        <w:rPr>
          <w:rFonts w:ascii="Arial" w:hAnsi="Arial" w:cs="Arial"/>
          <w:b/>
          <w:bCs/>
          <w:sz w:val="20"/>
          <w:szCs w:val="20"/>
        </w:rPr>
        <w:t>výstražných</w:t>
      </w:r>
      <w:r w:rsidR="00F502A5" w:rsidRPr="001F6937">
        <w:rPr>
          <w:rFonts w:ascii="Arial" w:hAnsi="Arial" w:cs="Arial"/>
          <w:b/>
          <w:bCs/>
          <w:sz w:val="20"/>
          <w:szCs w:val="20"/>
        </w:rPr>
        <w:t xml:space="preserve"> </w:t>
      </w:r>
      <w:r w:rsidR="00ED1271">
        <w:rPr>
          <w:rFonts w:ascii="Arial" w:hAnsi="Arial" w:cs="Arial"/>
          <w:b/>
          <w:bCs/>
          <w:sz w:val="20"/>
          <w:szCs w:val="20"/>
        </w:rPr>
        <w:t>prvků</w:t>
      </w:r>
      <w:r w:rsidR="00ED1271" w:rsidRPr="001F6937">
        <w:rPr>
          <w:rFonts w:ascii="Arial" w:hAnsi="Arial" w:cs="Arial"/>
          <w:b/>
          <w:bCs/>
          <w:sz w:val="20"/>
          <w:szCs w:val="20"/>
        </w:rPr>
        <w:t xml:space="preserve"> </w:t>
      </w:r>
      <w:r w:rsidRPr="001F6937">
        <w:rPr>
          <w:rFonts w:ascii="Arial" w:hAnsi="Arial" w:cs="Arial"/>
          <w:b/>
          <w:bCs/>
          <w:sz w:val="20"/>
          <w:szCs w:val="20"/>
        </w:rPr>
        <w:t xml:space="preserve">představují pro koncové uživatele střední až vážné riziko, </w:t>
      </w:r>
      <w:r w:rsidRPr="00624513">
        <w:rPr>
          <w:rFonts w:ascii="Arial" w:hAnsi="Arial" w:cs="Arial"/>
          <w:sz w:val="20"/>
          <w:szCs w:val="20"/>
        </w:rPr>
        <w:t>neboť přímo ovlivňují deklarovanou ochrannou funkci výrobku</w:t>
      </w:r>
      <w:r w:rsidRPr="001F6937">
        <w:rPr>
          <w:rFonts w:ascii="Arial" w:hAnsi="Arial" w:cs="Arial"/>
          <w:b/>
          <w:bCs/>
          <w:sz w:val="20"/>
          <w:szCs w:val="20"/>
        </w:rPr>
        <w:t>.</w:t>
      </w:r>
    </w:p>
    <w:p w14:paraId="75F9D732" w14:textId="61F42461" w:rsidR="008E6C97" w:rsidRPr="008E6C97" w:rsidRDefault="003E1F7E" w:rsidP="008E6C9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Mezi klíčov</w:t>
      </w:r>
      <w:r w:rsidR="00A57AF1">
        <w:rPr>
          <w:rFonts w:ascii="Arial" w:hAnsi="Arial" w:cs="Arial"/>
          <w:b/>
          <w:bCs/>
          <w:sz w:val="20"/>
          <w:szCs w:val="20"/>
        </w:rPr>
        <w:t xml:space="preserve">é výsledky </w:t>
      </w:r>
      <w:r>
        <w:rPr>
          <w:rFonts w:ascii="Arial" w:hAnsi="Arial" w:cs="Arial"/>
          <w:b/>
          <w:bCs/>
          <w:sz w:val="20"/>
          <w:szCs w:val="20"/>
        </w:rPr>
        <w:t>kontrolní akce patří</w:t>
      </w:r>
      <w:r w:rsidR="00A57AF1">
        <w:rPr>
          <w:rFonts w:ascii="Arial" w:hAnsi="Arial" w:cs="Arial"/>
          <w:b/>
          <w:bCs/>
          <w:sz w:val="20"/>
          <w:szCs w:val="20"/>
        </w:rPr>
        <w:t xml:space="preserve"> především tato zjištění</w:t>
      </w:r>
      <w:r w:rsidR="008E6C97" w:rsidRPr="008E6C97">
        <w:rPr>
          <w:rFonts w:ascii="Arial" w:hAnsi="Arial" w:cs="Arial"/>
          <w:b/>
          <w:bCs/>
          <w:sz w:val="20"/>
          <w:szCs w:val="20"/>
        </w:rPr>
        <w:t>:</w:t>
      </w:r>
    </w:p>
    <w:p w14:paraId="0CC18464" w14:textId="32AF527F" w:rsidR="008E6C97" w:rsidRPr="008E6C97" w:rsidRDefault="008E6C97" w:rsidP="008E6C97">
      <w:pPr>
        <w:numPr>
          <w:ilvl w:val="0"/>
          <w:numId w:val="26"/>
        </w:numPr>
        <w:jc w:val="both"/>
        <w:rPr>
          <w:rFonts w:ascii="Arial" w:hAnsi="Arial" w:cs="Arial"/>
          <w:sz w:val="20"/>
          <w:szCs w:val="20"/>
        </w:rPr>
      </w:pPr>
      <w:r w:rsidRPr="008E6C97">
        <w:rPr>
          <w:rFonts w:ascii="Arial" w:hAnsi="Arial" w:cs="Arial"/>
          <w:b/>
          <w:bCs/>
          <w:sz w:val="20"/>
          <w:szCs w:val="20"/>
        </w:rPr>
        <w:t>Vysoká chybovost v tržní síti:</w:t>
      </w:r>
      <w:r w:rsidRPr="008E6C97">
        <w:rPr>
          <w:rFonts w:ascii="Arial" w:hAnsi="Arial" w:cs="Arial"/>
          <w:sz w:val="20"/>
          <w:szCs w:val="20"/>
        </w:rPr>
        <w:t> </w:t>
      </w:r>
      <w:r w:rsidRPr="001B627C">
        <w:rPr>
          <w:rFonts w:ascii="Arial" w:hAnsi="Arial" w:cs="Arial"/>
          <w:b/>
          <w:bCs/>
          <w:sz w:val="20"/>
          <w:szCs w:val="20"/>
        </w:rPr>
        <w:t>Z celkového počtu 100 prověřených typů výrobků jich </w:t>
      </w:r>
      <w:r w:rsidR="00232D9F" w:rsidRPr="001B627C">
        <w:rPr>
          <w:rFonts w:ascii="Arial" w:hAnsi="Arial" w:cs="Arial"/>
          <w:b/>
          <w:bCs/>
          <w:sz w:val="20"/>
          <w:szCs w:val="20"/>
        </w:rPr>
        <w:t>45,</w:t>
      </w:r>
      <w:r w:rsidR="00232D9F">
        <w:rPr>
          <w:rFonts w:ascii="Arial" w:hAnsi="Arial" w:cs="Arial"/>
          <w:sz w:val="20"/>
          <w:szCs w:val="20"/>
        </w:rPr>
        <w:t xml:space="preserve"> tedy </w:t>
      </w:r>
      <w:r w:rsidRPr="008E6C97">
        <w:rPr>
          <w:rFonts w:ascii="Arial" w:hAnsi="Arial" w:cs="Arial"/>
          <w:b/>
          <w:bCs/>
          <w:sz w:val="20"/>
          <w:szCs w:val="20"/>
        </w:rPr>
        <w:t>45 %</w:t>
      </w:r>
      <w:r w:rsidR="00232D9F">
        <w:rPr>
          <w:rFonts w:ascii="Arial" w:hAnsi="Arial" w:cs="Arial"/>
          <w:b/>
          <w:bCs/>
          <w:sz w:val="20"/>
          <w:szCs w:val="20"/>
        </w:rPr>
        <w:t xml:space="preserve">, </w:t>
      </w:r>
      <w:r w:rsidRPr="008E6C97">
        <w:rPr>
          <w:rFonts w:ascii="Arial" w:hAnsi="Arial" w:cs="Arial"/>
          <w:b/>
          <w:bCs/>
          <w:sz w:val="20"/>
          <w:szCs w:val="20"/>
        </w:rPr>
        <w:t>nesplnilo požadavky</w:t>
      </w:r>
      <w:r w:rsidRPr="008E6C97">
        <w:rPr>
          <w:rFonts w:ascii="Arial" w:hAnsi="Arial" w:cs="Arial"/>
          <w:sz w:val="20"/>
          <w:szCs w:val="20"/>
        </w:rPr>
        <w:t> nařízení (EU) 2016/425. Tato neshoda se projevovala v</w:t>
      </w:r>
      <w:r w:rsidR="005C26DC">
        <w:rPr>
          <w:rFonts w:ascii="Arial" w:hAnsi="Arial" w:cs="Arial"/>
          <w:sz w:val="20"/>
          <w:szCs w:val="20"/>
        </w:rPr>
        <w:t> </w:t>
      </w:r>
      <w:r w:rsidRPr="008E6C97">
        <w:rPr>
          <w:rFonts w:ascii="Arial" w:hAnsi="Arial" w:cs="Arial"/>
          <w:sz w:val="20"/>
          <w:szCs w:val="20"/>
        </w:rPr>
        <w:t xml:space="preserve">rovině formální (chybějící označení CE u 6 </w:t>
      </w:r>
      <w:r w:rsidR="00D102D7">
        <w:rPr>
          <w:rFonts w:ascii="Arial" w:hAnsi="Arial" w:cs="Arial"/>
          <w:sz w:val="20"/>
          <w:szCs w:val="20"/>
        </w:rPr>
        <w:t>typů</w:t>
      </w:r>
      <w:r w:rsidRPr="008E6C97">
        <w:rPr>
          <w:rFonts w:ascii="Arial" w:hAnsi="Arial" w:cs="Arial"/>
          <w:sz w:val="20"/>
          <w:szCs w:val="20"/>
        </w:rPr>
        <w:t>, absence identifikace výrobců či dovozců</w:t>
      </w:r>
      <w:r w:rsidR="00771F9D">
        <w:rPr>
          <w:rFonts w:ascii="Arial" w:hAnsi="Arial" w:cs="Arial"/>
          <w:sz w:val="20"/>
          <w:szCs w:val="20"/>
        </w:rPr>
        <w:t xml:space="preserve"> u 34 </w:t>
      </w:r>
      <w:r w:rsidR="00D102D7">
        <w:rPr>
          <w:rFonts w:ascii="Arial" w:hAnsi="Arial" w:cs="Arial"/>
          <w:sz w:val="20"/>
          <w:szCs w:val="20"/>
        </w:rPr>
        <w:t>typ</w:t>
      </w:r>
      <w:r w:rsidR="00771F9D">
        <w:rPr>
          <w:rFonts w:ascii="Arial" w:hAnsi="Arial" w:cs="Arial"/>
          <w:sz w:val="20"/>
          <w:szCs w:val="20"/>
        </w:rPr>
        <w:t xml:space="preserve">ů a chybějící sériové číslo nebo model </w:t>
      </w:r>
      <w:r w:rsidR="00D102D7">
        <w:rPr>
          <w:rFonts w:ascii="Arial" w:hAnsi="Arial" w:cs="Arial"/>
          <w:sz w:val="20"/>
          <w:szCs w:val="20"/>
        </w:rPr>
        <w:t>u</w:t>
      </w:r>
      <w:r w:rsidR="00771F9D">
        <w:rPr>
          <w:rFonts w:ascii="Arial" w:hAnsi="Arial" w:cs="Arial"/>
          <w:sz w:val="20"/>
          <w:szCs w:val="20"/>
        </w:rPr>
        <w:t xml:space="preserve"> 8 </w:t>
      </w:r>
      <w:r w:rsidR="00D102D7">
        <w:rPr>
          <w:rFonts w:ascii="Arial" w:hAnsi="Arial" w:cs="Arial"/>
          <w:sz w:val="20"/>
          <w:szCs w:val="20"/>
        </w:rPr>
        <w:t>typů</w:t>
      </w:r>
      <w:r w:rsidRPr="008E6C97">
        <w:rPr>
          <w:rFonts w:ascii="Arial" w:hAnsi="Arial" w:cs="Arial"/>
          <w:sz w:val="20"/>
          <w:szCs w:val="20"/>
        </w:rPr>
        <w:t>)</w:t>
      </w:r>
      <w:r w:rsidR="00771F9D">
        <w:rPr>
          <w:rFonts w:ascii="Arial" w:hAnsi="Arial" w:cs="Arial"/>
          <w:sz w:val="20"/>
          <w:szCs w:val="20"/>
        </w:rPr>
        <w:t>.</w:t>
      </w:r>
    </w:p>
    <w:p w14:paraId="7700A11A" w14:textId="4897588F" w:rsidR="008E6C97" w:rsidRPr="008E6C97" w:rsidRDefault="008E6C97" w:rsidP="008E6C97">
      <w:pPr>
        <w:numPr>
          <w:ilvl w:val="0"/>
          <w:numId w:val="26"/>
        </w:numPr>
        <w:jc w:val="both"/>
        <w:rPr>
          <w:rFonts w:ascii="Arial" w:hAnsi="Arial" w:cs="Arial"/>
          <w:sz w:val="20"/>
          <w:szCs w:val="20"/>
        </w:rPr>
      </w:pPr>
      <w:r w:rsidRPr="008E6C97">
        <w:rPr>
          <w:rFonts w:ascii="Arial" w:hAnsi="Arial" w:cs="Arial"/>
          <w:b/>
          <w:bCs/>
          <w:sz w:val="20"/>
          <w:szCs w:val="20"/>
        </w:rPr>
        <w:t>Kritické nedostatky v informovanosti spotřebitele:</w:t>
      </w:r>
      <w:r w:rsidRPr="008E6C97">
        <w:rPr>
          <w:rFonts w:ascii="Arial" w:hAnsi="Arial" w:cs="Arial"/>
          <w:sz w:val="20"/>
          <w:szCs w:val="20"/>
        </w:rPr>
        <w:t> U </w:t>
      </w:r>
      <w:r w:rsidRPr="008E6C97">
        <w:rPr>
          <w:rFonts w:ascii="Arial" w:hAnsi="Arial" w:cs="Arial"/>
          <w:b/>
          <w:bCs/>
          <w:sz w:val="20"/>
          <w:szCs w:val="20"/>
        </w:rPr>
        <w:t>29 % kontrolovaných výrobků zcela chybělo EU prohlášení o shodě</w:t>
      </w:r>
      <w:r w:rsidRPr="008E6C97">
        <w:rPr>
          <w:rFonts w:ascii="Arial" w:hAnsi="Arial" w:cs="Arial"/>
          <w:sz w:val="20"/>
          <w:szCs w:val="20"/>
        </w:rPr>
        <w:t xml:space="preserve"> nebo </w:t>
      </w:r>
      <w:r w:rsidR="00771F9D">
        <w:rPr>
          <w:rFonts w:ascii="Arial" w:hAnsi="Arial" w:cs="Arial"/>
          <w:sz w:val="20"/>
          <w:szCs w:val="20"/>
        </w:rPr>
        <w:t>internetová adresa v návodu, kde je k němu přístup</w:t>
      </w:r>
      <w:r w:rsidRPr="008E6C97">
        <w:rPr>
          <w:rFonts w:ascii="Arial" w:hAnsi="Arial" w:cs="Arial"/>
          <w:sz w:val="20"/>
          <w:szCs w:val="20"/>
        </w:rPr>
        <w:t>. Nedostatky v</w:t>
      </w:r>
      <w:r w:rsidR="005F388C">
        <w:rPr>
          <w:rFonts w:ascii="Arial" w:hAnsi="Arial" w:cs="Arial"/>
          <w:sz w:val="20"/>
          <w:szCs w:val="20"/>
        </w:rPr>
        <w:t> </w:t>
      </w:r>
      <w:r w:rsidRPr="008E6C97">
        <w:rPr>
          <w:rFonts w:ascii="Arial" w:hAnsi="Arial" w:cs="Arial"/>
          <w:sz w:val="20"/>
          <w:szCs w:val="20"/>
        </w:rPr>
        <w:t>návodech</w:t>
      </w:r>
      <w:r w:rsidR="005F388C">
        <w:rPr>
          <w:rFonts w:ascii="Arial" w:hAnsi="Arial" w:cs="Arial"/>
          <w:sz w:val="20"/>
          <w:szCs w:val="20"/>
        </w:rPr>
        <w:t xml:space="preserve"> nebo jejich absence </w:t>
      </w:r>
      <w:r w:rsidRPr="008E6C97">
        <w:rPr>
          <w:rFonts w:ascii="Arial" w:hAnsi="Arial" w:cs="Arial"/>
          <w:sz w:val="20"/>
          <w:szCs w:val="20"/>
        </w:rPr>
        <w:t>(celkem 45 případů) navíc přímo ohrožují schopnost uživatele zajistit správnou údržbu a funkčnost ochranného prostředku.</w:t>
      </w:r>
    </w:p>
    <w:p w14:paraId="6E316C29" w14:textId="71286138" w:rsidR="008E6C97" w:rsidRDefault="008E6C97" w:rsidP="008E6C97">
      <w:pPr>
        <w:numPr>
          <w:ilvl w:val="0"/>
          <w:numId w:val="26"/>
        </w:numPr>
        <w:jc w:val="both"/>
        <w:rPr>
          <w:rFonts w:ascii="Arial" w:hAnsi="Arial" w:cs="Arial"/>
          <w:sz w:val="20"/>
          <w:szCs w:val="20"/>
        </w:rPr>
      </w:pPr>
      <w:r w:rsidRPr="008E6C97">
        <w:rPr>
          <w:rFonts w:ascii="Arial" w:hAnsi="Arial" w:cs="Arial"/>
          <w:b/>
          <w:bCs/>
          <w:sz w:val="20"/>
          <w:szCs w:val="20"/>
        </w:rPr>
        <w:t>Alarmující stav u dětských vest:</w:t>
      </w:r>
      <w:r w:rsidRPr="008E6C97">
        <w:rPr>
          <w:rFonts w:ascii="Arial" w:hAnsi="Arial" w:cs="Arial"/>
          <w:sz w:val="20"/>
          <w:szCs w:val="20"/>
        </w:rPr>
        <w:t xml:space="preserve"> Laboratorní zkoušky </w:t>
      </w:r>
      <w:r w:rsidR="006339EB">
        <w:rPr>
          <w:rFonts w:ascii="Arial" w:hAnsi="Arial" w:cs="Arial"/>
          <w:sz w:val="20"/>
          <w:szCs w:val="20"/>
        </w:rPr>
        <w:t xml:space="preserve">v akreditované laboratoři </w:t>
      </w:r>
      <w:r w:rsidRPr="008E6C97">
        <w:rPr>
          <w:rFonts w:ascii="Arial" w:hAnsi="Arial" w:cs="Arial"/>
          <w:sz w:val="20"/>
          <w:szCs w:val="20"/>
        </w:rPr>
        <w:t>potvrdily, že </w:t>
      </w:r>
      <w:r w:rsidRPr="008E6C97">
        <w:rPr>
          <w:rFonts w:ascii="Arial" w:hAnsi="Arial" w:cs="Arial"/>
          <w:b/>
          <w:bCs/>
          <w:sz w:val="20"/>
          <w:szCs w:val="20"/>
        </w:rPr>
        <w:t>dětské reflexní vesty představují nejrizikovější segment</w:t>
      </w:r>
      <w:r w:rsidRPr="008E6C97">
        <w:rPr>
          <w:rFonts w:ascii="Arial" w:hAnsi="Arial" w:cs="Arial"/>
          <w:sz w:val="20"/>
          <w:szCs w:val="20"/>
        </w:rPr>
        <w:t xml:space="preserve">. </w:t>
      </w:r>
      <w:r w:rsidRPr="00BF6095">
        <w:rPr>
          <w:rFonts w:ascii="Arial" w:hAnsi="Arial" w:cs="Arial"/>
          <w:b/>
          <w:bCs/>
          <w:sz w:val="20"/>
          <w:szCs w:val="20"/>
        </w:rPr>
        <w:t>Žádná z</w:t>
      </w:r>
      <w:r w:rsidR="00113D37">
        <w:rPr>
          <w:rFonts w:ascii="Arial" w:hAnsi="Arial" w:cs="Arial"/>
          <w:b/>
          <w:bCs/>
          <w:sz w:val="20"/>
          <w:szCs w:val="20"/>
        </w:rPr>
        <w:t xml:space="preserve"> </w:t>
      </w:r>
      <w:r w:rsidRPr="00BF6095">
        <w:rPr>
          <w:rFonts w:ascii="Arial" w:hAnsi="Arial" w:cs="Arial"/>
          <w:b/>
          <w:bCs/>
          <w:sz w:val="20"/>
          <w:szCs w:val="20"/>
        </w:rPr>
        <w:t xml:space="preserve">testovaných vest nevyhověla </w:t>
      </w:r>
      <w:r w:rsidR="00CA151A">
        <w:rPr>
          <w:rFonts w:ascii="Arial" w:hAnsi="Arial" w:cs="Arial"/>
          <w:b/>
          <w:bCs/>
          <w:sz w:val="20"/>
          <w:szCs w:val="20"/>
        </w:rPr>
        <w:t xml:space="preserve">všem testovaným článkům </w:t>
      </w:r>
      <w:r w:rsidR="00CA151A" w:rsidRPr="00BF6095">
        <w:rPr>
          <w:rFonts w:ascii="Arial" w:hAnsi="Arial" w:cs="Arial"/>
          <w:b/>
          <w:bCs/>
          <w:sz w:val="20"/>
          <w:szCs w:val="20"/>
        </w:rPr>
        <w:t>technick</w:t>
      </w:r>
      <w:r w:rsidR="00CA151A">
        <w:rPr>
          <w:rFonts w:ascii="Arial" w:hAnsi="Arial" w:cs="Arial"/>
          <w:b/>
          <w:bCs/>
          <w:sz w:val="20"/>
          <w:szCs w:val="20"/>
        </w:rPr>
        <w:t>é</w:t>
      </w:r>
      <w:r w:rsidR="00CA151A" w:rsidRPr="00BF6095">
        <w:rPr>
          <w:rFonts w:ascii="Arial" w:hAnsi="Arial" w:cs="Arial"/>
          <w:b/>
          <w:bCs/>
          <w:sz w:val="20"/>
          <w:szCs w:val="20"/>
        </w:rPr>
        <w:t xml:space="preserve"> norm</w:t>
      </w:r>
      <w:r w:rsidR="00CA151A">
        <w:rPr>
          <w:rFonts w:ascii="Arial" w:hAnsi="Arial" w:cs="Arial"/>
          <w:b/>
          <w:bCs/>
          <w:sz w:val="20"/>
          <w:szCs w:val="20"/>
        </w:rPr>
        <w:t>y</w:t>
      </w:r>
      <w:r w:rsidRPr="00BF6095">
        <w:rPr>
          <w:rFonts w:ascii="Arial" w:hAnsi="Arial" w:cs="Arial"/>
          <w:b/>
          <w:bCs/>
          <w:sz w:val="20"/>
          <w:szCs w:val="20"/>
        </w:rPr>
        <w:t>.</w:t>
      </w:r>
      <w:r w:rsidRPr="008E6C97">
        <w:rPr>
          <w:rFonts w:ascii="Arial" w:hAnsi="Arial" w:cs="Arial"/>
          <w:sz w:val="20"/>
          <w:szCs w:val="20"/>
        </w:rPr>
        <w:t xml:space="preserve"> </w:t>
      </w:r>
      <w:r w:rsidR="00996827">
        <w:rPr>
          <w:rFonts w:ascii="Arial" w:hAnsi="Arial" w:cs="Arial"/>
          <w:sz w:val="20"/>
          <w:szCs w:val="20"/>
        </w:rPr>
        <w:t>Zjištění</w:t>
      </w:r>
      <w:r w:rsidR="00C1025A">
        <w:rPr>
          <w:rFonts w:ascii="Arial" w:hAnsi="Arial" w:cs="Arial"/>
          <w:sz w:val="20"/>
          <w:szCs w:val="20"/>
        </w:rPr>
        <w:t> nedostatečné fluorescenc</w:t>
      </w:r>
      <w:r w:rsidR="00996827">
        <w:rPr>
          <w:rFonts w:ascii="Arial" w:hAnsi="Arial" w:cs="Arial"/>
          <w:sz w:val="20"/>
          <w:szCs w:val="20"/>
        </w:rPr>
        <w:t>e</w:t>
      </w:r>
      <w:r w:rsidR="00C1025A">
        <w:rPr>
          <w:rFonts w:ascii="Arial" w:hAnsi="Arial" w:cs="Arial"/>
          <w:sz w:val="20"/>
          <w:szCs w:val="20"/>
        </w:rPr>
        <w:t xml:space="preserve"> podkladového materiálu</w:t>
      </w:r>
      <w:r w:rsidR="00996827">
        <w:rPr>
          <w:rFonts w:ascii="Arial" w:hAnsi="Arial" w:cs="Arial"/>
          <w:sz w:val="20"/>
          <w:szCs w:val="20"/>
        </w:rPr>
        <w:t xml:space="preserve"> </w:t>
      </w:r>
      <w:r w:rsidRPr="008E6C97">
        <w:rPr>
          <w:rFonts w:ascii="Arial" w:hAnsi="Arial" w:cs="Arial"/>
          <w:sz w:val="20"/>
          <w:szCs w:val="20"/>
        </w:rPr>
        <w:t xml:space="preserve">a </w:t>
      </w:r>
      <w:r w:rsidR="00996827">
        <w:rPr>
          <w:rFonts w:ascii="Arial" w:hAnsi="Arial" w:cs="Arial"/>
          <w:sz w:val="20"/>
          <w:szCs w:val="20"/>
        </w:rPr>
        <w:t xml:space="preserve">retroreflexe </w:t>
      </w:r>
      <w:r w:rsidRPr="008E6C97">
        <w:rPr>
          <w:rFonts w:ascii="Arial" w:hAnsi="Arial" w:cs="Arial"/>
          <w:sz w:val="20"/>
          <w:szCs w:val="20"/>
        </w:rPr>
        <w:t xml:space="preserve">výstražných materiálů či </w:t>
      </w:r>
      <w:r w:rsidR="00996827">
        <w:rPr>
          <w:rFonts w:ascii="Arial" w:hAnsi="Arial" w:cs="Arial"/>
          <w:sz w:val="20"/>
          <w:szCs w:val="20"/>
        </w:rPr>
        <w:t>jejich plocha a</w:t>
      </w:r>
      <w:r w:rsidR="005C26DC">
        <w:rPr>
          <w:rFonts w:ascii="Arial" w:hAnsi="Arial" w:cs="Arial"/>
          <w:sz w:val="20"/>
          <w:szCs w:val="20"/>
        </w:rPr>
        <w:t> </w:t>
      </w:r>
      <w:r w:rsidR="00996827">
        <w:rPr>
          <w:rFonts w:ascii="Arial" w:hAnsi="Arial" w:cs="Arial"/>
          <w:sz w:val="20"/>
          <w:szCs w:val="20"/>
        </w:rPr>
        <w:t xml:space="preserve">umístění na vestě </w:t>
      </w:r>
      <w:r w:rsidRPr="008E6C97">
        <w:rPr>
          <w:rFonts w:ascii="Arial" w:hAnsi="Arial" w:cs="Arial"/>
          <w:sz w:val="20"/>
          <w:szCs w:val="20"/>
        </w:rPr>
        <w:t xml:space="preserve">vedly v </w:t>
      </w:r>
      <w:r w:rsidRPr="00F005EE">
        <w:rPr>
          <w:rFonts w:ascii="Arial" w:hAnsi="Arial" w:cs="Arial"/>
          <w:b/>
          <w:bCs/>
          <w:sz w:val="20"/>
          <w:szCs w:val="20"/>
        </w:rPr>
        <w:t xml:space="preserve">jednom případě až k </w:t>
      </w:r>
      <w:r w:rsidR="00CA151A">
        <w:rPr>
          <w:rFonts w:ascii="Arial" w:hAnsi="Arial" w:cs="Arial"/>
          <w:b/>
          <w:bCs/>
          <w:sz w:val="20"/>
          <w:szCs w:val="20"/>
        </w:rPr>
        <w:t>vy</w:t>
      </w:r>
      <w:r w:rsidRPr="00F005EE">
        <w:rPr>
          <w:rFonts w:ascii="Arial" w:hAnsi="Arial" w:cs="Arial"/>
          <w:b/>
          <w:bCs/>
          <w:sz w:val="20"/>
          <w:szCs w:val="20"/>
        </w:rPr>
        <w:t>hodnocení vážného rizika.</w:t>
      </w:r>
    </w:p>
    <w:p w14:paraId="03394B73" w14:textId="7E97244E" w:rsidR="00EE3A71" w:rsidRPr="00EE3A71" w:rsidRDefault="000C3FD9" w:rsidP="00EE3A71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Uložená </w:t>
      </w:r>
      <w:r w:rsidR="00EE3A71" w:rsidRPr="00EE3A71">
        <w:rPr>
          <w:rFonts w:ascii="Arial" w:hAnsi="Arial" w:cs="Arial"/>
          <w:b/>
          <w:bCs/>
          <w:sz w:val="20"/>
          <w:szCs w:val="20"/>
        </w:rPr>
        <w:t>opatření</w:t>
      </w:r>
    </w:p>
    <w:p w14:paraId="53955296" w14:textId="170FF625" w:rsidR="00EE3A71" w:rsidRPr="00DF171E" w:rsidRDefault="0046578D" w:rsidP="00EE3A71">
      <w:pPr>
        <w:jc w:val="both"/>
        <w:rPr>
          <w:rFonts w:ascii="Arial" w:hAnsi="Arial" w:cs="Arial"/>
          <w:sz w:val="20"/>
          <w:szCs w:val="20"/>
        </w:rPr>
      </w:pPr>
      <w:r w:rsidRPr="00D102D7">
        <w:rPr>
          <w:rFonts w:ascii="Arial" w:hAnsi="Arial" w:cs="Arial"/>
          <w:sz w:val="20"/>
          <w:szCs w:val="20"/>
        </w:rPr>
        <w:t xml:space="preserve">Za porušení nařízení o osobních ochranných prostředcích uložila ČOI celkem </w:t>
      </w:r>
      <w:r w:rsidRPr="00D102D7">
        <w:rPr>
          <w:rFonts w:ascii="Arial" w:hAnsi="Arial" w:cs="Arial"/>
          <w:b/>
          <w:bCs/>
          <w:sz w:val="20"/>
          <w:szCs w:val="20"/>
        </w:rPr>
        <w:t>28 pravomocných pokut v hodnotě 204 500 Kč</w:t>
      </w:r>
      <w:r w:rsidRPr="00D102D7">
        <w:rPr>
          <w:rFonts w:ascii="Arial" w:hAnsi="Arial" w:cs="Arial"/>
          <w:sz w:val="20"/>
          <w:szCs w:val="20"/>
        </w:rPr>
        <w:t>, přičemž</w:t>
      </w:r>
      <w:r w:rsidR="00CA151A" w:rsidRPr="00D102D7">
        <w:rPr>
          <w:rFonts w:ascii="Arial" w:hAnsi="Arial" w:cs="Arial"/>
          <w:sz w:val="20"/>
          <w:szCs w:val="20"/>
        </w:rPr>
        <w:t> v době vyhodnocení výsledků kontrolní akce ještě nebyla některá</w:t>
      </w:r>
      <w:r w:rsidRPr="00D102D7">
        <w:rPr>
          <w:rFonts w:ascii="Arial" w:hAnsi="Arial" w:cs="Arial"/>
          <w:sz w:val="20"/>
          <w:szCs w:val="20"/>
        </w:rPr>
        <w:t xml:space="preserve"> správní řízení</w:t>
      </w:r>
      <w:r w:rsidR="00CA151A" w:rsidRPr="00D102D7">
        <w:rPr>
          <w:rFonts w:ascii="Arial" w:hAnsi="Arial" w:cs="Arial"/>
          <w:sz w:val="20"/>
          <w:szCs w:val="20"/>
        </w:rPr>
        <w:t xml:space="preserve"> uzavřena</w:t>
      </w:r>
      <w:r w:rsidRPr="00D102D7">
        <w:rPr>
          <w:rFonts w:ascii="Arial" w:hAnsi="Arial" w:cs="Arial"/>
          <w:sz w:val="20"/>
          <w:szCs w:val="20"/>
        </w:rPr>
        <w:t>.</w:t>
      </w:r>
      <w:r w:rsidR="005239D7" w:rsidRPr="00D102D7">
        <w:rPr>
          <w:rFonts w:ascii="Arial" w:hAnsi="Arial" w:cs="Arial"/>
          <w:sz w:val="20"/>
          <w:szCs w:val="20"/>
        </w:rPr>
        <w:t xml:space="preserve"> </w:t>
      </w:r>
      <w:r w:rsidR="00EE3A71" w:rsidRPr="00D102D7">
        <w:rPr>
          <w:rFonts w:ascii="Arial" w:hAnsi="Arial" w:cs="Arial"/>
          <w:sz w:val="20"/>
          <w:szCs w:val="20"/>
        </w:rPr>
        <w:t xml:space="preserve">Z důvodu zjištěných nedostatků byl vydán zákaz distribuce 16 </w:t>
      </w:r>
      <w:r w:rsidR="00D102D7">
        <w:rPr>
          <w:rFonts w:ascii="Arial" w:hAnsi="Arial" w:cs="Arial"/>
          <w:sz w:val="20"/>
          <w:szCs w:val="20"/>
        </w:rPr>
        <w:t>typ</w:t>
      </w:r>
      <w:r w:rsidR="00EE3A71" w:rsidRPr="00D102D7">
        <w:rPr>
          <w:rFonts w:ascii="Arial" w:hAnsi="Arial" w:cs="Arial"/>
          <w:sz w:val="20"/>
          <w:szCs w:val="20"/>
        </w:rPr>
        <w:t xml:space="preserve">ů </w:t>
      </w:r>
      <w:r w:rsidR="00EE6B8B" w:rsidRPr="00D102D7">
        <w:rPr>
          <w:rFonts w:ascii="Arial" w:hAnsi="Arial" w:cs="Arial"/>
          <w:sz w:val="20"/>
          <w:szCs w:val="20"/>
        </w:rPr>
        <w:t>osobních ochranných prostředků</w:t>
      </w:r>
      <w:r w:rsidR="00EE3A71" w:rsidRPr="00D102D7">
        <w:rPr>
          <w:rFonts w:ascii="Arial" w:hAnsi="Arial" w:cs="Arial"/>
          <w:sz w:val="20"/>
          <w:szCs w:val="20"/>
        </w:rPr>
        <w:t xml:space="preserve"> v hodnotě 60 683,42 Kč.</w:t>
      </w:r>
      <w:r w:rsidR="00A11061">
        <w:rPr>
          <w:rFonts w:ascii="Arial" w:hAnsi="Arial" w:cs="Arial"/>
          <w:sz w:val="20"/>
          <w:szCs w:val="20"/>
        </w:rPr>
        <w:t xml:space="preserve"> </w:t>
      </w:r>
    </w:p>
    <w:p w14:paraId="758BE344" w14:textId="30CDB9DE" w:rsidR="00EE3A71" w:rsidRPr="00EE6B8B" w:rsidRDefault="00EE3A71" w:rsidP="00EE3A71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CE4A4B">
        <w:rPr>
          <w:rFonts w:ascii="Arial" w:hAnsi="Arial" w:cs="Arial"/>
          <w:b/>
          <w:bCs/>
          <w:sz w:val="20"/>
          <w:szCs w:val="20"/>
        </w:rPr>
        <w:lastRenderedPageBreak/>
        <w:t>V</w:t>
      </w:r>
      <w:r w:rsidRPr="00EE6B8B">
        <w:rPr>
          <w:rFonts w:ascii="Arial" w:hAnsi="Arial" w:cs="Arial"/>
          <w:b/>
          <w:bCs/>
          <w:sz w:val="20"/>
          <w:szCs w:val="20"/>
        </w:rPr>
        <w:t xml:space="preserve">zhledem k vysoké míře </w:t>
      </w:r>
      <w:r w:rsidR="00721EC2">
        <w:rPr>
          <w:rFonts w:ascii="Arial" w:hAnsi="Arial" w:cs="Arial"/>
          <w:b/>
          <w:bCs/>
          <w:sz w:val="20"/>
          <w:szCs w:val="20"/>
        </w:rPr>
        <w:t>nesplnění požadovaných vlastností</w:t>
      </w:r>
      <w:r w:rsidR="00721EC2" w:rsidRPr="00EE6B8B">
        <w:rPr>
          <w:rFonts w:ascii="Arial" w:hAnsi="Arial" w:cs="Arial"/>
          <w:b/>
          <w:bCs/>
          <w:sz w:val="20"/>
          <w:szCs w:val="20"/>
        </w:rPr>
        <w:t xml:space="preserve"> </w:t>
      </w:r>
      <w:r w:rsidRPr="00EE6B8B">
        <w:rPr>
          <w:rFonts w:ascii="Arial" w:hAnsi="Arial" w:cs="Arial"/>
          <w:b/>
          <w:bCs/>
          <w:sz w:val="20"/>
          <w:szCs w:val="20"/>
        </w:rPr>
        <w:t xml:space="preserve">testovaných vzorků a rizikům, která plynou z nedostatečné viditelnosti účastníků silničního provozu, zejména dětí, bude </w:t>
      </w:r>
      <w:r w:rsidR="00EE6B8B">
        <w:rPr>
          <w:rFonts w:ascii="Arial" w:hAnsi="Arial" w:cs="Arial"/>
          <w:b/>
          <w:bCs/>
          <w:sz w:val="20"/>
          <w:szCs w:val="20"/>
        </w:rPr>
        <w:t xml:space="preserve">ČOI </w:t>
      </w:r>
      <w:r w:rsidRPr="00EE6B8B">
        <w:rPr>
          <w:rFonts w:ascii="Arial" w:hAnsi="Arial" w:cs="Arial"/>
          <w:b/>
          <w:bCs/>
          <w:sz w:val="20"/>
          <w:szCs w:val="20"/>
        </w:rPr>
        <w:t>kontrolní akce</w:t>
      </w:r>
      <w:r w:rsidR="00D70649">
        <w:rPr>
          <w:rFonts w:ascii="Arial" w:hAnsi="Arial" w:cs="Arial"/>
          <w:b/>
          <w:bCs/>
          <w:sz w:val="20"/>
          <w:szCs w:val="20"/>
        </w:rPr>
        <w:t xml:space="preserve"> zaměřené na </w:t>
      </w:r>
      <w:r w:rsidRPr="00EE6B8B">
        <w:rPr>
          <w:rFonts w:ascii="Arial" w:hAnsi="Arial" w:cs="Arial"/>
          <w:b/>
          <w:bCs/>
          <w:sz w:val="20"/>
          <w:szCs w:val="20"/>
        </w:rPr>
        <w:t>tento sortiment opakov</w:t>
      </w:r>
      <w:r w:rsidR="00D70649">
        <w:rPr>
          <w:rFonts w:ascii="Arial" w:hAnsi="Arial" w:cs="Arial"/>
          <w:b/>
          <w:bCs/>
          <w:sz w:val="20"/>
          <w:szCs w:val="20"/>
        </w:rPr>
        <w:t>at</w:t>
      </w:r>
      <w:r w:rsidR="00567646" w:rsidRPr="00EE6B8B">
        <w:rPr>
          <w:rFonts w:ascii="Arial" w:hAnsi="Arial" w:cs="Arial"/>
          <w:b/>
          <w:bCs/>
          <w:sz w:val="20"/>
          <w:szCs w:val="20"/>
        </w:rPr>
        <w:t>.</w:t>
      </w:r>
    </w:p>
    <w:p w14:paraId="2A8B513E" w14:textId="1181E7DE" w:rsidR="00567646" w:rsidRPr="00D70649" w:rsidRDefault="00113D37" w:rsidP="00567646">
      <w:pPr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D102D7">
        <w:rPr>
          <w:rFonts w:ascii="Arial" w:hAnsi="Arial" w:cs="Arial"/>
          <w:b/>
          <w:bCs/>
          <w:sz w:val="20"/>
          <w:szCs w:val="20"/>
          <w:u w:val="single"/>
        </w:rPr>
        <w:t>Rady pro spotřebitele: Jak poznat reflexní vestu, která chrání uživatele zvýšením jeho viditelnosti?</w:t>
      </w:r>
    </w:p>
    <w:p w14:paraId="69211752" w14:textId="4102DA7E" w:rsidR="00567646" w:rsidRPr="00D70649" w:rsidRDefault="00D102D7" w:rsidP="00D70649">
      <w:pPr>
        <w:pStyle w:val="Odstavecseseznamem"/>
        <w:numPr>
          <w:ilvl w:val="0"/>
          <w:numId w:val="29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Označení</w:t>
      </w:r>
      <w:r w:rsidR="00567646" w:rsidRPr="00D70649">
        <w:rPr>
          <w:rFonts w:ascii="Arial" w:hAnsi="Arial" w:cs="Arial"/>
          <w:b/>
          <w:bCs/>
          <w:sz w:val="20"/>
          <w:szCs w:val="20"/>
        </w:rPr>
        <w:t xml:space="preserve"> CE:</w:t>
      </w:r>
      <w:r w:rsidR="00567646" w:rsidRPr="00D70649">
        <w:rPr>
          <w:rFonts w:ascii="Arial" w:hAnsi="Arial" w:cs="Arial"/>
          <w:sz w:val="20"/>
          <w:szCs w:val="20"/>
        </w:rPr>
        <w:t xml:space="preserve"> Na štítku nebo přímo na vestě musí být </w:t>
      </w:r>
      <w:r w:rsidR="00DC3EAB" w:rsidRPr="00D70649">
        <w:rPr>
          <w:rFonts w:ascii="Arial" w:hAnsi="Arial" w:cs="Arial"/>
          <w:sz w:val="20"/>
          <w:szCs w:val="20"/>
        </w:rPr>
        <w:t xml:space="preserve">umístěno </w:t>
      </w:r>
      <w:r w:rsidR="00567646" w:rsidRPr="00D70649">
        <w:rPr>
          <w:rFonts w:ascii="Arial" w:hAnsi="Arial" w:cs="Arial"/>
          <w:sz w:val="20"/>
          <w:szCs w:val="20"/>
        </w:rPr>
        <w:t>označení </w:t>
      </w:r>
      <w:r w:rsidR="00567646" w:rsidRPr="00D70649">
        <w:rPr>
          <w:rFonts w:ascii="Arial" w:hAnsi="Arial" w:cs="Arial"/>
          <w:b/>
          <w:bCs/>
          <w:sz w:val="20"/>
          <w:szCs w:val="20"/>
        </w:rPr>
        <w:t>CE</w:t>
      </w:r>
      <w:r w:rsidR="00567646" w:rsidRPr="00D70649">
        <w:rPr>
          <w:rFonts w:ascii="Arial" w:hAnsi="Arial" w:cs="Arial"/>
          <w:sz w:val="20"/>
          <w:szCs w:val="20"/>
        </w:rPr>
        <w:t xml:space="preserve">. </w:t>
      </w:r>
    </w:p>
    <w:p w14:paraId="3588A272" w14:textId="64E29CA0" w:rsidR="00567646" w:rsidRPr="00D70649" w:rsidRDefault="00567646" w:rsidP="00D70649">
      <w:pPr>
        <w:pStyle w:val="Odstavecseseznamem"/>
        <w:numPr>
          <w:ilvl w:val="0"/>
          <w:numId w:val="29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D70649">
        <w:rPr>
          <w:rFonts w:ascii="Arial" w:hAnsi="Arial" w:cs="Arial"/>
          <w:b/>
          <w:bCs/>
          <w:sz w:val="20"/>
          <w:szCs w:val="20"/>
        </w:rPr>
        <w:t>Český návod:</w:t>
      </w:r>
      <w:r w:rsidRPr="00D70649">
        <w:rPr>
          <w:rFonts w:ascii="Arial" w:hAnsi="Arial" w:cs="Arial"/>
          <w:sz w:val="20"/>
          <w:szCs w:val="20"/>
        </w:rPr>
        <w:t> Součástí balení musí být návod v češtině. Kvalitní výrobce v něm uvádí i </w:t>
      </w:r>
      <w:r w:rsidRPr="00D70649">
        <w:rPr>
          <w:rFonts w:ascii="Arial" w:hAnsi="Arial" w:cs="Arial"/>
          <w:b/>
          <w:bCs/>
          <w:sz w:val="20"/>
          <w:szCs w:val="20"/>
        </w:rPr>
        <w:t>maximální počet pracích cyklů</w:t>
      </w:r>
      <w:r w:rsidRPr="00D70649">
        <w:rPr>
          <w:rFonts w:ascii="Arial" w:hAnsi="Arial" w:cs="Arial"/>
          <w:sz w:val="20"/>
          <w:szCs w:val="20"/>
        </w:rPr>
        <w:t xml:space="preserve">, po kterých si vesta ještě uchovává </w:t>
      </w:r>
      <w:r w:rsidR="0060523D">
        <w:rPr>
          <w:rFonts w:ascii="Arial" w:hAnsi="Arial" w:cs="Arial"/>
          <w:sz w:val="20"/>
          <w:szCs w:val="20"/>
        </w:rPr>
        <w:t>požadované</w:t>
      </w:r>
      <w:r w:rsidR="0060523D" w:rsidRPr="00D70649">
        <w:rPr>
          <w:rFonts w:ascii="Arial" w:hAnsi="Arial" w:cs="Arial"/>
          <w:sz w:val="20"/>
          <w:szCs w:val="20"/>
        </w:rPr>
        <w:t xml:space="preserve"> </w:t>
      </w:r>
      <w:r w:rsidR="00721EC2">
        <w:rPr>
          <w:rFonts w:ascii="Arial" w:hAnsi="Arial" w:cs="Arial"/>
          <w:sz w:val="20"/>
          <w:szCs w:val="20"/>
        </w:rPr>
        <w:t>fluorescenční a retroreflexní</w:t>
      </w:r>
      <w:r w:rsidR="00721EC2" w:rsidRPr="00D70649">
        <w:rPr>
          <w:rFonts w:ascii="Arial" w:hAnsi="Arial" w:cs="Arial"/>
          <w:sz w:val="20"/>
          <w:szCs w:val="20"/>
        </w:rPr>
        <w:t xml:space="preserve"> </w:t>
      </w:r>
      <w:r w:rsidRPr="00D70649">
        <w:rPr>
          <w:rFonts w:ascii="Arial" w:hAnsi="Arial" w:cs="Arial"/>
          <w:sz w:val="20"/>
          <w:szCs w:val="20"/>
        </w:rPr>
        <w:t>vlastnosti</w:t>
      </w:r>
      <w:r w:rsidR="009A5988">
        <w:rPr>
          <w:rFonts w:ascii="Arial" w:hAnsi="Arial" w:cs="Arial"/>
          <w:sz w:val="20"/>
          <w:szCs w:val="20"/>
        </w:rPr>
        <w:t>.</w:t>
      </w:r>
    </w:p>
    <w:p w14:paraId="55CCBA57" w14:textId="624B707B" w:rsidR="00567646" w:rsidRDefault="00567646" w:rsidP="00D70649">
      <w:pPr>
        <w:pStyle w:val="Odstavecseseznamem"/>
        <w:numPr>
          <w:ilvl w:val="0"/>
          <w:numId w:val="29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D70649">
        <w:rPr>
          <w:rFonts w:ascii="Arial" w:hAnsi="Arial" w:cs="Arial"/>
          <w:b/>
          <w:bCs/>
          <w:sz w:val="20"/>
          <w:szCs w:val="20"/>
        </w:rPr>
        <w:t>Povinné údaje:</w:t>
      </w:r>
      <w:r w:rsidRPr="00D70649">
        <w:rPr>
          <w:rFonts w:ascii="Arial" w:hAnsi="Arial" w:cs="Arial"/>
          <w:sz w:val="20"/>
          <w:szCs w:val="20"/>
        </w:rPr>
        <w:t> Na výrobku hledejte identifikaci výrobce (název, adresa) a odkaz na příslušnou normu (nejčastěji </w:t>
      </w:r>
      <w:r w:rsidRPr="00D70649">
        <w:rPr>
          <w:rFonts w:ascii="Arial" w:hAnsi="Arial" w:cs="Arial"/>
          <w:b/>
          <w:bCs/>
          <w:sz w:val="20"/>
          <w:szCs w:val="20"/>
        </w:rPr>
        <w:t>EN ISO 20471</w:t>
      </w:r>
      <w:r w:rsidRPr="00D70649">
        <w:rPr>
          <w:rFonts w:ascii="Arial" w:hAnsi="Arial" w:cs="Arial"/>
          <w:sz w:val="20"/>
          <w:szCs w:val="20"/>
        </w:rPr>
        <w:t> u dospělých nebo </w:t>
      </w:r>
      <w:r w:rsidRPr="00D70649">
        <w:rPr>
          <w:rFonts w:ascii="Arial" w:hAnsi="Arial" w:cs="Arial"/>
          <w:b/>
          <w:bCs/>
          <w:sz w:val="20"/>
          <w:szCs w:val="20"/>
        </w:rPr>
        <w:t>EN 17353</w:t>
      </w:r>
      <w:r w:rsidRPr="00D70649">
        <w:rPr>
          <w:rFonts w:ascii="Arial" w:hAnsi="Arial" w:cs="Arial"/>
          <w:sz w:val="20"/>
          <w:szCs w:val="20"/>
        </w:rPr>
        <w:t> u dětí)</w:t>
      </w:r>
      <w:r w:rsidR="009A5988">
        <w:rPr>
          <w:rFonts w:ascii="Arial" w:hAnsi="Arial" w:cs="Arial"/>
          <w:sz w:val="20"/>
          <w:szCs w:val="20"/>
        </w:rPr>
        <w:t>.</w:t>
      </w:r>
    </w:p>
    <w:p w14:paraId="6F443ABA" w14:textId="6EEAAF80" w:rsidR="0060523D" w:rsidRDefault="0060523D" w:rsidP="00D70649">
      <w:pPr>
        <w:pStyle w:val="Odstavecseseznamem"/>
        <w:numPr>
          <w:ilvl w:val="0"/>
          <w:numId w:val="29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EU prohlášení o shodě:</w:t>
      </w:r>
      <w:r>
        <w:rPr>
          <w:rFonts w:ascii="Arial" w:hAnsi="Arial" w:cs="Arial"/>
          <w:sz w:val="20"/>
          <w:szCs w:val="20"/>
        </w:rPr>
        <w:t xml:space="preserve"> Buď musí být součástí balení nebo musí být v návodu internetová adresa,</w:t>
      </w:r>
      <w:r w:rsidR="00ED1271">
        <w:rPr>
          <w:rFonts w:ascii="Arial" w:hAnsi="Arial" w:cs="Arial"/>
          <w:sz w:val="20"/>
          <w:szCs w:val="20"/>
        </w:rPr>
        <w:t xml:space="preserve"> kde je k němu přístup.</w:t>
      </w:r>
    </w:p>
    <w:p w14:paraId="751B6E8B" w14:textId="364C129D" w:rsidR="00D102D7" w:rsidRPr="00D102D7" w:rsidRDefault="00D102D7" w:rsidP="00D102D7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Pokud jsou všechny tyto podmínky splněny</w:t>
      </w:r>
      <w:r w:rsidRPr="00D102D7">
        <w:rPr>
          <w:rFonts w:ascii="Arial" w:hAnsi="Arial" w:cs="Arial"/>
          <w:sz w:val="20"/>
          <w:szCs w:val="20"/>
        </w:rPr>
        <w:t xml:space="preserve">, </w:t>
      </w:r>
      <w:r w:rsidR="005F388C">
        <w:rPr>
          <w:rFonts w:ascii="Arial" w:hAnsi="Arial" w:cs="Arial"/>
          <w:sz w:val="20"/>
          <w:szCs w:val="20"/>
        </w:rPr>
        <w:t xml:space="preserve">znamená to, </w:t>
      </w:r>
      <w:r w:rsidRPr="00D102D7">
        <w:rPr>
          <w:rFonts w:ascii="Arial" w:hAnsi="Arial" w:cs="Arial"/>
          <w:sz w:val="20"/>
          <w:szCs w:val="20"/>
        </w:rPr>
        <w:t xml:space="preserve">že výrobek prošel certifikací a splňuje evropské bezpečnostní normy pro </w:t>
      </w:r>
      <w:r w:rsidR="00DE4088">
        <w:rPr>
          <w:rFonts w:ascii="Arial" w:hAnsi="Arial" w:cs="Arial"/>
          <w:sz w:val="20"/>
          <w:szCs w:val="20"/>
        </w:rPr>
        <w:t xml:space="preserve">osobní </w:t>
      </w:r>
      <w:r w:rsidRPr="00D102D7">
        <w:rPr>
          <w:rFonts w:ascii="Arial" w:hAnsi="Arial" w:cs="Arial"/>
          <w:sz w:val="20"/>
          <w:szCs w:val="20"/>
        </w:rPr>
        <w:t>ochranné prostředky (kategorie II).</w:t>
      </w:r>
    </w:p>
    <w:p w14:paraId="22BE39F8" w14:textId="77777777" w:rsidR="00567646" w:rsidRPr="004F2137" w:rsidRDefault="00567646" w:rsidP="00567646">
      <w:pPr>
        <w:spacing w:after="0"/>
        <w:ind w:left="720"/>
        <w:jc w:val="both"/>
        <w:rPr>
          <w:rFonts w:ascii="Arial" w:hAnsi="Arial" w:cs="Arial"/>
          <w:b/>
          <w:bCs/>
          <w:sz w:val="20"/>
          <w:szCs w:val="20"/>
        </w:rPr>
      </w:pPr>
    </w:p>
    <w:p w14:paraId="2A158E06" w14:textId="6D6B7274" w:rsidR="00567646" w:rsidRDefault="001F613F" w:rsidP="00567646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Je třeba zdůraznit, že v</w:t>
      </w:r>
      <w:r w:rsidR="00567646" w:rsidRPr="004F2137">
        <w:rPr>
          <w:rFonts w:ascii="Arial" w:hAnsi="Arial" w:cs="Arial"/>
          <w:b/>
          <w:bCs/>
          <w:sz w:val="20"/>
          <w:szCs w:val="20"/>
        </w:rPr>
        <w:t xml:space="preserve">ýrobky </w:t>
      </w:r>
      <w:r w:rsidR="00944124">
        <w:rPr>
          <w:rFonts w:ascii="Arial" w:hAnsi="Arial" w:cs="Arial"/>
          <w:b/>
          <w:bCs/>
          <w:sz w:val="20"/>
          <w:szCs w:val="20"/>
        </w:rPr>
        <w:t xml:space="preserve">i </w:t>
      </w:r>
      <w:r w:rsidR="00567646" w:rsidRPr="004F2137">
        <w:rPr>
          <w:rFonts w:ascii="Arial" w:hAnsi="Arial" w:cs="Arial"/>
          <w:b/>
          <w:bCs/>
          <w:sz w:val="20"/>
          <w:szCs w:val="20"/>
        </w:rPr>
        <w:t>bez těchto náležitostí</w:t>
      </w:r>
      <w:r w:rsidR="0094280B">
        <w:rPr>
          <w:rFonts w:ascii="Arial" w:hAnsi="Arial" w:cs="Arial"/>
          <w:b/>
          <w:bCs/>
          <w:sz w:val="20"/>
          <w:szCs w:val="20"/>
        </w:rPr>
        <w:t xml:space="preserve"> lze nabízet a prodávat, ale pouze jako</w:t>
      </w:r>
      <w:r w:rsidR="00567646" w:rsidRPr="004F2137">
        <w:rPr>
          <w:rFonts w:ascii="Arial" w:hAnsi="Arial" w:cs="Arial"/>
          <w:b/>
          <w:bCs/>
          <w:sz w:val="20"/>
          <w:szCs w:val="20"/>
        </w:rPr>
        <w:t xml:space="preserve"> oděvní doplňky</w:t>
      </w:r>
      <w:r w:rsidR="0094280B">
        <w:rPr>
          <w:rFonts w:ascii="Arial" w:hAnsi="Arial" w:cs="Arial"/>
          <w:b/>
          <w:bCs/>
          <w:sz w:val="20"/>
          <w:szCs w:val="20"/>
        </w:rPr>
        <w:t>, které</w:t>
      </w:r>
      <w:r w:rsidR="00567646" w:rsidRPr="004F2137">
        <w:rPr>
          <w:rFonts w:ascii="Arial" w:hAnsi="Arial" w:cs="Arial"/>
          <w:b/>
          <w:bCs/>
          <w:sz w:val="20"/>
          <w:szCs w:val="20"/>
        </w:rPr>
        <w:t xml:space="preserve"> v silničním provozu nemusí zajistit dostatečnou viditelnost</w:t>
      </w:r>
      <w:r w:rsidR="004F2137">
        <w:rPr>
          <w:rFonts w:ascii="Arial" w:hAnsi="Arial" w:cs="Arial"/>
          <w:b/>
          <w:bCs/>
          <w:sz w:val="20"/>
          <w:szCs w:val="20"/>
        </w:rPr>
        <w:t>!</w:t>
      </w:r>
      <w:r w:rsidR="0094280B">
        <w:rPr>
          <w:rFonts w:ascii="Arial" w:hAnsi="Arial" w:cs="Arial"/>
          <w:b/>
          <w:bCs/>
          <w:sz w:val="20"/>
          <w:szCs w:val="20"/>
        </w:rPr>
        <w:t xml:space="preserve"> Tyto výrobky tedy nelze využít ve vozidlech ve smyslu zákona 361/2000 Sb. o silničním provozu.</w:t>
      </w:r>
    </w:p>
    <w:p w14:paraId="7555B92D" w14:textId="77777777" w:rsidR="0094280B" w:rsidRPr="004F2137" w:rsidRDefault="0094280B" w:rsidP="00567646">
      <w:pPr>
        <w:jc w:val="both"/>
        <w:rPr>
          <w:rFonts w:ascii="Arial" w:hAnsi="Arial" w:cs="Arial"/>
          <w:b/>
          <w:bCs/>
          <w:sz w:val="20"/>
          <w:szCs w:val="20"/>
        </w:rPr>
      </w:pPr>
    </w:p>
    <w:sectPr w:rsidR="0094280B" w:rsidRPr="004F2137" w:rsidSect="00663C7B">
      <w:headerReference w:type="default" r:id="rId9"/>
      <w:footerReference w:type="default" r:id="rId10"/>
      <w:pgSz w:w="11906" w:h="16838"/>
      <w:pgMar w:top="1134" w:right="1417" w:bottom="1701" w:left="1417" w:header="39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2B8142" w14:textId="77777777" w:rsidR="006F25BA" w:rsidRDefault="006F25BA" w:rsidP="00807D68">
      <w:pPr>
        <w:spacing w:after="0" w:line="240" w:lineRule="auto"/>
      </w:pPr>
      <w:r>
        <w:separator/>
      </w:r>
    </w:p>
  </w:endnote>
  <w:endnote w:type="continuationSeparator" w:id="0">
    <w:p w14:paraId="01502A3D" w14:textId="77777777" w:rsidR="006F25BA" w:rsidRDefault="006F25BA" w:rsidP="00807D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panose1 w:val="00000000000000000000"/>
    <w:charset w:val="EE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EB7FA6" w14:textId="3A1BD01E" w:rsidR="00F34A6A" w:rsidRPr="000B3C18" w:rsidRDefault="00663C7B" w:rsidP="00663C7B">
    <w:pPr>
      <w:spacing w:line="276" w:lineRule="auto"/>
      <w:ind w:left="5664" w:firstLine="708"/>
      <w:rPr>
        <w:rFonts w:ascii="Arial" w:hAnsi="Arial" w:cs="Arial"/>
        <w:bCs/>
        <w:color w:val="2658A5"/>
        <w:sz w:val="18"/>
        <w:szCs w:val="18"/>
      </w:rPr>
    </w:pPr>
    <w:r w:rsidRPr="000B3C18">
      <w:rPr>
        <w:rFonts w:ascii="Arial" w:hAnsi="Arial" w:cs="Arial"/>
        <w:noProof/>
        <w:color w:val="2658A5"/>
        <w:sz w:val="18"/>
        <w:szCs w:val="18"/>
        <w:lang w:eastAsia="cs-CZ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726B7EA6" wp14:editId="32D08E0D">
              <wp:simplePos x="0" y="0"/>
              <wp:positionH relativeFrom="column">
                <wp:posOffset>3472180</wp:posOffset>
              </wp:positionH>
              <wp:positionV relativeFrom="paragraph">
                <wp:posOffset>10160</wp:posOffset>
              </wp:positionV>
              <wp:extent cx="2361564" cy="653414"/>
              <wp:effectExtent l="0" t="0" r="1270" b="0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1564" cy="65341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71F7FE2" w14:textId="6D9DD232" w:rsidR="00663C7B" w:rsidRPr="0090767D" w:rsidRDefault="00663C7B" w:rsidP="00663C7B">
                          <w:pPr>
                            <w:jc w:val="right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90767D">
                            <w:rPr>
                              <w:rFonts w:ascii="Arial" w:hAnsi="Arial" w:cs="Arial"/>
                              <w:bCs/>
                              <w:color w:val="2658A5"/>
                              <w:sz w:val="18"/>
                              <w:szCs w:val="18"/>
                            </w:rPr>
                            <w:t>Telefon: +420 296 366 233</w:t>
                          </w:r>
                          <w:r w:rsidRPr="0090767D">
                            <w:rPr>
                              <w:rFonts w:ascii="Arial" w:hAnsi="Arial" w:cs="Arial"/>
                              <w:bCs/>
                              <w:color w:val="2658A5"/>
                              <w:sz w:val="18"/>
                              <w:szCs w:val="18"/>
                            </w:rPr>
                            <w:br/>
                            <w:t>Mobil: +420 731 553 732</w:t>
                          </w:r>
                          <w:r w:rsidRPr="0090767D">
                            <w:rPr>
                              <w:rFonts w:ascii="Arial" w:hAnsi="Arial" w:cs="Arial"/>
                              <w:bCs/>
                              <w:color w:val="2658A5"/>
                              <w:sz w:val="18"/>
                              <w:szCs w:val="18"/>
                            </w:rPr>
                            <w:br/>
                            <w:t>E-mail:</w:t>
                          </w:r>
                          <w:r w:rsidR="005A3A49" w:rsidRPr="0090767D">
                            <w:rPr>
                              <w:rFonts w:ascii="Arial" w:hAnsi="Arial" w:cs="Arial"/>
                              <w:bCs/>
                              <w:color w:val="2658A5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90767D">
                            <w:rPr>
                              <w:rFonts w:ascii="Arial" w:hAnsi="Arial" w:cs="Arial"/>
                              <w:bCs/>
                              <w:color w:val="2658A5"/>
                              <w:sz w:val="18"/>
                              <w:szCs w:val="18"/>
                            </w:rPr>
                            <w:t>mluvci</w:t>
                          </w:r>
                          <w:r w:rsidRPr="0090767D">
                            <w:rPr>
                              <w:rFonts w:ascii="Arial" w:hAnsi="Arial" w:cs="Arial"/>
                              <w:bCs/>
                              <w:color w:val="2658A5"/>
                              <w:sz w:val="18"/>
                              <w:szCs w:val="18"/>
                              <w:lang w:val="de-AT"/>
                            </w:rPr>
                            <w:t>@coi.</w:t>
                          </w:r>
                          <w:r w:rsidR="005A3A49" w:rsidRPr="0090767D">
                            <w:rPr>
                              <w:rFonts w:ascii="Arial" w:hAnsi="Arial" w:cs="Arial"/>
                              <w:bCs/>
                              <w:color w:val="2658A5"/>
                              <w:sz w:val="18"/>
                              <w:szCs w:val="18"/>
                              <w:lang w:val="de-AT"/>
                            </w:rPr>
                            <w:t>gov.</w:t>
                          </w:r>
                          <w:r w:rsidRPr="0090767D">
                            <w:rPr>
                              <w:rFonts w:ascii="Arial" w:hAnsi="Arial" w:cs="Arial"/>
                              <w:bCs/>
                              <w:color w:val="2658A5"/>
                              <w:sz w:val="18"/>
                              <w:szCs w:val="18"/>
                              <w:lang w:val="de-AT"/>
                            </w:rPr>
                            <w:t>cz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26B7EA6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left:0;text-align:left;margin-left:273.4pt;margin-top:.8pt;width:185.95pt;height:51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" stroked="f">
              <v:textbox style="mso-fit-shape-to-text:t">
                <w:txbxContent>
                  <w:p w14:paraId="471F7FE2" w14:textId="6D9DD232" w:rsidR="00663C7B" w:rsidRPr="0090767D" w:rsidRDefault="00663C7B" w:rsidP="00663C7B">
                    <w:pPr>
                      <w:jc w:val="right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90767D">
                      <w:rPr>
                        <w:rFonts w:ascii="Arial" w:hAnsi="Arial" w:cs="Arial"/>
                        <w:bCs/>
                        <w:color w:val="2658A5"/>
                        <w:sz w:val="18"/>
                        <w:szCs w:val="18"/>
                      </w:rPr>
                      <w:t>Telefon: +420 296 366 233</w:t>
                    </w:r>
                    <w:r w:rsidRPr="0090767D">
                      <w:rPr>
                        <w:rFonts w:ascii="Arial" w:hAnsi="Arial" w:cs="Arial"/>
                        <w:bCs/>
                        <w:color w:val="2658A5"/>
                        <w:sz w:val="18"/>
                        <w:szCs w:val="18"/>
                      </w:rPr>
                      <w:br/>
                      <w:t>Mobil: +420 731 553 732</w:t>
                    </w:r>
                    <w:r w:rsidRPr="0090767D">
                      <w:rPr>
                        <w:rFonts w:ascii="Arial" w:hAnsi="Arial" w:cs="Arial"/>
                        <w:bCs/>
                        <w:color w:val="2658A5"/>
                        <w:sz w:val="18"/>
                        <w:szCs w:val="18"/>
                      </w:rPr>
                      <w:br/>
                      <w:t>E-mail:</w:t>
                    </w:r>
                    <w:r w:rsidR="005A3A49" w:rsidRPr="0090767D">
                      <w:rPr>
                        <w:rFonts w:ascii="Arial" w:hAnsi="Arial" w:cs="Arial"/>
                        <w:bCs/>
                        <w:color w:val="2658A5"/>
                        <w:sz w:val="18"/>
                        <w:szCs w:val="18"/>
                      </w:rPr>
                      <w:t xml:space="preserve"> </w:t>
                    </w:r>
                    <w:r w:rsidRPr="0090767D">
                      <w:rPr>
                        <w:rFonts w:ascii="Arial" w:hAnsi="Arial" w:cs="Arial"/>
                        <w:bCs/>
                        <w:color w:val="2658A5"/>
                        <w:sz w:val="18"/>
                        <w:szCs w:val="18"/>
                      </w:rPr>
                      <w:t>mluvci</w:t>
                    </w:r>
                    <w:r w:rsidRPr="0090767D">
                      <w:rPr>
                        <w:rFonts w:ascii="Arial" w:hAnsi="Arial" w:cs="Arial"/>
                        <w:bCs/>
                        <w:color w:val="2658A5"/>
                        <w:sz w:val="18"/>
                        <w:szCs w:val="18"/>
                        <w:lang w:val="de-AT"/>
                      </w:rPr>
                      <w:t>@coi.</w:t>
                    </w:r>
                    <w:r w:rsidR="005A3A49" w:rsidRPr="0090767D">
                      <w:rPr>
                        <w:rFonts w:ascii="Arial" w:hAnsi="Arial" w:cs="Arial"/>
                        <w:bCs/>
                        <w:color w:val="2658A5"/>
                        <w:sz w:val="18"/>
                        <w:szCs w:val="18"/>
                        <w:lang w:val="de-AT"/>
                      </w:rPr>
                      <w:t>gov.</w:t>
                    </w:r>
                    <w:r w:rsidRPr="0090767D">
                      <w:rPr>
                        <w:rFonts w:ascii="Arial" w:hAnsi="Arial" w:cs="Arial"/>
                        <w:bCs/>
                        <w:color w:val="2658A5"/>
                        <w:sz w:val="18"/>
                        <w:szCs w:val="18"/>
                        <w:lang w:val="de-AT"/>
                      </w:rPr>
                      <w:t>cz</w:t>
                    </w:r>
                  </w:p>
                </w:txbxContent>
              </v:textbox>
            </v:shape>
          </w:pict>
        </mc:Fallback>
      </mc:AlternateContent>
    </w:r>
    <w:r w:rsidRPr="000B3C18">
      <w:rPr>
        <w:rFonts w:ascii="Arial" w:hAnsi="Arial" w:cs="Arial"/>
        <w:noProof/>
        <w:color w:val="2658A5"/>
        <w:sz w:val="18"/>
        <w:szCs w:val="18"/>
        <w:lang w:eastAsia="cs-CZ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4341E66F" wp14:editId="160B7286">
              <wp:simplePos x="0" y="0"/>
              <wp:positionH relativeFrom="column">
                <wp:posOffset>-109220</wp:posOffset>
              </wp:positionH>
              <wp:positionV relativeFrom="paragraph">
                <wp:posOffset>7620</wp:posOffset>
              </wp:positionV>
              <wp:extent cx="2085975" cy="1404620"/>
              <wp:effectExtent l="0" t="0" r="9525" b="0"/>
              <wp:wrapNone/>
              <wp:docPr id="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8597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62011B3" w14:textId="70881CB0" w:rsidR="00663C7B" w:rsidRPr="0090767D" w:rsidRDefault="00663C7B" w:rsidP="00663C7B">
                          <w:pP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90767D">
                            <w:rPr>
                              <w:rFonts w:ascii="Arial" w:hAnsi="Arial" w:cs="Arial"/>
                              <w:color w:val="2658A5"/>
                              <w:sz w:val="18"/>
                              <w:szCs w:val="18"/>
                            </w:rPr>
                            <w:t>Kontakt: tiskový mluvčí ČOI</w:t>
                          </w:r>
                          <w:r w:rsidRPr="0090767D">
                            <w:rPr>
                              <w:rFonts w:ascii="Arial" w:hAnsi="Arial" w:cs="Arial"/>
                              <w:color w:val="2658A5"/>
                              <w:sz w:val="18"/>
                              <w:szCs w:val="18"/>
                            </w:rPr>
                            <w:br/>
                            <w:t>Mgr. František Kotrba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341E66F" id="_x0000_s1027" type="#_x0000_t202" style="position:absolute;left:0;text-align:left;margin-left:-8.6pt;margin-top:.6pt;width:164.25pt;height:110.6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" stroked="f">
              <v:textbox style="mso-fit-shape-to-text:t">
                <w:txbxContent>
                  <w:p w14:paraId="062011B3" w14:textId="70881CB0" w:rsidR="00663C7B" w:rsidRPr="0090767D" w:rsidRDefault="00663C7B" w:rsidP="00663C7B">
                    <w:pPr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90767D">
                      <w:rPr>
                        <w:rFonts w:ascii="Arial" w:hAnsi="Arial" w:cs="Arial"/>
                        <w:color w:val="2658A5"/>
                        <w:sz w:val="18"/>
                        <w:szCs w:val="18"/>
                      </w:rPr>
                      <w:t>Kontakt: tiskový mluvčí ČOI</w:t>
                    </w:r>
                    <w:r w:rsidRPr="0090767D">
                      <w:rPr>
                        <w:rFonts w:ascii="Arial" w:hAnsi="Arial" w:cs="Arial"/>
                        <w:color w:val="2658A5"/>
                        <w:sz w:val="18"/>
                        <w:szCs w:val="18"/>
                      </w:rPr>
                      <w:br/>
                      <w:t>Mgr. František Kotrba</w:t>
                    </w:r>
                  </w:p>
                </w:txbxContent>
              </v:textbox>
            </v:shape>
          </w:pict>
        </mc:Fallback>
      </mc:AlternateContent>
    </w:r>
  </w:p>
  <w:p w14:paraId="2E86EAD4" w14:textId="77777777" w:rsidR="00F34A6A" w:rsidRPr="005A3A49" w:rsidRDefault="00F34A6A">
    <w:pPr>
      <w:pStyle w:val="Zpat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4C948E" w14:textId="77777777" w:rsidR="006F25BA" w:rsidRDefault="006F25BA" w:rsidP="00807D68">
      <w:pPr>
        <w:spacing w:after="0" w:line="240" w:lineRule="auto"/>
      </w:pPr>
      <w:r>
        <w:separator/>
      </w:r>
    </w:p>
  </w:footnote>
  <w:footnote w:type="continuationSeparator" w:id="0">
    <w:p w14:paraId="7B2EA8FE" w14:textId="77777777" w:rsidR="006F25BA" w:rsidRDefault="006F25BA" w:rsidP="00807D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0FF505" w14:textId="77777777" w:rsidR="00807D68" w:rsidRDefault="00807D68">
    <w:pPr>
      <w:pStyle w:val="Zhlav"/>
    </w:pPr>
  </w:p>
  <w:p w14:paraId="03206D20" w14:textId="77777777" w:rsidR="00807D68" w:rsidRDefault="00807D6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A6B65"/>
    <w:multiLevelType w:val="hybridMultilevel"/>
    <w:tmpl w:val="8EE8D00E"/>
    <w:lvl w:ilvl="0" w:tplc="FC3C4D86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B73ACA"/>
    <w:multiLevelType w:val="hybridMultilevel"/>
    <w:tmpl w:val="342871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FA49E3"/>
    <w:multiLevelType w:val="multilevel"/>
    <w:tmpl w:val="15744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A91FED"/>
    <w:multiLevelType w:val="multilevel"/>
    <w:tmpl w:val="E6EC9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7236EF"/>
    <w:multiLevelType w:val="multilevel"/>
    <w:tmpl w:val="4950D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453352"/>
    <w:multiLevelType w:val="hybridMultilevel"/>
    <w:tmpl w:val="2AD496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182A95"/>
    <w:multiLevelType w:val="hybridMultilevel"/>
    <w:tmpl w:val="BE80BE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4A3918"/>
    <w:multiLevelType w:val="hybridMultilevel"/>
    <w:tmpl w:val="30C69C0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094C01"/>
    <w:multiLevelType w:val="multilevel"/>
    <w:tmpl w:val="B4E0A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C1E339D"/>
    <w:multiLevelType w:val="multilevel"/>
    <w:tmpl w:val="7804C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E942DAE"/>
    <w:multiLevelType w:val="hybridMultilevel"/>
    <w:tmpl w:val="5982429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F93673"/>
    <w:multiLevelType w:val="multilevel"/>
    <w:tmpl w:val="25CC5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04C1D2F"/>
    <w:multiLevelType w:val="multilevel"/>
    <w:tmpl w:val="CF72D9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B6C5EDE"/>
    <w:multiLevelType w:val="multilevel"/>
    <w:tmpl w:val="E8DE4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D521A95"/>
    <w:multiLevelType w:val="multilevel"/>
    <w:tmpl w:val="EA0EE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51668C0"/>
    <w:multiLevelType w:val="multilevel"/>
    <w:tmpl w:val="ACDCE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5B66229"/>
    <w:multiLevelType w:val="multilevel"/>
    <w:tmpl w:val="2FFA0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FA3326F"/>
    <w:multiLevelType w:val="hybridMultilevel"/>
    <w:tmpl w:val="2E56E41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C04467"/>
    <w:multiLevelType w:val="hybridMultilevel"/>
    <w:tmpl w:val="D2FC9B3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5C2B7F"/>
    <w:multiLevelType w:val="multilevel"/>
    <w:tmpl w:val="AB881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3767ED8"/>
    <w:multiLevelType w:val="multilevel"/>
    <w:tmpl w:val="9392CC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47F2F27"/>
    <w:multiLevelType w:val="multilevel"/>
    <w:tmpl w:val="438EF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6341578"/>
    <w:multiLevelType w:val="multilevel"/>
    <w:tmpl w:val="21FC0D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7283C3E"/>
    <w:multiLevelType w:val="multilevel"/>
    <w:tmpl w:val="C4906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EA870CB"/>
    <w:multiLevelType w:val="multilevel"/>
    <w:tmpl w:val="CF72D9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FF82F5B"/>
    <w:multiLevelType w:val="multilevel"/>
    <w:tmpl w:val="E4C4B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3476488">
    <w:abstractNumId w:val="9"/>
  </w:num>
  <w:num w:numId="2" w16cid:durableId="1291354057">
    <w:abstractNumId w:val="14"/>
  </w:num>
  <w:num w:numId="3" w16cid:durableId="1410346603">
    <w:abstractNumId w:val="0"/>
  </w:num>
  <w:num w:numId="4" w16cid:durableId="1400514557">
    <w:abstractNumId w:val="19"/>
  </w:num>
  <w:num w:numId="5" w16cid:durableId="1601598003">
    <w:abstractNumId w:val="11"/>
  </w:num>
  <w:num w:numId="6" w16cid:durableId="835194878">
    <w:abstractNumId w:val="21"/>
  </w:num>
  <w:num w:numId="7" w16cid:durableId="1852254772">
    <w:abstractNumId w:val="15"/>
  </w:num>
  <w:num w:numId="8" w16cid:durableId="1106004249">
    <w:abstractNumId w:val="2"/>
  </w:num>
  <w:num w:numId="9" w16cid:durableId="75788585">
    <w:abstractNumId w:val="3"/>
  </w:num>
  <w:num w:numId="10" w16cid:durableId="222449274">
    <w:abstractNumId w:val="8"/>
  </w:num>
  <w:num w:numId="11" w16cid:durableId="663510828">
    <w:abstractNumId w:val="13"/>
  </w:num>
  <w:num w:numId="12" w16cid:durableId="1945531682">
    <w:abstractNumId w:val="25"/>
  </w:num>
  <w:num w:numId="13" w16cid:durableId="1502741911">
    <w:abstractNumId w:val="22"/>
  </w:num>
  <w:num w:numId="14" w16cid:durableId="2032411992">
    <w:abstractNumId w:val="24"/>
  </w:num>
  <w:num w:numId="15" w16cid:durableId="719718177">
    <w:abstractNumId w:val="12"/>
  </w:num>
  <w:num w:numId="16" w16cid:durableId="1634477712">
    <w:abstractNumId w:val="5"/>
  </w:num>
  <w:num w:numId="17" w16cid:durableId="1369185096">
    <w:abstractNumId w:val="18"/>
  </w:num>
  <w:num w:numId="18" w16cid:durableId="2043750610">
    <w:abstractNumId w:val="10"/>
  </w:num>
  <w:num w:numId="19" w16cid:durableId="22633915">
    <w:abstractNumId w:val="7"/>
  </w:num>
  <w:num w:numId="20" w16cid:durableId="346949168">
    <w:abstractNumId w:val="17"/>
  </w:num>
  <w:num w:numId="21" w16cid:durableId="221988261">
    <w:abstractNumId w:val="1"/>
  </w:num>
  <w:num w:numId="22" w16cid:durableId="371660911">
    <w:abstractNumId w:val="16"/>
  </w:num>
  <w:num w:numId="23" w16cid:durableId="202329804">
    <w:abstractNumId w:val="16"/>
    <w:lvlOverride w:ilvl="1">
      <w:lvl w:ilvl="1">
        <w:numFmt w:val="decimal"/>
        <w:lvlText w:val="%2."/>
        <w:lvlJc w:val="left"/>
      </w:lvl>
    </w:lvlOverride>
  </w:num>
  <w:num w:numId="24" w16cid:durableId="1560702635">
    <w:abstractNumId w:val="16"/>
    <w:lvlOverride w:ilvl="1">
      <w:lvl w:ilvl="1">
        <w:numFmt w:val="decimal"/>
        <w:lvlText w:val="%2."/>
        <w:lvlJc w:val="left"/>
      </w:lvl>
    </w:lvlOverride>
  </w:num>
  <w:num w:numId="25" w16cid:durableId="1285890308">
    <w:abstractNumId w:val="16"/>
    <w:lvlOverride w:ilvl="1">
      <w:lvl w:ilvl="1">
        <w:numFmt w:val="decimal"/>
        <w:lvlText w:val="%2."/>
        <w:lvlJc w:val="left"/>
      </w:lvl>
    </w:lvlOverride>
  </w:num>
  <w:num w:numId="26" w16cid:durableId="746997181">
    <w:abstractNumId w:val="4"/>
  </w:num>
  <w:num w:numId="27" w16cid:durableId="1401513213">
    <w:abstractNumId w:val="23"/>
  </w:num>
  <w:num w:numId="28" w16cid:durableId="1922988492">
    <w:abstractNumId w:val="20"/>
  </w:num>
  <w:num w:numId="29" w16cid:durableId="762490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40CF"/>
    <w:rsid w:val="00006890"/>
    <w:rsid w:val="00007B29"/>
    <w:rsid w:val="00017E1A"/>
    <w:rsid w:val="00061430"/>
    <w:rsid w:val="00071A6E"/>
    <w:rsid w:val="000879A3"/>
    <w:rsid w:val="0009429A"/>
    <w:rsid w:val="000B3C18"/>
    <w:rsid w:val="000B4CA5"/>
    <w:rsid w:val="000C3648"/>
    <w:rsid w:val="000C3FD9"/>
    <w:rsid w:val="001061EA"/>
    <w:rsid w:val="00113D37"/>
    <w:rsid w:val="00123864"/>
    <w:rsid w:val="001409BC"/>
    <w:rsid w:val="001B627C"/>
    <w:rsid w:val="001D0E07"/>
    <w:rsid w:val="001D39BA"/>
    <w:rsid w:val="001F4598"/>
    <w:rsid w:val="001F613F"/>
    <w:rsid w:val="001F6937"/>
    <w:rsid w:val="002107F3"/>
    <w:rsid w:val="00210E77"/>
    <w:rsid w:val="00224BC3"/>
    <w:rsid w:val="00232D9F"/>
    <w:rsid w:val="0024099F"/>
    <w:rsid w:val="00293BC4"/>
    <w:rsid w:val="002970D4"/>
    <w:rsid w:val="00310A22"/>
    <w:rsid w:val="00313A52"/>
    <w:rsid w:val="00350179"/>
    <w:rsid w:val="00356B1A"/>
    <w:rsid w:val="00372201"/>
    <w:rsid w:val="0037733E"/>
    <w:rsid w:val="00383130"/>
    <w:rsid w:val="0038716D"/>
    <w:rsid w:val="003E1F7E"/>
    <w:rsid w:val="003E3B85"/>
    <w:rsid w:val="00415DB8"/>
    <w:rsid w:val="004247A2"/>
    <w:rsid w:val="004312E3"/>
    <w:rsid w:val="0046373B"/>
    <w:rsid w:val="0046578D"/>
    <w:rsid w:val="00494ACB"/>
    <w:rsid w:val="004A351E"/>
    <w:rsid w:val="004F2137"/>
    <w:rsid w:val="004F6657"/>
    <w:rsid w:val="005239D7"/>
    <w:rsid w:val="005532D5"/>
    <w:rsid w:val="00567646"/>
    <w:rsid w:val="00586F67"/>
    <w:rsid w:val="005A3A49"/>
    <w:rsid w:val="005C26DC"/>
    <w:rsid w:val="005D5257"/>
    <w:rsid w:val="005E308A"/>
    <w:rsid w:val="005F388C"/>
    <w:rsid w:val="005F776A"/>
    <w:rsid w:val="0060523D"/>
    <w:rsid w:val="00624513"/>
    <w:rsid w:val="006339EB"/>
    <w:rsid w:val="006414E4"/>
    <w:rsid w:val="00653CCB"/>
    <w:rsid w:val="00661514"/>
    <w:rsid w:val="00663C7B"/>
    <w:rsid w:val="00682B20"/>
    <w:rsid w:val="00683CFC"/>
    <w:rsid w:val="00684088"/>
    <w:rsid w:val="006F25BA"/>
    <w:rsid w:val="0070234A"/>
    <w:rsid w:val="0070394D"/>
    <w:rsid w:val="00721EC2"/>
    <w:rsid w:val="00735C36"/>
    <w:rsid w:val="007416BA"/>
    <w:rsid w:val="00747E6B"/>
    <w:rsid w:val="00771F9D"/>
    <w:rsid w:val="007905D8"/>
    <w:rsid w:val="007962E9"/>
    <w:rsid w:val="00797061"/>
    <w:rsid w:val="007C40CF"/>
    <w:rsid w:val="007D2773"/>
    <w:rsid w:val="007D55D5"/>
    <w:rsid w:val="007F06CF"/>
    <w:rsid w:val="00807D68"/>
    <w:rsid w:val="00845970"/>
    <w:rsid w:val="00847FE9"/>
    <w:rsid w:val="00860557"/>
    <w:rsid w:val="0088174C"/>
    <w:rsid w:val="0088328E"/>
    <w:rsid w:val="008957E6"/>
    <w:rsid w:val="008B5461"/>
    <w:rsid w:val="008E29E5"/>
    <w:rsid w:val="008E6C97"/>
    <w:rsid w:val="008F50E1"/>
    <w:rsid w:val="00901118"/>
    <w:rsid w:val="0090767D"/>
    <w:rsid w:val="00925350"/>
    <w:rsid w:val="00936075"/>
    <w:rsid w:val="0094064B"/>
    <w:rsid w:val="0094280B"/>
    <w:rsid w:val="00942F7C"/>
    <w:rsid w:val="00944124"/>
    <w:rsid w:val="00955DA0"/>
    <w:rsid w:val="009703E7"/>
    <w:rsid w:val="00970F06"/>
    <w:rsid w:val="00996827"/>
    <w:rsid w:val="00996D8F"/>
    <w:rsid w:val="009A5988"/>
    <w:rsid w:val="009D1C24"/>
    <w:rsid w:val="009D2296"/>
    <w:rsid w:val="00A11061"/>
    <w:rsid w:val="00A22AE3"/>
    <w:rsid w:val="00A57931"/>
    <w:rsid w:val="00A57AF1"/>
    <w:rsid w:val="00AA5C35"/>
    <w:rsid w:val="00AB1B83"/>
    <w:rsid w:val="00AC6DAC"/>
    <w:rsid w:val="00B44F4B"/>
    <w:rsid w:val="00B4598C"/>
    <w:rsid w:val="00B702EE"/>
    <w:rsid w:val="00BF41CE"/>
    <w:rsid w:val="00BF6095"/>
    <w:rsid w:val="00BF67A7"/>
    <w:rsid w:val="00C1025A"/>
    <w:rsid w:val="00C9427D"/>
    <w:rsid w:val="00C977A7"/>
    <w:rsid w:val="00C97D46"/>
    <w:rsid w:val="00CA151A"/>
    <w:rsid w:val="00CA7461"/>
    <w:rsid w:val="00CE4A4B"/>
    <w:rsid w:val="00D00046"/>
    <w:rsid w:val="00D100A7"/>
    <w:rsid w:val="00D102D7"/>
    <w:rsid w:val="00D41732"/>
    <w:rsid w:val="00D66CD2"/>
    <w:rsid w:val="00D70649"/>
    <w:rsid w:val="00D75B49"/>
    <w:rsid w:val="00D763A0"/>
    <w:rsid w:val="00DC3EAB"/>
    <w:rsid w:val="00DC5B7E"/>
    <w:rsid w:val="00DE0598"/>
    <w:rsid w:val="00DE4088"/>
    <w:rsid w:val="00DF171E"/>
    <w:rsid w:val="00DF3123"/>
    <w:rsid w:val="00E155EB"/>
    <w:rsid w:val="00E32E2E"/>
    <w:rsid w:val="00E44331"/>
    <w:rsid w:val="00E633BB"/>
    <w:rsid w:val="00E9183B"/>
    <w:rsid w:val="00E9500F"/>
    <w:rsid w:val="00EA3711"/>
    <w:rsid w:val="00EB67CA"/>
    <w:rsid w:val="00ED1271"/>
    <w:rsid w:val="00ED4CDF"/>
    <w:rsid w:val="00EE1073"/>
    <w:rsid w:val="00EE3A71"/>
    <w:rsid w:val="00EE6B8B"/>
    <w:rsid w:val="00F005EE"/>
    <w:rsid w:val="00F168AF"/>
    <w:rsid w:val="00F25C32"/>
    <w:rsid w:val="00F34A6A"/>
    <w:rsid w:val="00F4039A"/>
    <w:rsid w:val="00F502A5"/>
    <w:rsid w:val="00F55D33"/>
    <w:rsid w:val="00F7242B"/>
    <w:rsid w:val="00F8343F"/>
    <w:rsid w:val="00F837F8"/>
    <w:rsid w:val="00F85A42"/>
    <w:rsid w:val="00F86853"/>
    <w:rsid w:val="00FB0E28"/>
    <w:rsid w:val="00FB223F"/>
    <w:rsid w:val="00FC3750"/>
    <w:rsid w:val="00FE7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1B64AC"/>
  <w15:chartTrackingRefBased/>
  <w15:docId w15:val="{A6B7E4F7-B832-45EB-B1F5-D1FAA85CE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07D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07D68"/>
  </w:style>
  <w:style w:type="paragraph" w:styleId="Zpat">
    <w:name w:val="footer"/>
    <w:basedOn w:val="Normln"/>
    <w:link w:val="ZpatChar"/>
    <w:uiPriority w:val="99"/>
    <w:unhideWhenUsed/>
    <w:rsid w:val="00807D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07D68"/>
  </w:style>
  <w:style w:type="table" w:styleId="Mkatabulky">
    <w:name w:val="Table Grid"/>
    <w:basedOn w:val="Normlntabulka"/>
    <w:uiPriority w:val="39"/>
    <w:rsid w:val="00B44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09429A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9429A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AA5C35"/>
    <w:pPr>
      <w:ind w:left="720"/>
      <w:contextualSpacing/>
    </w:pPr>
  </w:style>
  <w:style w:type="paragraph" w:styleId="Revize">
    <w:name w:val="Revision"/>
    <w:hidden/>
    <w:uiPriority w:val="99"/>
    <w:semiHidden/>
    <w:rsid w:val="009A598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93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30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33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0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71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94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71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4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87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02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02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4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89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10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75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76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0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45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48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55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0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79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24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40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7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16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34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62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70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23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25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806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316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331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091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208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82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31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38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836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9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8623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6389706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122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32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9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52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1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F1FEE7-98A3-4788-B967-47E16946DE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701</Words>
  <Characters>4140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Klimecká Ester, Mgr. Bc.</dc:creator>
  <cp:keywords/>
  <dc:description/>
  <cp:lastModifiedBy>Bavala Ján, Mgr. art.</cp:lastModifiedBy>
  <cp:revision>15</cp:revision>
  <cp:lastPrinted>2024-01-04T13:06:00Z</cp:lastPrinted>
  <dcterms:created xsi:type="dcterms:W3CDTF">2026-09-08T14:12:00Z</dcterms:created>
  <dcterms:modified xsi:type="dcterms:W3CDTF">2026-09-13T09:52:00Z</dcterms:modified>
</cp:coreProperties>
</file>